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F022" w14:textId="32B9EEFC" w:rsidR="0060419E" w:rsidRPr="003A736A" w:rsidRDefault="0060419E" w:rsidP="006041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736A">
        <w:rPr>
          <w:rStyle w:val="a3"/>
          <w:rFonts w:ascii="Times New Roman" w:hAnsi="Times New Roman"/>
          <w:sz w:val="28"/>
          <w:szCs w:val="28"/>
        </w:rPr>
        <w:t xml:space="preserve">Объявление о проведении отбора </w:t>
      </w:r>
      <w:r w:rsidR="00C37988" w:rsidRPr="003A736A">
        <w:rPr>
          <w:rStyle w:val="a3"/>
          <w:rFonts w:ascii="Times New Roman" w:hAnsi="Times New Roman"/>
          <w:sz w:val="28"/>
          <w:szCs w:val="28"/>
        </w:rPr>
        <w:t xml:space="preserve">заявок </w:t>
      </w:r>
      <w:r w:rsidR="000D7883" w:rsidRPr="003A736A">
        <w:rPr>
          <w:rStyle w:val="a3"/>
          <w:rFonts w:ascii="Times New Roman" w:hAnsi="Times New Roman"/>
          <w:sz w:val="28"/>
          <w:szCs w:val="28"/>
        </w:rPr>
        <w:t xml:space="preserve">на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</w:t>
      </w:r>
      <w:r w:rsidR="00C37988" w:rsidRPr="003A736A">
        <w:rPr>
          <w:rFonts w:ascii="Times New Roman" w:hAnsi="Times New Roman"/>
          <w:b/>
          <w:bCs/>
          <w:sz w:val="28"/>
          <w:szCs w:val="28"/>
        </w:rPr>
        <w:t>деятельности</w:t>
      </w:r>
    </w:p>
    <w:p w14:paraId="58000125" w14:textId="277DC11D" w:rsidR="0060419E" w:rsidRPr="003A736A" w:rsidRDefault="0060419E" w:rsidP="006041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736A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="003148D4">
        <w:rPr>
          <w:rFonts w:ascii="Times New Roman" w:hAnsi="Times New Roman"/>
          <w:b/>
          <w:bCs/>
          <w:sz w:val="28"/>
          <w:szCs w:val="28"/>
        </w:rPr>
        <w:t>26</w:t>
      </w:r>
      <w:r w:rsidRPr="003A73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3395" w:rsidRPr="003A736A">
        <w:rPr>
          <w:rFonts w:ascii="Times New Roman" w:hAnsi="Times New Roman"/>
          <w:b/>
          <w:bCs/>
          <w:sz w:val="28"/>
          <w:szCs w:val="28"/>
        </w:rPr>
        <w:t>февраля</w:t>
      </w:r>
      <w:r w:rsidRPr="003A736A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3148D4">
        <w:rPr>
          <w:rFonts w:ascii="Times New Roman" w:hAnsi="Times New Roman"/>
          <w:b/>
          <w:bCs/>
          <w:sz w:val="28"/>
          <w:szCs w:val="28"/>
        </w:rPr>
        <w:t>06</w:t>
      </w:r>
      <w:r w:rsidRPr="003A73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3395" w:rsidRPr="003A736A">
        <w:rPr>
          <w:rFonts w:ascii="Times New Roman" w:hAnsi="Times New Roman"/>
          <w:b/>
          <w:bCs/>
          <w:sz w:val="28"/>
          <w:szCs w:val="28"/>
        </w:rPr>
        <w:t>марта</w:t>
      </w:r>
      <w:r w:rsidRPr="003A736A">
        <w:rPr>
          <w:rFonts w:ascii="Times New Roman" w:hAnsi="Times New Roman"/>
          <w:b/>
          <w:bCs/>
          <w:sz w:val="28"/>
          <w:szCs w:val="28"/>
        </w:rPr>
        <w:t xml:space="preserve"> (включительно) 202</w:t>
      </w:r>
      <w:r w:rsidR="003148D4">
        <w:rPr>
          <w:rFonts w:ascii="Times New Roman" w:hAnsi="Times New Roman"/>
          <w:b/>
          <w:bCs/>
          <w:sz w:val="28"/>
          <w:szCs w:val="28"/>
        </w:rPr>
        <w:t>4</w:t>
      </w:r>
      <w:r w:rsidRPr="003A736A">
        <w:rPr>
          <w:rFonts w:ascii="Times New Roman" w:hAnsi="Times New Roman"/>
          <w:b/>
          <w:bCs/>
          <w:sz w:val="28"/>
          <w:szCs w:val="28"/>
        </w:rPr>
        <w:t xml:space="preserve"> года!</w:t>
      </w:r>
    </w:p>
    <w:p w14:paraId="1338DC82" w14:textId="77777777" w:rsidR="0060419E" w:rsidRPr="003A736A" w:rsidRDefault="0060419E" w:rsidP="0060419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D10522" w14:textId="6428017A" w:rsidR="0060419E" w:rsidRPr="003A736A" w:rsidRDefault="0060419E" w:rsidP="00604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36A">
        <w:rPr>
          <w:rFonts w:ascii="Times New Roman" w:hAnsi="Times New Roman"/>
          <w:sz w:val="28"/>
          <w:szCs w:val="28"/>
        </w:rPr>
        <w:t>Администрация Пировского муниципального округа информирует Вас о проведении приеме заявок для</w:t>
      </w:r>
      <w:r w:rsidR="00DF5FBC" w:rsidRPr="003A736A">
        <w:rPr>
          <w:rFonts w:ascii="Times New Roman" w:hAnsi="Times New Roman"/>
          <w:sz w:val="28"/>
          <w:szCs w:val="28"/>
        </w:rPr>
        <w:t xml:space="preserve">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</w:t>
      </w:r>
      <w:bookmarkStart w:id="0" w:name="_Hlk116544666"/>
      <w:r w:rsidR="00DF5FBC" w:rsidRPr="003A736A">
        <w:rPr>
          <w:rFonts w:ascii="Times New Roman" w:hAnsi="Times New Roman"/>
          <w:sz w:val="28"/>
          <w:szCs w:val="28"/>
        </w:rPr>
        <w:t>на возмещение затрат при осуществлении предпринимательской деятельности</w:t>
      </w:r>
      <w:r w:rsidRPr="003A736A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3A736A">
        <w:rPr>
          <w:rFonts w:ascii="Times New Roman" w:hAnsi="Times New Roman"/>
          <w:sz w:val="28"/>
          <w:szCs w:val="28"/>
        </w:rPr>
        <w:t xml:space="preserve">(далее - </w:t>
      </w:r>
      <w:r w:rsidR="00DF5FBC" w:rsidRPr="003A736A">
        <w:rPr>
          <w:rFonts w:ascii="Times New Roman" w:hAnsi="Times New Roman"/>
          <w:sz w:val="28"/>
          <w:szCs w:val="28"/>
        </w:rPr>
        <w:t>Отбор</w:t>
      </w:r>
      <w:r w:rsidRPr="003A736A">
        <w:rPr>
          <w:rFonts w:ascii="Times New Roman" w:hAnsi="Times New Roman"/>
          <w:sz w:val="28"/>
          <w:szCs w:val="28"/>
        </w:rPr>
        <w:t xml:space="preserve">) проводится в целях реализации постановления администрации Пировского муниципального округа от </w:t>
      </w:r>
      <w:r w:rsidR="003148D4">
        <w:rPr>
          <w:rFonts w:ascii="Times New Roman" w:hAnsi="Times New Roman"/>
          <w:sz w:val="28"/>
          <w:szCs w:val="28"/>
        </w:rPr>
        <w:t>07</w:t>
      </w:r>
      <w:r w:rsidRPr="003A736A">
        <w:rPr>
          <w:rFonts w:ascii="Times New Roman" w:hAnsi="Times New Roman"/>
          <w:sz w:val="28"/>
          <w:szCs w:val="28"/>
        </w:rPr>
        <w:t xml:space="preserve"> ноября 202</w:t>
      </w:r>
      <w:r w:rsidR="003148D4">
        <w:rPr>
          <w:rFonts w:ascii="Times New Roman" w:hAnsi="Times New Roman"/>
          <w:sz w:val="28"/>
          <w:szCs w:val="28"/>
        </w:rPr>
        <w:t>3</w:t>
      </w:r>
      <w:r w:rsidRPr="003A736A">
        <w:rPr>
          <w:rFonts w:ascii="Times New Roman" w:hAnsi="Times New Roman"/>
          <w:sz w:val="28"/>
          <w:szCs w:val="28"/>
        </w:rPr>
        <w:t xml:space="preserve"> года № </w:t>
      </w:r>
      <w:r w:rsidR="003148D4">
        <w:rPr>
          <w:rFonts w:ascii="Times New Roman" w:hAnsi="Times New Roman"/>
          <w:sz w:val="28"/>
          <w:szCs w:val="28"/>
        </w:rPr>
        <w:t>474</w:t>
      </w:r>
      <w:r w:rsidRPr="003A736A">
        <w:rPr>
          <w:rFonts w:ascii="Times New Roman" w:hAnsi="Times New Roman"/>
          <w:sz w:val="28"/>
          <w:szCs w:val="28"/>
        </w:rPr>
        <w:t>-п</w:t>
      </w:r>
      <w:r w:rsidRPr="003A736A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3A736A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«Развитие и поддержка субъектов малого и (или) среднего предпринимательства на территории Пировского муниципального округа» </w:t>
      </w:r>
      <w:r w:rsidRPr="003A736A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Пировского муниципального округа от </w:t>
      </w:r>
      <w:r w:rsidR="00643395" w:rsidRPr="003A736A">
        <w:rPr>
          <w:rFonts w:ascii="Times New Roman" w:hAnsi="Times New Roman"/>
          <w:sz w:val="28"/>
          <w:szCs w:val="28"/>
        </w:rPr>
        <w:t>31</w:t>
      </w:r>
      <w:r w:rsidRPr="003A736A">
        <w:rPr>
          <w:rFonts w:ascii="Times New Roman" w:hAnsi="Times New Roman"/>
          <w:sz w:val="28"/>
          <w:szCs w:val="28"/>
        </w:rPr>
        <w:t>.</w:t>
      </w:r>
      <w:r w:rsidR="00643395" w:rsidRPr="003A736A">
        <w:rPr>
          <w:rFonts w:ascii="Times New Roman" w:hAnsi="Times New Roman"/>
          <w:sz w:val="28"/>
          <w:szCs w:val="28"/>
        </w:rPr>
        <w:t>10</w:t>
      </w:r>
      <w:r w:rsidRPr="003A736A">
        <w:rPr>
          <w:rFonts w:ascii="Times New Roman" w:hAnsi="Times New Roman"/>
          <w:sz w:val="28"/>
          <w:szCs w:val="28"/>
        </w:rPr>
        <w:t xml:space="preserve">.2022 № </w:t>
      </w:r>
      <w:r w:rsidR="00643395" w:rsidRPr="003A736A">
        <w:rPr>
          <w:rFonts w:ascii="Times New Roman" w:hAnsi="Times New Roman"/>
          <w:sz w:val="28"/>
          <w:szCs w:val="28"/>
        </w:rPr>
        <w:t>529</w:t>
      </w:r>
      <w:r w:rsidRPr="003A736A">
        <w:rPr>
          <w:rFonts w:ascii="Times New Roman" w:hAnsi="Times New Roman"/>
          <w:sz w:val="28"/>
          <w:szCs w:val="28"/>
        </w:rPr>
        <w:t>-п «</w:t>
      </w:r>
      <w:r w:rsidR="00643395" w:rsidRPr="003A736A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предпринимательской» </w:t>
      </w:r>
      <w:r w:rsidRPr="003A736A">
        <w:rPr>
          <w:rFonts w:ascii="Times New Roman" w:hAnsi="Times New Roman"/>
          <w:sz w:val="28"/>
          <w:szCs w:val="28"/>
        </w:rPr>
        <w:t xml:space="preserve">(далее – </w:t>
      </w:r>
      <w:r w:rsidR="00643395" w:rsidRPr="003A736A">
        <w:rPr>
          <w:rFonts w:ascii="Times New Roman" w:hAnsi="Times New Roman"/>
          <w:sz w:val="28"/>
          <w:szCs w:val="28"/>
        </w:rPr>
        <w:t>Порядок</w:t>
      </w:r>
      <w:r w:rsidRPr="003A736A">
        <w:rPr>
          <w:rFonts w:ascii="Times New Roman" w:hAnsi="Times New Roman"/>
          <w:sz w:val="28"/>
          <w:szCs w:val="28"/>
        </w:rPr>
        <w:t>).</w:t>
      </w:r>
    </w:p>
    <w:p w14:paraId="7AC0533A" w14:textId="77777777" w:rsidR="006C4099" w:rsidRPr="003A736A" w:rsidRDefault="006C4099" w:rsidP="00604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3AE95C" w14:textId="77777777" w:rsidR="003148D4" w:rsidRPr="003148D4" w:rsidRDefault="003148D4" w:rsidP="003148D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48D4">
        <w:rPr>
          <w:rFonts w:ascii="Times New Roman" w:eastAsia="Calibri" w:hAnsi="Times New Roman"/>
          <w:b/>
          <w:sz w:val="28"/>
          <w:szCs w:val="28"/>
        </w:rPr>
        <w:t>сроки проведения отбора (дата и время начала (окончания) приема предложений (заявок) на участие в отборе, который не может быть ранее 10-го календарного дня, следующего за днем размещения объявления о проведении отбора);</w:t>
      </w:r>
    </w:p>
    <w:p w14:paraId="608B812B" w14:textId="72716050" w:rsidR="0060419E" w:rsidRPr="003A736A" w:rsidRDefault="0060419E" w:rsidP="006C409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36A1D1" w14:textId="77777777" w:rsidR="006C4099" w:rsidRPr="003A736A" w:rsidRDefault="006C4099" w:rsidP="006C409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FF26F4" w14:textId="796340C7" w:rsidR="006C4099" w:rsidRDefault="006C4099" w:rsidP="006C4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36A">
        <w:rPr>
          <w:rFonts w:ascii="Times New Roman" w:hAnsi="Times New Roman"/>
          <w:sz w:val="28"/>
          <w:szCs w:val="28"/>
        </w:rPr>
        <w:t xml:space="preserve">           </w:t>
      </w:r>
      <w:r w:rsidR="00643395" w:rsidRPr="003A736A">
        <w:rPr>
          <w:rFonts w:ascii="Times New Roman" w:hAnsi="Times New Roman"/>
          <w:sz w:val="28"/>
          <w:szCs w:val="28"/>
        </w:rPr>
        <w:t xml:space="preserve">Заявки на участие в отборе подаются </w:t>
      </w:r>
      <w:bookmarkStart w:id="1" w:name="_Hlk111728011"/>
      <w:r w:rsidR="00643395" w:rsidRPr="003A736A">
        <w:rPr>
          <w:rFonts w:ascii="Times New Roman" w:hAnsi="Times New Roman"/>
          <w:sz w:val="28"/>
          <w:szCs w:val="28"/>
        </w:rPr>
        <w:t xml:space="preserve">с </w:t>
      </w:r>
      <w:r w:rsidR="003148D4">
        <w:rPr>
          <w:rFonts w:ascii="Times New Roman" w:hAnsi="Times New Roman"/>
          <w:sz w:val="28"/>
          <w:szCs w:val="28"/>
        </w:rPr>
        <w:t>26</w:t>
      </w:r>
      <w:r w:rsidR="00643395" w:rsidRPr="003A736A">
        <w:rPr>
          <w:rFonts w:ascii="Times New Roman" w:hAnsi="Times New Roman"/>
          <w:sz w:val="28"/>
          <w:szCs w:val="28"/>
        </w:rPr>
        <w:t xml:space="preserve"> февраля по </w:t>
      </w:r>
      <w:r w:rsidR="003148D4">
        <w:rPr>
          <w:rFonts w:ascii="Times New Roman" w:hAnsi="Times New Roman"/>
          <w:sz w:val="28"/>
          <w:szCs w:val="28"/>
        </w:rPr>
        <w:t>06</w:t>
      </w:r>
      <w:r w:rsidR="00643395" w:rsidRPr="003A736A">
        <w:rPr>
          <w:rFonts w:ascii="Times New Roman" w:hAnsi="Times New Roman"/>
          <w:sz w:val="28"/>
          <w:szCs w:val="28"/>
        </w:rPr>
        <w:t xml:space="preserve"> марта (включительно) 202</w:t>
      </w:r>
      <w:r w:rsidR="003148D4">
        <w:rPr>
          <w:rFonts w:ascii="Times New Roman" w:hAnsi="Times New Roman"/>
          <w:sz w:val="28"/>
          <w:szCs w:val="28"/>
        </w:rPr>
        <w:t>4</w:t>
      </w:r>
      <w:r w:rsidR="00643395" w:rsidRPr="003A736A">
        <w:rPr>
          <w:rFonts w:ascii="Times New Roman" w:hAnsi="Times New Roman"/>
          <w:sz w:val="28"/>
          <w:szCs w:val="28"/>
        </w:rPr>
        <w:t>г.</w:t>
      </w:r>
      <w:bookmarkEnd w:id="1"/>
    </w:p>
    <w:p w14:paraId="15D91D42" w14:textId="77777777" w:rsidR="003148D4" w:rsidRDefault="003148D4" w:rsidP="006C4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2D0B5" w14:textId="77777777" w:rsidR="003148D4" w:rsidRDefault="003148D4" w:rsidP="006C4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EED688" w14:textId="77777777" w:rsidR="003148D4" w:rsidRPr="003148D4" w:rsidRDefault="003148D4" w:rsidP="003148D4">
      <w:pPr>
        <w:widowControl w:val="0"/>
        <w:autoSpaceDE w:val="0"/>
        <w:autoSpaceDN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8D4">
        <w:rPr>
          <w:rFonts w:ascii="Times New Roman" w:hAnsi="Times New Roman"/>
          <w:b/>
          <w:bCs/>
          <w:sz w:val="28"/>
          <w:szCs w:val="28"/>
          <w:lang w:eastAsia="ru-RU"/>
        </w:rPr>
        <w:t>наименование, местонахождение, почтовый адрес, адрес электронной почты главного распорядителя бюджетных средств, а также номер телефона для получения разъяснений положений объявления о проведении отбора;</w:t>
      </w:r>
    </w:p>
    <w:p w14:paraId="68A002BB" w14:textId="77777777" w:rsidR="003148D4" w:rsidRPr="003A736A" w:rsidRDefault="003148D4" w:rsidP="006C4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9EB55A" w14:textId="20A7AF74" w:rsidR="006C4099" w:rsidRPr="003A736A" w:rsidRDefault="006C4099" w:rsidP="00643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36A">
        <w:rPr>
          <w:rFonts w:ascii="Times New Roman" w:hAnsi="Times New Roman"/>
          <w:sz w:val="28"/>
          <w:szCs w:val="28"/>
        </w:rPr>
        <w:t>Главный распорядитель бюджетных средств: администрация Пировского муниципального округа.</w:t>
      </w:r>
    </w:p>
    <w:p w14:paraId="3037C249" w14:textId="5C21D768" w:rsidR="006C4099" w:rsidRPr="003A736A" w:rsidRDefault="006C4099" w:rsidP="00643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36A">
        <w:rPr>
          <w:rFonts w:ascii="Times New Roman" w:hAnsi="Times New Roman"/>
          <w:sz w:val="28"/>
          <w:szCs w:val="28"/>
        </w:rPr>
        <w:t xml:space="preserve">Почтовый адрес: </w:t>
      </w:r>
      <w:r w:rsidR="00643395" w:rsidRPr="003A736A">
        <w:rPr>
          <w:rFonts w:ascii="Times New Roman" w:hAnsi="Times New Roman"/>
          <w:sz w:val="28"/>
          <w:szCs w:val="28"/>
        </w:rPr>
        <w:t xml:space="preserve">663120, Красноярский край, Пировский муниципальный округа, </w:t>
      </w:r>
      <w:proofErr w:type="spellStart"/>
      <w:r w:rsidR="00643395" w:rsidRPr="003A736A">
        <w:rPr>
          <w:rFonts w:ascii="Times New Roman" w:hAnsi="Times New Roman"/>
          <w:sz w:val="28"/>
          <w:szCs w:val="28"/>
        </w:rPr>
        <w:t>с.Пировское</w:t>
      </w:r>
      <w:proofErr w:type="spellEnd"/>
      <w:r w:rsidR="00643395" w:rsidRPr="003A73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43395" w:rsidRPr="003A736A">
        <w:rPr>
          <w:rFonts w:ascii="Times New Roman" w:hAnsi="Times New Roman"/>
          <w:sz w:val="28"/>
          <w:szCs w:val="28"/>
        </w:rPr>
        <w:t>ул.Ленина</w:t>
      </w:r>
      <w:proofErr w:type="spellEnd"/>
      <w:r w:rsidR="00643395" w:rsidRPr="003A736A">
        <w:rPr>
          <w:rFonts w:ascii="Times New Roman" w:hAnsi="Times New Roman"/>
          <w:sz w:val="28"/>
          <w:szCs w:val="28"/>
        </w:rPr>
        <w:t>, стр. 27, этаж 2, каб.21 (отдел экономики)</w:t>
      </w:r>
    </w:p>
    <w:p w14:paraId="1419D4CB" w14:textId="4D83649D" w:rsidR="00643395" w:rsidRPr="003A736A" w:rsidRDefault="006C4099" w:rsidP="00643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36A">
        <w:rPr>
          <w:rFonts w:ascii="Times New Roman" w:hAnsi="Times New Roman"/>
          <w:sz w:val="28"/>
          <w:szCs w:val="28"/>
        </w:rPr>
        <w:t xml:space="preserve">Электронная почта: </w:t>
      </w:r>
      <w:proofErr w:type="spellStart"/>
      <w:r w:rsidRPr="003A736A">
        <w:rPr>
          <w:rFonts w:ascii="Times New Roman" w:hAnsi="Times New Roman"/>
          <w:sz w:val="28"/>
          <w:szCs w:val="28"/>
          <w:lang w:val="en-US"/>
        </w:rPr>
        <w:t>piradm</w:t>
      </w:r>
      <w:proofErr w:type="spellEnd"/>
      <w:r w:rsidRPr="003A736A">
        <w:rPr>
          <w:rFonts w:ascii="Times New Roman" w:hAnsi="Times New Roman"/>
          <w:sz w:val="28"/>
          <w:szCs w:val="28"/>
        </w:rPr>
        <w:t>@</w:t>
      </w:r>
      <w:r w:rsidRPr="003A736A">
        <w:rPr>
          <w:rFonts w:ascii="Times New Roman" w:hAnsi="Times New Roman"/>
          <w:sz w:val="28"/>
          <w:szCs w:val="28"/>
          <w:lang w:val="en-US"/>
        </w:rPr>
        <w:t>mail</w:t>
      </w:r>
      <w:r w:rsidRPr="003A736A">
        <w:rPr>
          <w:rFonts w:ascii="Times New Roman" w:hAnsi="Times New Roman"/>
          <w:sz w:val="28"/>
          <w:szCs w:val="28"/>
        </w:rPr>
        <w:t>.</w:t>
      </w:r>
      <w:proofErr w:type="spellStart"/>
      <w:r w:rsidRPr="003A736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43395" w:rsidRPr="003A736A">
        <w:rPr>
          <w:rFonts w:ascii="Times New Roman" w:hAnsi="Times New Roman"/>
          <w:sz w:val="28"/>
          <w:szCs w:val="28"/>
        </w:rPr>
        <w:t xml:space="preserve"> </w:t>
      </w:r>
    </w:p>
    <w:p w14:paraId="75596713" w14:textId="6169EF1C" w:rsidR="00643395" w:rsidRDefault="00643395" w:rsidP="00643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36A">
        <w:rPr>
          <w:rFonts w:ascii="Times New Roman" w:hAnsi="Times New Roman"/>
          <w:sz w:val="28"/>
          <w:szCs w:val="28"/>
        </w:rPr>
        <w:t>Телефон для справок</w:t>
      </w:r>
      <w:r w:rsidR="006C4099" w:rsidRPr="003A736A">
        <w:rPr>
          <w:rFonts w:ascii="Times New Roman" w:hAnsi="Times New Roman"/>
          <w:sz w:val="28"/>
          <w:szCs w:val="28"/>
        </w:rPr>
        <w:t>:</w:t>
      </w:r>
      <w:r w:rsidRPr="003A736A">
        <w:rPr>
          <w:rFonts w:ascii="Times New Roman" w:hAnsi="Times New Roman"/>
          <w:sz w:val="28"/>
          <w:szCs w:val="28"/>
        </w:rPr>
        <w:t xml:space="preserve"> +7 39166 32-1-56.</w:t>
      </w:r>
    </w:p>
    <w:p w14:paraId="792A455B" w14:textId="77777777" w:rsidR="003148D4" w:rsidRDefault="003148D4" w:rsidP="00314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36A">
        <w:rPr>
          <w:rFonts w:ascii="Times New Roman" w:hAnsi="Times New Roman"/>
          <w:sz w:val="28"/>
          <w:szCs w:val="28"/>
        </w:rPr>
        <w:lastRenderedPageBreak/>
        <w:t>заявитель может обратится с 8:00 – 13:00 и 14:00 – 17:00 с пн. – пт. лично или по телефону в отдел экономки, этаж 2, каб.21 администрации Пировского муниципального округа к ведущему специалисту отдела экономики за разъяснениями правил проведения Отбора</w:t>
      </w:r>
      <w:r>
        <w:rPr>
          <w:rFonts w:ascii="Times New Roman" w:hAnsi="Times New Roman"/>
          <w:sz w:val="28"/>
          <w:szCs w:val="28"/>
        </w:rPr>
        <w:t xml:space="preserve"> и участия</w:t>
      </w:r>
    </w:p>
    <w:p w14:paraId="4DE4161E" w14:textId="77777777" w:rsidR="003148D4" w:rsidRDefault="003148D4" w:rsidP="002A5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AB7041" w14:textId="579656B1" w:rsidR="00971166" w:rsidRDefault="00971166" w:rsidP="009711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1166">
        <w:rPr>
          <w:rFonts w:ascii="Times New Roman" w:hAnsi="Times New Roman"/>
          <w:b/>
          <w:bCs/>
          <w:sz w:val="28"/>
          <w:szCs w:val="28"/>
          <w:lang w:eastAsia="ru-RU"/>
        </w:rPr>
        <w:t>цели предоставления субсидий в соответствии с пунктом 1.7 настоящего Порядка</w:t>
      </w:r>
    </w:p>
    <w:p w14:paraId="13178AF2" w14:textId="77777777" w:rsidR="00971166" w:rsidRPr="00971166" w:rsidRDefault="00971166" w:rsidP="009711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FAE899" w14:textId="77777777" w:rsidR="00971166" w:rsidRPr="00702891" w:rsidRDefault="00971166" w:rsidP="00971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0F9">
        <w:rPr>
          <w:rFonts w:ascii="Times New Roman" w:hAnsi="Times New Roman"/>
          <w:sz w:val="28"/>
          <w:szCs w:val="28"/>
        </w:rPr>
        <w:t xml:space="preserve">1.7. </w:t>
      </w:r>
      <w:r>
        <w:rPr>
          <w:rFonts w:ascii="Times New Roman" w:hAnsi="Times New Roman"/>
          <w:sz w:val="28"/>
          <w:szCs w:val="28"/>
        </w:rPr>
        <w:t>Субсидия</w:t>
      </w:r>
      <w:r w:rsidRPr="00702891">
        <w:rPr>
          <w:rFonts w:ascii="Times New Roman" w:hAnsi="Times New Roman"/>
          <w:sz w:val="28"/>
          <w:szCs w:val="28"/>
        </w:rPr>
        <w:t xml:space="preserve"> предоставляется в целях возмещения затрат, связанных </w:t>
      </w:r>
      <w:r w:rsidRPr="00702891">
        <w:rPr>
          <w:rFonts w:ascii="Times New Roman" w:hAnsi="Times New Roman"/>
          <w:sz w:val="28"/>
          <w:szCs w:val="28"/>
        </w:rPr>
        <w:br/>
        <w:t xml:space="preserve">с производством (реализацией) товаров, выполнением работ, оказанием услуг, понесенных в течение календарного года, предшествующего году подачи </w:t>
      </w:r>
      <w:r w:rsidRPr="00702891">
        <w:rPr>
          <w:rFonts w:ascii="Times New Roman" w:hAnsi="Times New Roman"/>
          <w:sz w:val="28"/>
          <w:szCs w:val="28"/>
        </w:rPr>
        <w:br/>
        <w:t xml:space="preserve">и в году подачи в период до даты подачи </w:t>
      </w:r>
      <w:r w:rsidRPr="006B00F9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ому</w:t>
      </w:r>
      <w:r w:rsidRPr="006B00F9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ю</w:t>
      </w:r>
      <w:r w:rsidRPr="006B00F9">
        <w:rPr>
          <w:rFonts w:ascii="Times New Roman" w:hAnsi="Times New Roman"/>
          <w:sz w:val="28"/>
          <w:szCs w:val="28"/>
        </w:rPr>
        <w:t xml:space="preserve"> бюджетных средств</w:t>
      </w:r>
      <w:r w:rsidRPr="00702891">
        <w:rPr>
          <w:rFonts w:ascii="Times New Roman" w:hAnsi="Times New Roman"/>
          <w:sz w:val="28"/>
          <w:szCs w:val="28"/>
        </w:rPr>
        <w:t xml:space="preserve"> заявления о предоставлении поддержки, в том числе:</w:t>
      </w:r>
    </w:p>
    <w:p w14:paraId="15BA283A" w14:textId="77777777" w:rsidR="00971166" w:rsidRPr="00702891" w:rsidRDefault="00971166" w:rsidP="00971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891">
        <w:rPr>
          <w:rFonts w:ascii="Times New Roman" w:hAnsi="Times New Roman"/>
          <w:sz w:val="28"/>
          <w:szCs w:val="28"/>
        </w:rPr>
        <w:t>на возмещение части затрат на подключение к инженерной инфраструктуре, аренду объектов государственного и муниципального имущества, текущему ремонту здания (помещения), приобретению оборудования, мебели и оргтехники;</w:t>
      </w:r>
    </w:p>
    <w:p w14:paraId="21A5E91A" w14:textId="77777777" w:rsidR="00971166" w:rsidRPr="00702891" w:rsidRDefault="00971166" w:rsidP="00971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891">
        <w:rPr>
          <w:rFonts w:ascii="Times New Roman" w:hAnsi="Times New Roman"/>
          <w:sz w:val="28"/>
          <w:szCs w:val="28"/>
        </w:rPr>
        <w:t xml:space="preserve">на возмещение части затрат, связанных с оплатой первоначального (авансового) лизингового взноса и (или) очередных лизинговых платежей </w:t>
      </w:r>
      <w:r w:rsidRPr="00702891">
        <w:rPr>
          <w:rFonts w:ascii="Times New Roman" w:hAnsi="Times New Roman"/>
          <w:sz w:val="28"/>
          <w:szCs w:val="28"/>
        </w:rPr>
        <w:br/>
        <w:t>по заключенным договорам лизинга (сублизинга) оборудования;</w:t>
      </w:r>
    </w:p>
    <w:p w14:paraId="74EC4E7A" w14:textId="77777777" w:rsidR="00971166" w:rsidRPr="00702891" w:rsidRDefault="00971166" w:rsidP="00971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891">
        <w:rPr>
          <w:rFonts w:ascii="Times New Roman" w:hAnsi="Times New Roman"/>
          <w:sz w:val="28"/>
          <w:szCs w:val="28"/>
        </w:rPr>
        <w:t xml:space="preserve">на возмещение части затрат на уплату процентов по кредитам </w:t>
      </w:r>
      <w:r w:rsidRPr="00702891">
        <w:rPr>
          <w:rFonts w:ascii="Times New Roman" w:hAnsi="Times New Roman"/>
          <w:sz w:val="28"/>
          <w:szCs w:val="28"/>
        </w:rPr>
        <w:br/>
        <w:t>на приобретение оборудования;</w:t>
      </w:r>
    </w:p>
    <w:p w14:paraId="288B9BD4" w14:textId="77777777" w:rsidR="00971166" w:rsidRPr="00702891" w:rsidRDefault="00971166" w:rsidP="00971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891">
        <w:rPr>
          <w:rFonts w:ascii="Times New Roman" w:hAnsi="Times New Roman"/>
          <w:sz w:val="28"/>
          <w:szCs w:val="28"/>
        </w:rPr>
        <w:t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</w:r>
    </w:p>
    <w:p w14:paraId="0EE5D116" w14:textId="77777777" w:rsidR="00971166" w:rsidRPr="00702891" w:rsidRDefault="00971166" w:rsidP="00971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891">
        <w:rPr>
          <w:rFonts w:ascii="Times New Roman" w:hAnsi="Times New Roman"/>
          <w:sz w:val="28"/>
          <w:szCs w:val="28"/>
        </w:rPr>
        <w:t xml:space="preserve">на возмещение части затрат, связанных с обучением, подготовкой </w:t>
      </w:r>
      <w:r w:rsidRPr="00702891">
        <w:rPr>
          <w:rFonts w:ascii="Times New Roman" w:hAnsi="Times New Roman"/>
          <w:sz w:val="28"/>
          <w:szCs w:val="28"/>
        </w:rPr>
        <w:br/>
        <w:t>и переподготовкой персонала;</w:t>
      </w:r>
    </w:p>
    <w:p w14:paraId="2192EDE5" w14:textId="77777777" w:rsidR="00971166" w:rsidRPr="00702891" w:rsidRDefault="00971166" w:rsidP="00971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891">
        <w:rPr>
          <w:rFonts w:ascii="Times New Roman" w:hAnsi="Times New Roman"/>
          <w:sz w:val="28"/>
          <w:szCs w:val="28"/>
        </w:rPr>
        <w:t>на возмещение части затрат на выплату по передаче прав на франшизу (паушальный взнос);</w:t>
      </w:r>
    </w:p>
    <w:p w14:paraId="1CBD26D0" w14:textId="77777777" w:rsidR="00971166" w:rsidRPr="00702891" w:rsidRDefault="00971166" w:rsidP="00971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891">
        <w:rPr>
          <w:rFonts w:ascii="Times New Roman" w:hAnsi="Times New Roman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4B82C5B6" w14:textId="77777777" w:rsidR="00971166" w:rsidRDefault="00971166" w:rsidP="002A5B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A87AC84" w14:textId="77777777" w:rsidR="002A5B4C" w:rsidRDefault="002A5B4C" w:rsidP="00314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3BB820" w14:textId="77777777" w:rsidR="002A5B4C" w:rsidRPr="00E17633" w:rsidRDefault="002A5B4C" w:rsidP="00314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78C553" w14:textId="247045CA" w:rsidR="003148D4" w:rsidRPr="002A5B4C" w:rsidRDefault="002A5B4C" w:rsidP="002A5B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5B4C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участникам отбора в соответствии с пунктами 2.4, 2.5 настоящего Порядка и перечня документов в соответствии с пунктами 2.12, 2.13 настоящего Порядка, представляемых участниками отбора для подтверждения их соответствия указанным критериям и требованиям</w:t>
      </w:r>
    </w:p>
    <w:p w14:paraId="166BAD56" w14:textId="77777777" w:rsidR="002A5B4C" w:rsidRDefault="002A5B4C" w:rsidP="003148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76E023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117864587"/>
      <w:r w:rsidRPr="00625A28">
        <w:rPr>
          <w:rFonts w:ascii="Times New Roman" w:hAnsi="Times New Roman"/>
          <w:sz w:val="28"/>
          <w:szCs w:val="28"/>
          <w:lang w:eastAsia="ru-RU"/>
        </w:rPr>
        <w:t>2.4. В отборе принимают участие заявители, которые на 1-е число месяца подачи заявки соответствуют следующим требованиям:</w:t>
      </w:r>
    </w:p>
    <w:p w14:paraId="3D81AA4F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25A28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отсутствует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E78">
        <w:rPr>
          <w:rFonts w:ascii="Times New Roman" w:hAnsi="Times New Roman"/>
          <w:sz w:val="28"/>
          <w:szCs w:val="28"/>
        </w:rPr>
        <w:t xml:space="preserve">на едином налоговом счете задолженность по уплате </w:t>
      </w:r>
      <w:r w:rsidRPr="006B3E78">
        <w:rPr>
          <w:rFonts w:ascii="Times New Roman" w:hAnsi="Times New Roman"/>
          <w:sz w:val="28"/>
          <w:szCs w:val="28"/>
        </w:rPr>
        <w:lastRenderedPageBreak/>
        <w:t xml:space="preserve">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7" w:history="1">
        <w:r w:rsidRPr="006B3E78">
          <w:rPr>
            <w:rFonts w:ascii="Times New Roman" w:hAnsi="Times New Roman"/>
            <w:color w:val="000000"/>
            <w:sz w:val="28"/>
            <w:szCs w:val="28"/>
          </w:rPr>
          <w:t>пунктом 3 статьи 47</w:t>
        </w:r>
      </w:hyperlink>
      <w:r w:rsidRPr="006B3E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E78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6F5B76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отсутствует </w:t>
      </w:r>
      <w:r w:rsidRPr="00B40F5B">
        <w:rPr>
          <w:rFonts w:ascii="Times New Roman" w:hAnsi="Times New Roman"/>
          <w:color w:val="000000"/>
          <w:sz w:val="28"/>
          <w:szCs w:val="28"/>
        </w:rPr>
        <w:t>осуществл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 производство и (или) реализаци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 подакцизных товаров, а также добыч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 и (или) реализаци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 полезных ископаемых, </w:t>
      </w:r>
      <w:r w:rsidRPr="00B40F5B">
        <w:rPr>
          <w:rFonts w:ascii="Times New Roman" w:hAnsi="Times New Roman"/>
          <w:color w:val="000000"/>
          <w:sz w:val="28"/>
          <w:szCs w:val="28"/>
        </w:rPr>
        <w:br/>
        <w:t>за исключением общераспространенных полезных ископаемых и минеральных питьевых вод;</w:t>
      </w:r>
    </w:p>
    <w:p w14:paraId="751491A2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B40F5B">
        <w:rPr>
          <w:rFonts w:ascii="Times New Roman" w:hAnsi="Times New Roman"/>
          <w:color w:val="000000"/>
          <w:sz w:val="28"/>
          <w:szCs w:val="28"/>
        </w:rPr>
        <w:t>включен в Единый реестр субъектов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123F6E7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464052">
        <w:rPr>
          <w:rFonts w:ascii="Times New Roman" w:hAnsi="Times New Roman"/>
          <w:sz w:val="28"/>
          <w:szCs w:val="28"/>
          <w:lang w:eastAsia="ru-RU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464052">
          <w:rPr>
            <w:rStyle w:val="a4"/>
            <w:rFonts w:ascii="Times New Roman" w:hAnsi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Pr="00464052">
        <w:rPr>
          <w:rFonts w:ascii="Times New Roman" w:hAnsi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BC3C9EB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464052">
        <w:rPr>
          <w:rFonts w:ascii="Times New Roman" w:hAnsi="Times New Roman"/>
          <w:sz w:val="28"/>
          <w:szCs w:val="28"/>
          <w:lang w:eastAsia="ru-RU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1261995" w14:textId="77777777" w:rsidR="002A5B4C" w:rsidRPr="00464052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464052">
        <w:rPr>
          <w:rFonts w:ascii="Times New Roman" w:hAnsi="Times New Roman"/>
          <w:sz w:val="28"/>
          <w:szCs w:val="28"/>
          <w:lang w:eastAsia="ru-RU"/>
        </w:rPr>
        <w:t>участник отбора не находится в составляемых в рамках реализации полномочий, предусмотренных</w:t>
      </w:r>
      <w:r w:rsidRPr="004640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464052">
          <w:rPr>
            <w:rStyle w:val="a4"/>
            <w:rFonts w:ascii="Times New Roman" w:hAnsi="Times New Roman"/>
            <w:color w:val="000000" w:themeColor="text1"/>
            <w:sz w:val="28"/>
            <w:szCs w:val="28"/>
            <w:lang w:eastAsia="ru-RU"/>
          </w:rPr>
          <w:t>главой VII</w:t>
        </w:r>
      </w:hyperlink>
      <w:r w:rsidRPr="00464052">
        <w:rPr>
          <w:rFonts w:ascii="Times New Roman" w:hAnsi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DB04179" w14:textId="77777777" w:rsidR="002A5B4C" w:rsidRPr="00464052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464052">
        <w:rPr>
          <w:rFonts w:ascii="Times New Roman" w:hAnsi="Times New Roman"/>
          <w:sz w:val="28"/>
          <w:szCs w:val="28"/>
          <w:lang w:eastAsia="ru-RU"/>
        </w:rPr>
        <w:t>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0DCC785B" w14:textId="77777777" w:rsidR="002A5B4C" w:rsidRPr="00464052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Pr="00464052">
        <w:rPr>
          <w:rFonts w:ascii="Times New Roman" w:hAnsi="Times New Roman"/>
          <w:sz w:val="28"/>
          <w:szCs w:val="28"/>
          <w:lang w:eastAsia="ru-RU"/>
        </w:rPr>
        <w:t xml:space="preserve">участник отбора не является иностранным агентом в соответствии с Федеральным </w:t>
      </w:r>
      <w:hyperlink r:id="rId10" w:tooltip="Федеральный закон от 14.07.2022 N 255-ФЗ (ред. от 24.07.2023) &quot;О контроле за деятельностью лиц, находящихся под иностранным влиянием&quot; {КонсультантПлюс}">
        <w:r w:rsidRPr="00464052">
          <w:rPr>
            <w:rStyle w:val="a4"/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4640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64052">
        <w:rPr>
          <w:rFonts w:ascii="Times New Roman" w:hAnsi="Times New Roman"/>
          <w:sz w:val="28"/>
          <w:szCs w:val="28"/>
          <w:lang w:eastAsia="ru-RU"/>
        </w:rPr>
        <w:t>О контроле за деятельностью лиц, находящихся под иностранным влиянием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64052">
        <w:rPr>
          <w:rFonts w:ascii="Times New Roman" w:hAnsi="Times New Roman"/>
          <w:sz w:val="28"/>
          <w:szCs w:val="28"/>
          <w:lang w:eastAsia="ru-RU"/>
        </w:rPr>
        <w:t>;</w:t>
      </w:r>
    </w:p>
    <w:p w14:paraId="7831F3C7" w14:textId="77777777" w:rsidR="002A5B4C" w:rsidRPr="00464052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Pr="00464052">
        <w:rPr>
          <w:rFonts w:ascii="Times New Roman" w:hAnsi="Times New Roman"/>
          <w:sz w:val="28"/>
          <w:szCs w:val="28"/>
          <w:lang w:eastAsia="ru-RU"/>
        </w:rPr>
        <w:t xml:space="preserve">у участника отбора отсутствуют просроченная задолженность по </w:t>
      </w:r>
      <w:r w:rsidRPr="00464052">
        <w:rPr>
          <w:rFonts w:ascii="Times New Roman" w:hAnsi="Times New Roman"/>
          <w:sz w:val="28"/>
          <w:szCs w:val="28"/>
          <w:lang w:eastAsia="ru-RU"/>
        </w:rPr>
        <w:lastRenderedPageBreak/>
        <w:t>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2F620664" w14:textId="77777777" w:rsidR="002A5B4C" w:rsidRPr="00464052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Pr="00464052">
        <w:rPr>
          <w:rFonts w:ascii="Times New Roman" w:hAnsi="Times New Roman"/>
          <w:sz w:val="28"/>
          <w:szCs w:val="28"/>
          <w:lang w:eastAsia="ru-RU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5E9BEFC9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10) </w:t>
      </w:r>
      <w:r w:rsidRPr="00464052">
        <w:rPr>
          <w:rFonts w:ascii="Times New Roman" w:hAnsi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14:paraId="1F4ADA79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625A28">
        <w:rPr>
          <w:rFonts w:ascii="Times New Roman" w:hAnsi="Times New Roman"/>
          <w:sz w:val="28"/>
          <w:szCs w:val="28"/>
          <w:lang w:eastAsia="ru-RU"/>
        </w:rPr>
        <w:t>) заявитель не получает средства из местного бюджета на основании иных муниципальных правовых актов на цели, указанные в пункте 1.7 настоящего Порядка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5AC0F61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12) заявитель </w:t>
      </w:r>
      <w:r w:rsidRPr="006F765F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 и осуществля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Pr="006F76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 на территории Красноярского края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4D6B14B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 xml:space="preserve">2.5. В отборе принимают участие </w:t>
      </w:r>
      <w:r w:rsidRPr="00B40F5B">
        <w:rPr>
          <w:rFonts w:ascii="Times New Roman" w:hAnsi="Times New Roman"/>
          <w:color w:val="000000"/>
          <w:sz w:val="28"/>
          <w:szCs w:val="28"/>
        </w:rPr>
        <w:t>субъект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 малого и среднего предпринимательства, включенным в Единый реестр субъектов малого </w:t>
      </w:r>
      <w:r w:rsidRPr="00B40F5B">
        <w:rPr>
          <w:rFonts w:ascii="Times New Roman" w:hAnsi="Times New Roman"/>
          <w:color w:val="000000"/>
          <w:sz w:val="28"/>
          <w:szCs w:val="28"/>
        </w:rPr>
        <w:br/>
        <w:t>и среднего предпринимательства, а также самозаняты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 граждан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40F5B">
        <w:rPr>
          <w:rFonts w:ascii="Times New Roman" w:hAnsi="Times New Roman"/>
          <w:color w:val="000000"/>
          <w:sz w:val="28"/>
          <w:szCs w:val="28"/>
        </w:rPr>
        <w:t>, осуществляющи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 виды деятельности, за исключением видов деятельности, включенных в класс 12 раздела С, класс 92 раздела R, </w:t>
      </w:r>
      <w:hyperlink r:id="rId11">
        <w:r w:rsidRPr="00B40F5B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">
        <w:r w:rsidRPr="00B40F5B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3">
        <w:r w:rsidRPr="00B40F5B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4">
        <w:r w:rsidRPr="00B40F5B">
          <w:rPr>
            <w:rFonts w:ascii="Times New Roman" w:hAnsi="Times New Roman"/>
            <w:color w:val="000000"/>
            <w:sz w:val="28"/>
            <w:szCs w:val="28"/>
          </w:rPr>
          <w:t>класса 38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15">
        <w:r w:rsidRPr="00B40F5B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6">
        <w:r w:rsidRPr="00B40F5B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">
        <w:r w:rsidRPr="00B40F5B">
          <w:rPr>
            <w:rFonts w:ascii="Times New Roman" w:hAnsi="Times New Roman"/>
            <w:color w:val="000000"/>
            <w:sz w:val="28"/>
            <w:szCs w:val="28"/>
          </w:rPr>
          <w:t>класса 47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 (для субъектов МСП осуществляющих деятельность в территориях Красноярского края, включенных в перечень удаленных и труднодоступных территорий Красноярского края, утвержденный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Законом Красноярского края от 29.09.2005 № 16-3747 «О труднодоступных и отдаленных местностях Красноярского края»)</w:t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8">
        <w:r w:rsidRPr="00B40F5B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9">
        <w:r w:rsidRPr="00B40F5B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0">
        <w:r w:rsidRPr="00B40F5B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1">
        <w:r w:rsidRPr="00B40F5B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2">
        <w:r w:rsidRPr="00B40F5B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>, 71.12 ,</w:t>
      </w:r>
      <w:hyperlink r:id="rId23">
        <w:r w:rsidRPr="00B40F5B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>
        <w:r w:rsidRPr="00B40F5B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5">
        <w:r w:rsidRPr="00B40F5B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6">
        <w:r w:rsidRPr="00B40F5B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7">
        <w:r w:rsidRPr="00B40F5B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8">
        <w:r w:rsidRPr="00B40F5B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9">
        <w:r w:rsidRPr="00B40F5B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30">
        <w:r w:rsidRPr="00B40F5B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1">
        <w:r w:rsidRPr="00B40F5B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класса 95, </w:t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групп </w:t>
      </w:r>
      <w:hyperlink r:id="rId32">
        <w:r w:rsidRPr="00B40F5B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33">
        <w:r w:rsidRPr="00B40F5B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4">
        <w:r w:rsidRPr="00B40F5B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Pr="00B40F5B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</w:t>
      </w:r>
      <w:r w:rsidRPr="006B3E78">
        <w:rPr>
          <w:rFonts w:ascii="Times New Roman" w:hAnsi="Times New Roman"/>
          <w:color w:val="000000"/>
          <w:sz w:val="28"/>
          <w:szCs w:val="28"/>
        </w:rPr>
        <w:t>утвержденного приказом Росстандарта</w:t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14:paraId="3B5C2E70" w14:textId="77777777" w:rsidR="002A5B4C" w:rsidRPr="007E6E5F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№1 устанавливает приоритетные виды деятельности в зависимости от целей социально – экономического развития Пировского муниципального округа.  </w:t>
      </w:r>
    </w:p>
    <w:bookmarkEnd w:id="2"/>
    <w:p w14:paraId="6ADE64FC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B4C">
        <w:rPr>
          <w:rFonts w:ascii="Times New Roman" w:hAnsi="Times New Roman"/>
          <w:sz w:val="28"/>
          <w:szCs w:val="28"/>
          <w:lang w:eastAsia="ru-RU"/>
        </w:rPr>
        <w:t>2.12. Субъекты малого и среднего предпринимательства представляют следующие документы:</w:t>
      </w:r>
    </w:p>
    <w:p w14:paraId="70D516EC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 xml:space="preserve">1) заявление на предоставление </w:t>
      </w:r>
      <w:r w:rsidRPr="000E69F7">
        <w:rPr>
          <w:rFonts w:ascii="Times New Roman" w:hAnsi="Times New Roman"/>
          <w:sz w:val="28"/>
          <w:szCs w:val="28"/>
          <w:lang w:eastAsia="ru-RU"/>
        </w:rPr>
        <w:t>субсидии по форме согласно приложению № 2 к настоящему Порядку;</w:t>
      </w:r>
    </w:p>
    <w:p w14:paraId="39DD53D8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2)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заявителем не ранее 20 рабочих дней до даты подачи заявки (предоставляется по инициативе заявителя);</w:t>
      </w:r>
    </w:p>
    <w:p w14:paraId="7AE665E6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3) копию документа, удостоверяющего личность (для индивидуальных предпринимателей);</w:t>
      </w:r>
    </w:p>
    <w:p w14:paraId="73E01FFD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4) копию штатного расписания заявителя по состоянию на 1 января года подачи заявки;</w:t>
      </w:r>
    </w:p>
    <w:p w14:paraId="78381B6D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5) обязательство заявителя о сохранении численности занятых и уровня заработной платы не ниже МРОТ;</w:t>
      </w:r>
    </w:p>
    <w:p w14:paraId="1B8121CE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 xml:space="preserve">6) справку инспекции Федеральной налоговой службы России по Красноярскому краю о состоянии расчетов по налогам, сборам и взносам, выданная на первое число месяца подачи заявки </w:t>
      </w:r>
    </w:p>
    <w:p w14:paraId="43FAA364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 xml:space="preserve">7) справку о состоянии расчетов по взносам социального страхования по форме Государственного управления Фонда социального страхования РФ, выданная на первое число месяца подачи заявки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037125">
        <w:rPr>
          <w:rFonts w:ascii="Times New Roman" w:hAnsi="Times New Roman"/>
          <w:sz w:val="28"/>
          <w:szCs w:val="28"/>
          <w:lang w:eastAsia="ru-RU"/>
        </w:rPr>
        <w:t>«Расчет по страховым взносам» по форме, утвержденной приказом ФНС России от 10.10.2016 № ММВ-7-11/551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 за последний отчетный период (титульный лист, раздел 1, подразделы 1.1 и 1.2 приложения 1 к разделу 1, приложение 2 к разделу 1)</w:t>
      </w:r>
      <w:r w:rsidRPr="00037125">
        <w:rPr>
          <w:rFonts w:ascii="Times New Roman" w:hAnsi="Times New Roman"/>
          <w:bCs/>
          <w:sz w:val="28"/>
          <w:szCs w:val="28"/>
          <w:lang w:eastAsia="ru-RU"/>
        </w:rPr>
        <w:t xml:space="preserve"> (для субъектов малого и среднего предпринимательства, имеющих наемных работников)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015B1F14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8) </w:t>
      </w:r>
      <w:r w:rsidRPr="000B1F4A">
        <w:rPr>
          <w:rFonts w:ascii="Times New Roman" w:hAnsi="Times New Roman"/>
          <w:sz w:val="28"/>
          <w:szCs w:val="28"/>
          <w:lang w:eastAsia="ru-RU"/>
        </w:rPr>
        <w:t xml:space="preserve">отчет о </w:t>
      </w:r>
      <w:r w:rsidRPr="000B1F4A">
        <w:rPr>
          <w:rFonts w:ascii="Times New Roman" w:hAnsi="Times New Roman"/>
          <w:sz w:val="28"/>
          <w:szCs w:val="28"/>
        </w:rPr>
        <w:t>показателях финансово-хозяйственной деятельности по форме, установленной приложением № 7 к настоящему Порядку</w:t>
      </w:r>
      <w:r>
        <w:rPr>
          <w:rFonts w:ascii="Times New Roman" w:hAnsi="Times New Roman"/>
          <w:sz w:val="28"/>
          <w:szCs w:val="28"/>
        </w:rPr>
        <w:t>;</w:t>
      </w:r>
    </w:p>
    <w:p w14:paraId="1FC3FD63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625A28">
        <w:rPr>
          <w:rFonts w:ascii="Times New Roman" w:hAnsi="Times New Roman"/>
          <w:sz w:val="28"/>
          <w:szCs w:val="28"/>
          <w:lang w:eastAsia="ru-RU"/>
        </w:rPr>
        <w:t>) справку из Центра занятости населения о неполучении аналогичной финансовой поддержки в течение 12 месяцев до даты подачи заявки (предоставляется по инициативе заявителя);</w:t>
      </w:r>
    </w:p>
    <w:p w14:paraId="3CDC7E81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625A28">
        <w:rPr>
          <w:rFonts w:ascii="Times New Roman" w:hAnsi="Times New Roman"/>
          <w:sz w:val="28"/>
          <w:szCs w:val="28"/>
          <w:lang w:eastAsia="ru-RU"/>
        </w:rPr>
        <w:t>) справку из краевого государственного казенного учреждения «Управление социальной защиты населения» о неполучении аналогичной финансовой поддержки в течение 12 месяцев до даты подачи заявки (предоставляется по инициативе заявителя);</w:t>
      </w:r>
    </w:p>
    <w:p w14:paraId="71EE0166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25A28">
        <w:rPr>
          <w:rFonts w:ascii="Times New Roman" w:hAnsi="Times New Roman"/>
          <w:sz w:val="28"/>
          <w:szCs w:val="28"/>
          <w:lang w:eastAsia="ru-RU"/>
        </w:rPr>
        <w:t>) выписку из Реестра дисквалифицированных лиц, полученную заявителем не ранее 20 рабочих дней до даты подачи заявки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5A28">
        <w:rPr>
          <w:rFonts w:ascii="Times New Roman" w:hAnsi="Times New Roman"/>
          <w:sz w:val="28"/>
          <w:szCs w:val="28"/>
          <w:lang w:eastAsia="ru-RU"/>
        </w:rPr>
        <w:t>(предоставляется по инициативе заявителя);</w:t>
      </w:r>
    </w:p>
    <w:p w14:paraId="52B8A92E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25A28">
        <w:rPr>
          <w:rFonts w:ascii="Times New Roman" w:hAnsi="Times New Roman"/>
          <w:sz w:val="28"/>
          <w:szCs w:val="28"/>
          <w:lang w:eastAsia="ru-RU"/>
        </w:rPr>
        <w:t>) копию документа, удостоверяющего права (полномочия) представителя физического лица или юридического лица, если с заявлением обращается представитель заявителя;</w:t>
      </w:r>
    </w:p>
    <w:p w14:paraId="113F1EC2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25A28">
        <w:rPr>
          <w:rFonts w:ascii="Times New Roman" w:hAnsi="Times New Roman"/>
          <w:sz w:val="28"/>
          <w:szCs w:val="28"/>
          <w:lang w:eastAsia="ru-RU"/>
        </w:rPr>
        <w:t>) копии документов отчетности:</w:t>
      </w:r>
    </w:p>
    <w:p w14:paraId="3D8BB22C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для юридических лиц - копии бухгалтерской (финансовой) отчетности, составленной в соответствии с требованиями законодательства Российской Федерации о бухгалтерском учете</w:t>
      </w:r>
      <w:r>
        <w:rPr>
          <w:rFonts w:ascii="Times New Roman" w:hAnsi="Times New Roman"/>
          <w:sz w:val="28"/>
          <w:szCs w:val="28"/>
          <w:lang w:eastAsia="ru-RU"/>
        </w:rPr>
        <w:t>, предоставляются за предшествующий календарный год и последний отчетный период</w:t>
      </w:r>
      <w:r w:rsidRPr="00625A28">
        <w:rPr>
          <w:rFonts w:ascii="Times New Roman" w:hAnsi="Times New Roman"/>
          <w:sz w:val="28"/>
          <w:szCs w:val="28"/>
          <w:lang w:eastAsia="ru-RU"/>
        </w:rPr>
        <w:t>,</w:t>
      </w:r>
    </w:p>
    <w:p w14:paraId="333F1694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 xml:space="preserve">для индивидуальных предпринимателей, применяющих общую систему налогообложения </w:t>
      </w:r>
    </w:p>
    <w:p w14:paraId="16520861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 xml:space="preserve">- копии налоговых деклараций по форме 3-НДФЛ; применяющих упрощенную систему налогообложения </w:t>
      </w:r>
    </w:p>
    <w:p w14:paraId="64183832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налоговых деклараций по налогу, уплачиваемому в связи с применением упрощенной системы налогообложения;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5A28">
        <w:rPr>
          <w:rFonts w:ascii="Times New Roman" w:hAnsi="Times New Roman"/>
          <w:sz w:val="28"/>
          <w:szCs w:val="28"/>
          <w:lang w:eastAsia="ru-RU"/>
        </w:rPr>
        <w:t>применяющих патентную систему налогообложения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25A2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030B088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25A28">
        <w:rPr>
          <w:rFonts w:ascii="Times New Roman" w:hAnsi="Times New Roman"/>
          <w:sz w:val="28"/>
          <w:szCs w:val="28"/>
          <w:lang w:eastAsia="ru-RU"/>
        </w:rPr>
        <w:t>копию патента на право применения патентной системы налогообложения; применяющих систему налогообложения для сельскохозяйственных товаропроизводителей (единый сельскохозяйственный налог)</w:t>
      </w:r>
    </w:p>
    <w:p w14:paraId="36F10721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налоговых деклараций по налогу, уплачиваемому в связи с применением единого сельскохозяйственного налога.</w:t>
      </w:r>
    </w:p>
    <w:p w14:paraId="57AB5FE4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Копии документов бухгалтерской (финансовой) и (или) налоговой отчетности представляются за последний отчетный период, предшествующий дате подачи заявления, с отметкой налогового органа о принятии.</w:t>
      </w:r>
    </w:p>
    <w:p w14:paraId="648AA50A" w14:textId="77777777" w:rsidR="002A5B4C" w:rsidRPr="00651213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213">
        <w:rPr>
          <w:rFonts w:ascii="Times New Roman" w:hAnsi="Times New Roman"/>
          <w:sz w:val="28"/>
          <w:szCs w:val="28"/>
          <w:lang w:eastAsia="ru-RU"/>
        </w:rPr>
        <w:t xml:space="preserve">В случае если с момента государственной регистрации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651213">
        <w:rPr>
          <w:rFonts w:ascii="Times New Roman" w:hAnsi="Times New Roman"/>
          <w:sz w:val="28"/>
          <w:szCs w:val="28"/>
          <w:lang w:eastAsia="ru-RU"/>
        </w:rPr>
        <w:t>аявителя прошло менее года, то указанные документы представляются за период с момента государственной регистрации.</w:t>
      </w:r>
    </w:p>
    <w:p w14:paraId="35EA4A19" w14:textId="77777777" w:rsidR="002A5B4C" w:rsidRPr="00651213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213">
        <w:rPr>
          <w:rFonts w:ascii="Times New Roman" w:hAnsi="Times New Roman"/>
          <w:sz w:val="28"/>
          <w:szCs w:val="28"/>
          <w:lang w:eastAsia="ru-RU"/>
        </w:rPr>
        <w:t xml:space="preserve">Вновь созданные субъекты малого и среднего предпринимательства представляют копии документов отчетности с отметкой налогового органа о принятии за период, прошедший со дня их государственной регистрации. </w:t>
      </w:r>
    </w:p>
    <w:p w14:paraId="78297646" w14:textId="77777777" w:rsidR="002A5B4C" w:rsidRPr="00651213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213">
        <w:rPr>
          <w:rFonts w:ascii="Times New Roman" w:hAnsi="Times New Roman"/>
          <w:sz w:val="28"/>
          <w:szCs w:val="28"/>
          <w:lang w:eastAsia="ru-RU"/>
        </w:rPr>
        <w:t>В случае если со дня их государственной регистрации до момента подачи заявления не истек срок представления бухгалтерской (финансовой) и (или) налоговой отчетности в налоговый орган, заявитель представляет справку 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1213">
        <w:rPr>
          <w:rFonts w:ascii="Times New Roman" w:hAnsi="Times New Roman"/>
          <w:sz w:val="28"/>
          <w:szCs w:val="28"/>
          <w:lang w:eastAsia="ru-RU"/>
        </w:rPr>
        <w:t xml:space="preserve">имущественном и финансовом состоянии по форме согласно приложению № 3 к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настоящему </w:t>
      </w:r>
      <w:r w:rsidRPr="00651213">
        <w:rPr>
          <w:rFonts w:ascii="Times New Roman" w:hAnsi="Times New Roman"/>
          <w:sz w:val="28"/>
          <w:szCs w:val="28"/>
          <w:lang w:eastAsia="ru-RU"/>
        </w:rPr>
        <w:t>Порядку.</w:t>
      </w:r>
    </w:p>
    <w:p w14:paraId="69AB496C" w14:textId="77777777" w:rsidR="002A5B4C" w:rsidRPr="00651213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213">
        <w:rPr>
          <w:rFonts w:ascii="Times New Roman" w:hAnsi="Times New Roman"/>
          <w:sz w:val="28"/>
          <w:szCs w:val="28"/>
          <w:lang w:eastAsia="ru-RU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65121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651213">
        <w:rPr>
          <w:rFonts w:ascii="Times New Roman" w:hAnsi="Times New Roman"/>
          <w:sz w:val="28"/>
          <w:szCs w:val="28"/>
          <w:lang w:eastAsia="ru-RU"/>
        </w:rPr>
        <w:t>целью подтверждения факта сдачи бухгалтерской (финансовой) и (или) налоговой отчетности необходимо представить копии квитанций, подтверждающих факт приема отчетности, формируемых налоговым органом.</w:t>
      </w:r>
    </w:p>
    <w:p w14:paraId="6B2CA6F3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213">
        <w:rPr>
          <w:rFonts w:ascii="Times New Roman" w:hAnsi="Times New Roman"/>
          <w:sz w:val="28"/>
          <w:szCs w:val="28"/>
          <w:lang w:eastAsia="ru-RU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1213">
        <w:rPr>
          <w:rFonts w:ascii="Times New Roman" w:hAnsi="Times New Roman"/>
          <w:sz w:val="28"/>
          <w:szCs w:val="28"/>
          <w:lang w:eastAsia="ru-RU"/>
        </w:rPr>
        <w:t>описями вложений и (или) другие документы, которые свидетельствуют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1213">
        <w:rPr>
          <w:rFonts w:ascii="Times New Roman" w:hAnsi="Times New Roman"/>
          <w:sz w:val="28"/>
          <w:szCs w:val="28"/>
          <w:lang w:eastAsia="ru-RU"/>
        </w:rPr>
        <w:t>представлении бухгалтерской (финансовой) и (или) налоговой отчетности через объекты почтовой связи.</w:t>
      </w:r>
    </w:p>
    <w:p w14:paraId="2B0D95A4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 xml:space="preserve">В случае отправки бухгалтерской (финансовой) и (или) налоговой отчетности почтовым отправлением необходимо представить копии квитанций с описями вложений и (или) другие документы, которые свидетельствуют о представлении бухгалтерской (финансовой) и (или) </w:t>
      </w:r>
      <w:r w:rsidRPr="00625A28">
        <w:rPr>
          <w:rFonts w:ascii="Times New Roman" w:hAnsi="Times New Roman"/>
          <w:sz w:val="28"/>
          <w:szCs w:val="28"/>
          <w:lang w:eastAsia="ru-RU"/>
        </w:rPr>
        <w:lastRenderedPageBreak/>
        <w:t>налоговой отчетности через объекты почтовой связи;</w:t>
      </w:r>
    </w:p>
    <w:p w14:paraId="433274A4" w14:textId="77777777" w:rsidR="002A5B4C" w:rsidRPr="00651213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14) </w:t>
      </w:r>
      <w:r w:rsidRPr="00651213">
        <w:rPr>
          <w:rFonts w:ascii="Times New Roman" w:hAnsi="Times New Roman"/>
          <w:sz w:val="28"/>
          <w:szCs w:val="28"/>
          <w:lang w:eastAsia="ru-RU"/>
        </w:rPr>
        <w:t>В случае если заявитель –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14:paraId="01B19D09" w14:textId="77777777" w:rsidR="002A5B4C" w:rsidRPr="00651213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21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1213">
        <w:rPr>
          <w:rFonts w:ascii="Times New Roman" w:hAnsi="Times New Roman"/>
          <w:sz w:val="28"/>
          <w:szCs w:val="28"/>
          <w:lang w:eastAsia="ru-RU"/>
        </w:rPr>
        <w:t>копии сведений о среднесписочной численности работников за отчетный год, предшествующий году подачи заявления, с отметкой налогового органа о принятии.</w:t>
      </w:r>
    </w:p>
    <w:p w14:paraId="15E21380" w14:textId="77777777" w:rsidR="002A5B4C" w:rsidRPr="00651213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213">
        <w:rPr>
          <w:rFonts w:ascii="Times New Roman" w:hAnsi="Times New Roman"/>
          <w:sz w:val="28"/>
          <w:szCs w:val="28"/>
          <w:lang w:eastAsia="ru-RU"/>
        </w:rPr>
        <w:t>Если с даты регистрации юридического лица-участника до момента подачи заявления прошло не более двенадцати месяцев, представляются копии сведений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1213">
        <w:rPr>
          <w:rFonts w:ascii="Times New Roman" w:hAnsi="Times New Roman"/>
          <w:sz w:val="28"/>
          <w:szCs w:val="28"/>
          <w:lang w:eastAsia="ru-RU"/>
        </w:rPr>
        <w:t>среднесписочной численности за период, прошедший со дня 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1213">
        <w:rPr>
          <w:rFonts w:ascii="Times New Roman" w:hAnsi="Times New Roman"/>
          <w:sz w:val="28"/>
          <w:szCs w:val="28"/>
          <w:lang w:eastAsia="ru-RU"/>
        </w:rPr>
        <w:t>государственной регистрации до момента подачи заявления.</w:t>
      </w:r>
    </w:p>
    <w:p w14:paraId="1D12D5F1" w14:textId="77777777" w:rsidR="002A5B4C" w:rsidRPr="00651213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213">
        <w:rPr>
          <w:rFonts w:ascii="Times New Roman" w:hAnsi="Times New Roman"/>
          <w:sz w:val="28"/>
          <w:szCs w:val="28"/>
          <w:lang w:eastAsia="ru-RU"/>
        </w:rPr>
        <w:t>- копии бухгалтерского баланса, отчета о финансовых результатах составленные в соответствии с требованиями законодательства Российской Федерации о бухгалтерском учете.</w:t>
      </w:r>
    </w:p>
    <w:p w14:paraId="76A6511E" w14:textId="77777777" w:rsidR="002A5B4C" w:rsidRPr="00651213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213">
        <w:rPr>
          <w:rFonts w:ascii="Times New Roman" w:hAnsi="Times New Roman"/>
          <w:sz w:val="28"/>
          <w:szCs w:val="28"/>
          <w:lang w:eastAsia="ru-RU"/>
        </w:rPr>
        <w:t xml:space="preserve">Копии документов бухгалтерской (финансовой) отчетности представляются за предшествующий календарный год и последний отчетный период, с отметкой налогового органа о принятии. </w:t>
      </w:r>
    </w:p>
    <w:p w14:paraId="6582F28B" w14:textId="77777777" w:rsidR="002A5B4C" w:rsidRPr="00651213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213">
        <w:rPr>
          <w:rFonts w:ascii="Times New Roman" w:hAnsi="Times New Roman"/>
          <w:sz w:val="28"/>
          <w:szCs w:val="28"/>
          <w:lang w:eastAsia="ru-RU"/>
        </w:rPr>
        <w:t>Если с даты регистрации юридического лица-участника до момента подачи заявления прошло не более двенадцати месяцев, представляются копии документов бухгалтерской (финансовой) отчетности с</w:t>
      </w:r>
      <w:r w:rsidRPr="0065121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651213">
        <w:rPr>
          <w:rFonts w:ascii="Times New Roman" w:hAnsi="Times New Roman"/>
          <w:sz w:val="28"/>
          <w:szCs w:val="28"/>
          <w:lang w:eastAsia="ru-RU"/>
        </w:rPr>
        <w:t>отметкой налогового органа о принятии за период, прошедший со дня его</w:t>
      </w:r>
      <w:r w:rsidRPr="0065121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651213">
        <w:rPr>
          <w:rFonts w:ascii="Times New Roman" w:hAnsi="Times New Roman"/>
          <w:sz w:val="28"/>
          <w:szCs w:val="28"/>
          <w:lang w:eastAsia="ru-RU"/>
        </w:rPr>
        <w:t xml:space="preserve">государственной регистрации до момента подачи заявления. </w:t>
      </w:r>
    </w:p>
    <w:p w14:paraId="6B9FA811" w14:textId="77777777" w:rsidR="002A5B4C" w:rsidRPr="00651213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213">
        <w:rPr>
          <w:rFonts w:ascii="Times New Roman" w:hAnsi="Times New Roman"/>
          <w:sz w:val="28"/>
          <w:szCs w:val="28"/>
          <w:lang w:eastAsia="ru-RU"/>
        </w:rPr>
        <w:t>В случае если со</w:t>
      </w:r>
      <w:r w:rsidRPr="0065121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651213">
        <w:rPr>
          <w:rFonts w:ascii="Times New Roman" w:hAnsi="Times New Roman"/>
          <w:sz w:val="28"/>
          <w:szCs w:val="28"/>
          <w:lang w:eastAsia="ru-RU"/>
        </w:rPr>
        <w:t>дня государственной регистрации до момента подачи заявления не истек срок представления бухгалтерской (финансовой) отчетности в налоговый орган, заявитель представляет справку об имущественном и финансовом состоянии юридического лица-участника по форме согласно приложению № 3 к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настоящему </w:t>
      </w:r>
      <w:r w:rsidRPr="00651213">
        <w:rPr>
          <w:rFonts w:ascii="Times New Roman" w:hAnsi="Times New Roman"/>
          <w:sz w:val="28"/>
          <w:szCs w:val="28"/>
          <w:lang w:eastAsia="ru-RU"/>
        </w:rPr>
        <w:t>Порядку.</w:t>
      </w:r>
    </w:p>
    <w:p w14:paraId="66FF91C1" w14:textId="77777777" w:rsidR="002A5B4C" w:rsidRPr="00651213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213">
        <w:rPr>
          <w:rFonts w:ascii="Times New Roman" w:hAnsi="Times New Roman"/>
          <w:sz w:val="28"/>
          <w:szCs w:val="28"/>
          <w:lang w:eastAsia="ru-RU"/>
        </w:rPr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копии квитанций, подтверждающих факт приема отчетности, формируемых налоговым органом.</w:t>
      </w:r>
    </w:p>
    <w:p w14:paraId="7587836F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213">
        <w:rPr>
          <w:rFonts w:ascii="Times New Roman" w:hAnsi="Times New Roman"/>
          <w:sz w:val="28"/>
          <w:szCs w:val="28"/>
          <w:lang w:eastAsia="ru-RU"/>
        </w:rPr>
        <w:t>В случае отправки бухгалтерской (финансовой) отчетности почтовым отправлением необходимо представить копии квитанций с описями вложений и</w:t>
      </w:r>
      <w:r w:rsidRPr="0065121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651213">
        <w:rPr>
          <w:rFonts w:ascii="Times New Roman" w:hAnsi="Times New Roman"/>
          <w:sz w:val="28"/>
          <w:szCs w:val="28"/>
          <w:lang w:eastAsia="ru-RU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</w:p>
    <w:p w14:paraId="6ACA2FDC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25A28">
        <w:rPr>
          <w:rFonts w:ascii="Times New Roman" w:hAnsi="Times New Roman"/>
          <w:sz w:val="28"/>
          <w:szCs w:val="28"/>
          <w:lang w:eastAsia="ru-RU"/>
        </w:rPr>
        <w:t>) справку кредитной организации об открытии расчетного счета, выданную не ранее 30 дней до даты подачи заявления;</w:t>
      </w:r>
    </w:p>
    <w:p w14:paraId="699AF28C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25A28">
        <w:rPr>
          <w:rFonts w:ascii="Times New Roman" w:hAnsi="Times New Roman"/>
          <w:sz w:val="28"/>
          <w:szCs w:val="28"/>
          <w:lang w:eastAsia="ru-RU"/>
        </w:rPr>
        <w:t>) справку о среднемесячной заработной плате за месяц, предшествующий дате подачи заявления на получение субсидии, подписанную руководителем организации и главным бухгалтером (индивидуальным предпринимателем в случае отсутствия у него в штате главного бухгалтера);</w:t>
      </w:r>
    </w:p>
    <w:p w14:paraId="7857C6CA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625A28">
        <w:rPr>
          <w:rFonts w:ascii="Times New Roman" w:hAnsi="Times New Roman"/>
          <w:sz w:val="28"/>
          <w:szCs w:val="28"/>
          <w:lang w:eastAsia="ru-RU"/>
        </w:rPr>
        <w:t xml:space="preserve">) в случае возмещения части затрат, связанных с подключением к </w:t>
      </w:r>
      <w:r w:rsidRPr="00625A28">
        <w:rPr>
          <w:rFonts w:ascii="Times New Roman" w:hAnsi="Times New Roman"/>
          <w:sz w:val="28"/>
          <w:szCs w:val="28"/>
          <w:lang w:eastAsia="ru-RU"/>
        </w:rPr>
        <w:lastRenderedPageBreak/>
        <w:t>инженерной инфраструктуре:</w:t>
      </w:r>
    </w:p>
    <w:p w14:paraId="5A721CBB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договоров (контрактов) на услуги, связанных с подключением к инженерной инфраструктуре,</w:t>
      </w:r>
    </w:p>
    <w:p w14:paraId="66C51AC2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документов, подтверждающих осуществление расходов по договору на оказание услуг, связанных с подключением к инженерной инфраструктуре: платежных поручений, инкассовых поручений, платежных требований, платежных ордеров,</w:t>
      </w:r>
    </w:p>
    <w:p w14:paraId="32A062BD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актов выполненных работ, связанных с подключением к инженерной инфраструктуре:</w:t>
      </w:r>
    </w:p>
    <w:p w14:paraId="4DF8B378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625A28">
        <w:rPr>
          <w:rFonts w:ascii="Times New Roman" w:hAnsi="Times New Roman"/>
          <w:sz w:val="28"/>
          <w:szCs w:val="28"/>
          <w:lang w:eastAsia="ru-RU"/>
        </w:rPr>
        <w:t>) в случае возмещения части затрат, связанных с текущем ремонтом помещения:</w:t>
      </w:r>
    </w:p>
    <w:p w14:paraId="5909CF05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проектно-сметной документации, связанной с текущим ремонтом помещения;</w:t>
      </w:r>
    </w:p>
    <w:p w14:paraId="6857D725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договоров (контрактов) на оказание услуг по текущему ремонту помещения;</w:t>
      </w:r>
    </w:p>
    <w:p w14:paraId="0CE5889A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документов, подтверждающих осуществление расходов, связанных с текущим ремонтом помещения: платежных поручений, инкассовых поручений, платежных требований, платежных ордеров;</w:t>
      </w:r>
    </w:p>
    <w:p w14:paraId="5CB62D79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актов приемки-сдачи выполненных работ по текущему ремонту помещения;</w:t>
      </w:r>
    </w:p>
    <w:p w14:paraId="53FB5745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625A28">
        <w:rPr>
          <w:rFonts w:ascii="Times New Roman" w:hAnsi="Times New Roman"/>
          <w:sz w:val="28"/>
          <w:szCs w:val="28"/>
          <w:lang w:eastAsia="ru-RU"/>
        </w:rPr>
        <w:t xml:space="preserve">) в случае возмещения части затрат, связанных с приобретением оборудования, </w:t>
      </w:r>
      <w:bookmarkStart w:id="3" w:name="_Hlk157499012"/>
      <w:r w:rsidRPr="00625A28">
        <w:rPr>
          <w:rFonts w:ascii="Times New Roman" w:hAnsi="Times New Roman"/>
          <w:sz w:val="28"/>
          <w:szCs w:val="28"/>
          <w:lang w:eastAsia="ru-RU"/>
        </w:rPr>
        <w:t>мебели и оргтехники</w:t>
      </w:r>
      <w:bookmarkEnd w:id="3"/>
      <w:r w:rsidRPr="00625A28">
        <w:rPr>
          <w:rFonts w:ascii="Times New Roman" w:hAnsi="Times New Roman"/>
          <w:sz w:val="28"/>
          <w:szCs w:val="28"/>
          <w:lang w:eastAsia="ru-RU"/>
        </w:rPr>
        <w:t>:</w:t>
      </w:r>
    </w:p>
    <w:p w14:paraId="6C4FC383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договоров (контрактов) на приобретение оборудования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A3E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5A28">
        <w:rPr>
          <w:rFonts w:ascii="Times New Roman" w:hAnsi="Times New Roman"/>
          <w:sz w:val="28"/>
          <w:szCs w:val="28"/>
          <w:lang w:eastAsia="ru-RU"/>
        </w:rPr>
        <w:t>мебели и оргтехники,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подрядчиком);</w:t>
      </w:r>
    </w:p>
    <w:p w14:paraId="4B0C6370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платежных документов, подтверждающих оплату приобретенного оборудования,</w:t>
      </w:r>
      <w:r w:rsidRPr="00760A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5A28">
        <w:rPr>
          <w:rFonts w:ascii="Times New Roman" w:hAnsi="Times New Roman"/>
          <w:sz w:val="28"/>
          <w:szCs w:val="28"/>
          <w:lang w:eastAsia="ru-RU"/>
        </w:rPr>
        <w:t>мебели и оргтехники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25A28">
        <w:rPr>
          <w:rFonts w:ascii="Times New Roman" w:hAnsi="Times New Roman"/>
          <w:sz w:val="28"/>
          <w:szCs w:val="28"/>
          <w:lang w:eastAsia="ru-RU"/>
        </w:rPr>
        <w:t xml:space="preserve">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</w:p>
    <w:p w14:paraId="354F9A6D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документов, подтверждающих получение товаров: товарные (или товарно-транспортные) накладные;</w:t>
      </w:r>
    </w:p>
    <w:p w14:paraId="49E4202A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актов о приеме-передаче объектов основных средств, инвентарных карточек учета объектов основных средств;</w:t>
      </w:r>
    </w:p>
    <w:p w14:paraId="4FB2B98F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технических паспортов (паспортов), технической документации на приобретенные объекты основных средств;</w:t>
      </w:r>
    </w:p>
    <w:p w14:paraId="168575AC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технико-экономическое обоснование приобретения оборудования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60A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5A28">
        <w:rPr>
          <w:rFonts w:ascii="Times New Roman" w:hAnsi="Times New Roman"/>
          <w:sz w:val="28"/>
          <w:szCs w:val="28"/>
          <w:lang w:eastAsia="ru-RU"/>
        </w:rPr>
        <w:t xml:space="preserve">мебели и оргтехники по форме </w:t>
      </w:r>
      <w:r w:rsidRPr="00937E7C">
        <w:rPr>
          <w:rFonts w:ascii="Times New Roman" w:hAnsi="Times New Roman"/>
          <w:sz w:val="28"/>
          <w:szCs w:val="28"/>
          <w:lang w:eastAsia="ru-RU"/>
        </w:rPr>
        <w:t>согласно приложению № 4 к настоящему Порядку;</w:t>
      </w:r>
    </w:p>
    <w:p w14:paraId="19000F58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625A28">
        <w:rPr>
          <w:rFonts w:ascii="Times New Roman" w:hAnsi="Times New Roman"/>
          <w:sz w:val="28"/>
          <w:szCs w:val="28"/>
          <w:lang w:eastAsia="ru-RU"/>
        </w:rPr>
        <w:t>) в случае возмещения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оборудования:</w:t>
      </w:r>
    </w:p>
    <w:p w14:paraId="32595DDD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 xml:space="preserve">- копии договоров лизинга оборудования с графиком погашения лизинга и уплаты процентов по нему, с приложением договора купли-продажи </w:t>
      </w:r>
      <w:r w:rsidRPr="00625A28">
        <w:rPr>
          <w:rFonts w:ascii="Times New Roman" w:hAnsi="Times New Roman"/>
          <w:sz w:val="28"/>
          <w:szCs w:val="28"/>
          <w:lang w:eastAsia="ru-RU"/>
        </w:rPr>
        <w:lastRenderedPageBreak/>
        <w:t>предмета лизинга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2972B849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документов, подтверждающих передачу предмета лизинга во временное владение и пользование, либо указывающих сроки его будущей поставки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114898F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технических паспортов (паспортов), технической документации на предмет лизинга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BEDFFE6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14:paraId="747F094C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625A28">
        <w:rPr>
          <w:rFonts w:ascii="Times New Roman" w:hAnsi="Times New Roman"/>
          <w:sz w:val="28"/>
          <w:szCs w:val="28"/>
          <w:lang w:eastAsia="ru-RU"/>
        </w:rPr>
        <w:t>) в случае возмещения части затрат, связанных с сертификацией (декларированием) продукции (продовольственного сырья, товаров, работ, услуг), лицензированием деятельности:</w:t>
      </w:r>
    </w:p>
    <w:p w14:paraId="4894946E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договоров оказания услуг по получению лицензии, договоров на проведение сертификации помещений, зданий, сооружений, сертификации (декларирования) продукции (продовольственного сырья, товаров, работ, услуг);</w:t>
      </w:r>
    </w:p>
    <w:p w14:paraId="070F287D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документов, подтверждающих осуществление расходов по получению лицензии, сертификата: платежных поручений, инкассовых поручений, платежных требований, платежных ордеров;</w:t>
      </w:r>
    </w:p>
    <w:p w14:paraId="6B9105CB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 xml:space="preserve"> - копии лицензий на осуществление деятельности, сертификатов соответствия;</w:t>
      </w:r>
    </w:p>
    <w:p w14:paraId="35983A67" w14:textId="77777777" w:rsidR="002A5B4C" w:rsidRPr="0065148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48C">
        <w:rPr>
          <w:rFonts w:ascii="Times New Roman" w:hAnsi="Times New Roman"/>
          <w:sz w:val="28"/>
          <w:szCs w:val="28"/>
          <w:lang w:eastAsia="ru-RU"/>
        </w:rPr>
        <w:t>22) в случае возмещения части затрат, связанных с обучением, подготовкой и переподготовкой персонала:</w:t>
      </w:r>
    </w:p>
    <w:p w14:paraId="2C054C6C" w14:textId="77777777" w:rsidR="002A5B4C" w:rsidRPr="0065148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48C">
        <w:rPr>
          <w:rFonts w:ascii="Times New Roman" w:hAnsi="Times New Roman"/>
          <w:sz w:val="28"/>
          <w:szCs w:val="28"/>
          <w:lang w:eastAsia="ru-RU"/>
        </w:rPr>
        <w:t xml:space="preserve">- копии документов, подтверждающие прохождение обучения, подготовку и переподготовку персонала (копии сертификатов, удостоверений, дипломов) </w:t>
      </w:r>
    </w:p>
    <w:p w14:paraId="62519E41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48C">
        <w:rPr>
          <w:rFonts w:ascii="Times New Roman" w:hAnsi="Times New Roman"/>
          <w:sz w:val="28"/>
          <w:szCs w:val="28"/>
          <w:lang w:eastAsia="ru-RU"/>
        </w:rPr>
        <w:t>- копии платежных документов, подтверждающих оплату прохождение обучения, подготовку и переподготовку,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</w:p>
    <w:p w14:paraId="70310757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25A28">
        <w:rPr>
          <w:rFonts w:ascii="Times New Roman" w:hAnsi="Times New Roman"/>
          <w:sz w:val="28"/>
          <w:szCs w:val="28"/>
          <w:lang w:eastAsia="ru-RU"/>
        </w:rPr>
        <w:t>) в случае возмещения затрат, связанных с выплатой по передаче прав на франшизу (паушальный взнос):</w:t>
      </w:r>
    </w:p>
    <w:p w14:paraId="23F38BBE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копию франчайзингового договора;</w:t>
      </w:r>
    </w:p>
    <w:p w14:paraId="5144CAAB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копию документа, подтверждающего осуществления расходов на выплату по передаче прав на франшизу (паушальный взнос)</w:t>
      </w:r>
    </w:p>
    <w:p w14:paraId="571FE95F" w14:textId="77777777" w:rsidR="002A5B4C" w:rsidRPr="0065148C" w:rsidRDefault="002A5B4C" w:rsidP="002A5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8C">
        <w:rPr>
          <w:rFonts w:ascii="Times New Roman" w:hAnsi="Times New Roman"/>
          <w:sz w:val="28"/>
          <w:szCs w:val="28"/>
          <w:lang w:eastAsia="ru-RU"/>
        </w:rPr>
        <w:t xml:space="preserve">24) в случае возмещения затрат, связанных с </w:t>
      </w:r>
      <w:r w:rsidRPr="0065148C">
        <w:rPr>
          <w:rFonts w:ascii="Times New Roman" w:hAnsi="Times New Roman"/>
          <w:sz w:val="28"/>
          <w:szCs w:val="28"/>
        </w:rPr>
        <w:t>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деятельности:</w:t>
      </w:r>
    </w:p>
    <w:p w14:paraId="7E48C6E3" w14:textId="77777777" w:rsidR="002A5B4C" w:rsidRPr="0065148C" w:rsidRDefault="002A5B4C" w:rsidP="002A5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8C">
        <w:rPr>
          <w:rFonts w:ascii="Times New Roman" w:hAnsi="Times New Roman"/>
          <w:sz w:val="28"/>
          <w:szCs w:val="28"/>
        </w:rPr>
        <w:t>- копия договора страхования имущества, в том числе спецтехники, транспорта, оборудования.</w:t>
      </w:r>
    </w:p>
    <w:p w14:paraId="4902E973" w14:textId="77777777" w:rsidR="002A5B4C" w:rsidRPr="0065148C" w:rsidRDefault="002A5B4C" w:rsidP="002A5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8C">
        <w:rPr>
          <w:rFonts w:ascii="Times New Roman" w:hAnsi="Times New Roman"/>
          <w:sz w:val="28"/>
          <w:szCs w:val="28"/>
        </w:rPr>
        <w:t xml:space="preserve">- </w:t>
      </w:r>
      <w:r w:rsidRPr="0065148C">
        <w:rPr>
          <w:rFonts w:ascii="Times New Roman" w:hAnsi="Times New Roman"/>
          <w:sz w:val="28"/>
          <w:szCs w:val="28"/>
          <w:lang w:eastAsia="ru-RU"/>
        </w:rPr>
        <w:t xml:space="preserve">копии платежных документов, подтверждающих оплату по договору страхования </w:t>
      </w:r>
      <w:r w:rsidRPr="0065148C">
        <w:rPr>
          <w:rFonts w:ascii="Times New Roman" w:hAnsi="Times New Roman"/>
          <w:sz w:val="28"/>
          <w:szCs w:val="28"/>
        </w:rPr>
        <w:t>имущества, в том числе спецтехники, транспорта, оборудования.</w:t>
      </w:r>
    </w:p>
    <w:p w14:paraId="0FC2CBB4" w14:textId="77777777" w:rsidR="002A5B4C" w:rsidRPr="00625A28" w:rsidRDefault="002A5B4C" w:rsidP="002A5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8C">
        <w:rPr>
          <w:rFonts w:ascii="Times New Roman" w:hAnsi="Times New Roman"/>
          <w:sz w:val="28"/>
          <w:szCs w:val="28"/>
        </w:rPr>
        <w:t>- копии документов на имущество, в том числе на спецтехнику, транспорт, оборудование.</w:t>
      </w:r>
    </w:p>
    <w:p w14:paraId="3F0D7396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lastRenderedPageBreak/>
        <w:t>2.13. Заявители, являющиеся самозанятыми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5A28">
        <w:rPr>
          <w:rFonts w:ascii="Times New Roman" w:hAnsi="Times New Roman"/>
          <w:sz w:val="28"/>
          <w:szCs w:val="28"/>
          <w:lang w:eastAsia="ru-RU"/>
        </w:rPr>
        <w:t>гражданами, представляют следующие документы:</w:t>
      </w:r>
    </w:p>
    <w:p w14:paraId="02180801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1) заявление на предоставление субсидии по форме согласно приложению № 2 к настоящему Порядку;</w:t>
      </w:r>
    </w:p>
    <w:p w14:paraId="6EF7BEEA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2) копию документа, удостоверяющего личность;</w:t>
      </w:r>
    </w:p>
    <w:p w14:paraId="31640BD3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3) справку о постановке на учет (снятии с учета) физического лица или индивидуального предпринимателя в качестве налогоплательщика «Налог на профессиональный доход» (форма КНД 1122035);</w:t>
      </w:r>
    </w:p>
    <w:p w14:paraId="66266EF3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4) справку о полученных и уплаченных налогах (форма КНД 1122036);</w:t>
      </w:r>
    </w:p>
    <w:p w14:paraId="6B7B3D30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25A28">
        <w:rPr>
          <w:rFonts w:ascii="Times New Roman" w:hAnsi="Times New Roman"/>
          <w:sz w:val="28"/>
          <w:szCs w:val="28"/>
          <w:lang w:eastAsia="ru-RU"/>
        </w:rPr>
        <w:t>) справку инспекции Федеральной налоговой службы России по Красноярскому краю о состоянии расчетов по налогам, сборам и взносам, выданная на первое число месяца подачи заявки (предоставляется по инициативе заявителя);</w:t>
      </w:r>
    </w:p>
    <w:p w14:paraId="71E73D44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F4A">
        <w:rPr>
          <w:rFonts w:ascii="Times New Roman" w:hAnsi="Times New Roman"/>
          <w:sz w:val="28"/>
          <w:szCs w:val="28"/>
          <w:lang w:eastAsia="ru-RU"/>
        </w:rPr>
        <w:t xml:space="preserve">6) отчет о </w:t>
      </w:r>
      <w:r w:rsidRPr="000B1F4A">
        <w:rPr>
          <w:rFonts w:ascii="Times New Roman" w:hAnsi="Times New Roman"/>
          <w:sz w:val="28"/>
          <w:szCs w:val="28"/>
        </w:rPr>
        <w:t>показателях финансово-хозяйственной деятельности по форме, установленной приложением № 7 к настоящему Порядку</w:t>
      </w:r>
      <w:r>
        <w:rPr>
          <w:rFonts w:ascii="Times New Roman" w:hAnsi="Times New Roman"/>
          <w:sz w:val="28"/>
          <w:szCs w:val="28"/>
        </w:rPr>
        <w:t>;</w:t>
      </w:r>
    </w:p>
    <w:p w14:paraId="4F264A05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625A28">
        <w:rPr>
          <w:rFonts w:ascii="Times New Roman" w:hAnsi="Times New Roman"/>
          <w:sz w:val="28"/>
          <w:szCs w:val="28"/>
          <w:lang w:eastAsia="ru-RU"/>
        </w:rPr>
        <w:t>) справку из Центра занятости населения о неполучении аналогичной финансовой поддержки в течение 12 месяцев до даты подачи заявки (предоставляется по инициативе заявителя);</w:t>
      </w:r>
    </w:p>
    <w:p w14:paraId="0AF28673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625A28">
        <w:rPr>
          <w:rFonts w:ascii="Times New Roman" w:hAnsi="Times New Roman"/>
          <w:sz w:val="28"/>
          <w:szCs w:val="28"/>
          <w:lang w:eastAsia="ru-RU"/>
        </w:rPr>
        <w:t>) справку из краевого государственного казенного учреждения «Управление социальной защиты населения» о неполучении аналогичной финансовой поддержки в течение 12 месяцев до даты подачи заявки (предоставляется по инициативе заявителя);</w:t>
      </w:r>
    </w:p>
    <w:p w14:paraId="151C9B15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625A28">
        <w:rPr>
          <w:rFonts w:ascii="Times New Roman" w:hAnsi="Times New Roman"/>
          <w:sz w:val="28"/>
          <w:szCs w:val="28"/>
          <w:lang w:eastAsia="ru-RU"/>
        </w:rPr>
        <w:t>) в случае возмещения части затрат, связанных с подключением к инженерной инфраструктуре:</w:t>
      </w:r>
    </w:p>
    <w:p w14:paraId="05763C0A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договоров (контрактов) на услуги, связанных с подключением к инженерной инфраструктуре,</w:t>
      </w:r>
    </w:p>
    <w:p w14:paraId="23EA0315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документов, подтверждающих осуществление расходов по договору на оказание услуг, связанных с подключением к инженерной инфраструктуре,</w:t>
      </w:r>
    </w:p>
    <w:p w14:paraId="6384FFFD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актов выполненных работ, связанных с подключением к инженерной инфраструктуре:</w:t>
      </w:r>
    </w:p>
    <w:p w14:paraId="005D7211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625A28">
        <w:rPr>
          <w:rFonts w:ascii="Times New Roman" w:hAnsi="Times New Roman"/>
          <w:sz w:val="28"/>
          <w:szCs w:val="28"/>
          <w:lang w:eastAsia="ru-RU"/>
        </w:rPr>
        <w:t>) в случае возмещения части затрат, связанных с текущем ремонтом помещения:</w:t>
      </w:r>
    </w:p>
    <w:p w14:paraId="1BEDB1E5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проектно-сметной документации, связанной с текущим ремонтом помещения;</w:t>
      </w:r>
    </w:p>
    <w:p w14:paraId="08CE6F1E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договоров (контрактов) на оказание услуг по текущему ремонту помещения;</w:t>
      </w:r>
    </w:p>
    <w:p w14:paraId="72899A5A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документов, подтверждающих осуществление расходов, связанных с текущим ремонтом помещения;</w:t>
      </w:r>
    </w:p>
    <w:p w14:paraId="23F36156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актов приемки-сдачи выполненных работ по текущему ремонту помещения;</w:t>
      </w:r>
    </w:p>
    <w:p w14:paraId="4AE9F6C9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25A28">
        <w:rPr>
          <w:rFonts w:ascii="Times New Roman" w:hAnsi="Times New Roman"/>
          <w:sz w:val="28"/>
          <w:szCs w:val="28"/>
          <w:lang w:eastAsia="ru-RU"/>
        </w:rPr>
        <w:t xml:space="preserve">) в случае возмещения части затрат, связанных с приобретением оборудования, </w:t>
      </w:r>
      <w:bookmarkStart w:id="4" w:name="_Hlk157499138"/>
      <w:r w:rsidRPr="00625A28">
        <w:rPr>
          <w:rFonts w:ascii="Times New Roman" w:hAnsi="Times New Roman"/>
          <w:sz w:val="28"/>
          <w:szCs w:val="28"/>
          <w:lang w:eastAsia="ru-RU"/>
        </w:rPr>
        <w:t>мебели и оргтехники</w:t>
      </w:r>
      <w:bookmarkEnd w:id="4"/>
      <w:r w:rsidRPr="00625A28">
        <w:rPr>
          <w:rFonts w:ascii="Times New Roman" w:hAnsi="Times New Roman"/>
          <w:sz w:val="28"/>
          <w:szCs w:val="28"/>
          <w:lang w:eastAsia="ru-RU"/>
        </w:rPr>
        <w:t>:</w:t>
      </w:r>
    </w:p>
    <w:p w14:paraId="0CAD4EFF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договоров (контрактов) на приобретение оборудования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60A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5A28">
        <w:rPr>
          <w:rFonts w:ascii="Times New Roman" w:hAnsi="Times New Roman"/>
          <w:sz w:val="28"/>
          <w:szCs w:val="28"/>
          <w:lang w:eastAsia="ru-RU"/>
        </w:rPr>
        <w:t>мебели и оргтехники;</w:t>
      </w:r>
    </w:p>
    <w:p w14:paraId="6FBC352C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lastRenderedPageBreak/>
        <w:t>- копии платежных документов, подтверждающих оплату приобретенного оборудования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60A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5A28">
        <w:rPr>
          <w:rFonts w:ascii="Times New Roman" w:hAnsi="Times New Roman"/>
          <w:sz w:val="28"/>
          <w:szCs w:val="28"/>
          <w:lang w:eastAsia="ru-RU"/>
        </w:rPr>
        <w:t>мебели и оргтехники;</w:t>
      </w:r>
    </w:p>
    <w:p w14:paraId="2250BD17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технических паспортов (паспортов), технической документации на приобретенные объекты основных средств;</w:t>
      </w:r>
    </w:p>
    <w:p w14:paraId="0E72E89C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 xml:space="preserve">- технико-экономическое обоснование приобретения оборудования по форме согласно </w:t>
      </w:r>
      <w:r w:rsidRPr="00937E7C">
        <w:rPr>
          <w:rFonts w:ascii="Times New Roman" w:hAnsi="Times New Roman"/>
          <w:sz w:val="28"/>
          <w:szCs w:val="28"/>
          <w:lang w:eastAsia="ru-RU"/>
        </w:rPr>
        <w:t>приложению № 4 к настоящему Порядку;</w:t>
      </w:r>
    </w:p>
    <w:p w14:paraId="6952668F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12) в случае возмещения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оборудования:</w:t>
      </w:r>
    </w:p>
    <w:p w14:paraId="19357D81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договоров лизинга оборудования с графиком погашения лизинга и уплаты процентов по нему, с приложением договора купли-продажи предмета лизинга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41C7383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документов, подтверждающих передачу предмета лизинга во временное владение и пользование, либо указывающих сроки его будущей поставки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42884487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технических паспортов (паспортов), технической документации на предмет лизинга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0B9C404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14:paraId="71A1802D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13) в случае возмещения части затрат, связанных с сертификацией (декларированием) продукции (продовольственного сырья, товаров, работ, услуг), лицензированием деятельности:</w:t>
      </w:r>
    </w:p>
    <w:p w14:paraId="5BBF3D6D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договоров оказания услуг по получению лицензии, договоров на проведение сертификации помещений, зданий, сооружений, сертификации (декларирования) продукции (продовольственного сырья, товаров, работ, услуг);</w:t>
      </w:r>
    </w:p>
    <w:p w14:paraId="52A4665F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- копии документов, подтверждающих осуществление расходов по получению лицензии, сертификата;</w:t>
      </w:r>
    </w:p>
    <w:p w14:paraId="07F83A4F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 xml:space="preserve"> - копии лицензий на осуществление деятельности, сертификатов соответствия;</w:t>
      </w:r>
    </w:p>
    <w:p w14:paraId="58E19C79" w14:textId="77777777" w:rsidR="002A5B4C" w:rsidRPr="0065148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48C">
        <w:rPr>
          <w:rFonts w:ascii="Times New Roman" w:hAnsi="Times New Roman"/>
          <w:sz w:val="28"/>
          <w:szCs w:val="28"/>
          <w:lang w:eastAsia="ru-RU"/>
        </w:rPr>
        <w:t>14) в случае возмещения части затрат, связанных с обучением, подготовкой и переподготовкой персонала:</w:t>
      </w:r>
    </w:p>
    <w:p w14:paraId="623CBB80" w14:textId="77777777" w:rsidR="002A5B4C" w:rsidRPr="0065148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48C">
        <w:rPr>
          <w:rFonts w:ascii="Times New Roman" w:hAnsi="Times New Roman"/>
          <w:sz w:val="28"/>
          <w:szCs w:val="28"/>
          <w:lang w:eastAsia="ru-RU"/>
        </w:rPr>
        <w:t xml:space="preserve">- копии документов, подтверждающие прохождение обучения, подготовку и переподготовку персонала (копии сертификатов, удостоверений, дипломов) </w:t>
      </w:r>
    </w:p>
    <w:p w14:paraId="4EF20CC5" w14:textId="77777777" w:rsidR="002A5B4C" w:rsidRPr="0065148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48C">
        <w:rPr>
          <w:rFonts w:ascii="Times New Roman" w:hAnsi="Times New Roman"/>
          <w:sz w:val="28"/>
          <w:szCs w:val="28"/>
          <w:lang w:eastAsia="ru-RU"/>
        </w:rPr>
        <w:t xml:space="preserve">- копии платежных документов, подтверждающих оплату прохождение обучения, подготовку и переподготовку, в случае безналичного расчета - платежные поручения, в случае наличного расчета - кассовые (или товарные); </w:t>
      </w:r>
    </w:p>
    <w:p w14:paraId="36E0B14A" w14:textId="77777777" w:rsidR="002A5B4C" w:rsidRPr="0065148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48C">
        <w:rPr>
          <w:rFonts w:ascii="Times New Roman" w:hAnsi="Times New Roman"/>
          <w:sz w:val="28"/>
          <w:szCs w:val="28"/>
          <w:lang w:eastAsia="ru-RU"/>
        </w:rPr>
        <w:t>15) в случае возмещения затрат, связанных с выплатой по передаче прав на франшизу (паушальный взнос):</w:t>
      </w:r>
    </w:p>
    <w:p w14:paraId="64FE47E9" w14:textId="77777777" w:rsidR="002A5B4C" w:rsidRPr="0065148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48C">
        <w:rPr>
          <w:rFonts w:ascii="Times New Roman" w:hAnsi="Times New Roman"/>
          <w:sz w:val="28"/>
          <w:szCs w:val="28"/>
          <w:lang w:eastAsia="ru-RU"/>
        </w:rPr>
        <w:t>- копию франчайзингового договора;</w:t>
      </w:r>
    </w:p>
    <w:p w14:paraId="0A19A24B" w14:textId="77777777" w:rsidR="002A5B4C" w:rsidRPr="0065148C" w:rsidRDefault="002A5B4C" w:rsidP="002A5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48C">
        <w:rPr>
          <w:rFonts w:ascii="Times New Roman" w:hAnsi="Times New Roman"/>
          <w:sz w:val="28"/>
          <w:szCs w:val="28"/>
          <w:lang w:eastAsia="ru-RU"/>
        </w:rPr>
        <w:t>- копию документа, подтверждающего осуществления расходов на выплату по передаче прав на франшизу (паушальный взнос).</w:t>
      </w:r>
    </w:p>
    <w:p w14:paraId="1473D943" w14:textId="77777777" w:rsidR="002A5B4C" w:rsidRPr="0065148C" w:rsidRDefault="002A5B4C" w:rsidP="002A5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8C">
        <w:rPr>
          <w:rFonts w:ascii="Times New Roman" w:hAnsi="Times New Roman"/>
          <w:sz w:val="28"/>
          <w:szCs w:val="28"/>
          <w:lang w:eastAsia="ru-RU"/>
        </w:rPr>
        <w:lastRenderedPageBreak/>
        <w:t xml:space="preserve">16) в случае возмещения затрат, связанных с </w:t>
      </w:r>
      <w:r w:rsidRPr="0065148C">
        <w:rPr>
          <w:rFonts w:ascii="Times New Roman" w:hAnsi="Times New Roman"/>
          <w:sz w:val="28"/>
          <w:szCs w:val="28"/>
        </w:rPr>
        <w:t>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деятельности:</w:t>
      </w:r>
    </w:p>
    <w:p w14:paraId="3B6293CA" w14:textId="77777777" w:rsidR="002A5B4C" w:rsidRPr="0065148C" w:rsidRDefault="002A5B4C" w:rsidP="002A5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8C">
        <w:rPr>
          <w:rFonts w:ascii="Times New Roman" w:hAnsi="Times New Roman"/>
          <w:sz w:val="28"/>
          <w:szCs w:val="28"/>
        </w:rPr>
        <w:t>- копия договора страхования имущества, в том числе спецтехники, транспорта, оборудования.</w:t>
      </w:r>
    </w:p>
    <w:p w14:paraId="4FCC8BEA" w14:textId="77777777" w:rsidR="002A5B4C" w:rsidRPr="0065148C" w:rsidRDefault="002A5B4C" w:rsidP="002A5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8C">
        <w:rPr>
          <w:rFonts w:ascii="Times New Roman" w:hAnsi="Times New Roman"/>
          <w:sz w:val="28"/>
          <w:szCs w:val="28"/>
        </w:rPr>
        <w:t xml:space="preserve">- </w:t>
      </w:r>
      <w:r w:rsidRPr="0065148C">
        <w:rPr>
          <w:rFonts w:ascii="Times New Roman" w:hAnsi="Times New Roman"/>
          <w:sz w:val="28"/>
          <w:szCs w:val="28"/>
          <w:lang w:eastAsia="ru-RU"/>
        </w:rPr>
        <w:t xml:space="preserve">копии платежных документов, подтверждающих оплату по договору страхования </w:t>
      </w:r>
      <w:r w:rsidRPr="0065148C">
        <w:rPr>
          <w:rFonts w:ascii="Times New Roman" w:hAnsi="Times New Roman"/>
          <w:sz w:val="28"/>
          <w:szCs w:val="28"/>
        </w:rPr>
        <w:t>имущества, в том числе спецтехники, транспорта, оборудования.</w:t>
      </w:r>
    </w:p>
    <w:p w14:paraId="7520808C" w14:textId="77777777" w:rsidR="002A5B4C" w:rsidRPr="00625A28" w:rsidRDefault="002A5B4C" w:rsidP="002A5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8C">
        <w:rPr>
          <w:rFonts w:ascii="Times New Roman" w:hAnsi="Times New Roman"/>
          <w:sz w:val="28"/>
          <w:szCs w:val="28"/>
        </w:rPr>
        <w:t>- копии документов на имущество, в том числе на спецтехнику, транспорт, оборудование.</w:t>
      </w:r>
    </w:p>
    <w:p w14:paraId="6C0FD69C" w14:textId="77777777" w:rsidR="002A5B4C" w:rsidRDefault="002A5B4C" w:rsidP="003148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AD41FC1" w14:textId="4B14146E" w:rsidR="002A5B4C" w:rsidRDefault="002A5B4C" w:rsidP="002A5B4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5" w:name="_Hlk117865368"/>
      <w:r w:rsidRPr="002A5B4C">
        <w:rPr>
          <w:rFonts w:ascii="Times New Roman" w:hAnsi="Times New Roman"/>
          <w:b/>
          <w:bCs/>
          <w:sz w:val="28"/>
          <w:szCs w:val="28"/>
          <w:lang w:eastAsia="ru-RU"/>
        </w:rPr>
        <w:t>порядок подачи заявителями предложений (заявок) на участие в отборе в соответствии с пунктом 2.6 настоящего Порядка</w:t>
      </w:r>
      <w:bookmarkEnd w:id="5"/>
      <w:r w:rsidRPr="002A5B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требования, предъявляемые к форме и содержанию предложений (заявок), установленного пунктами 2.12, 2.13 настоящего Порядка, которые включают в том числе согласие на публикацию (размещение) на едином портале и на Сайте информации о заявителе, о подаваемом заявителем заявлении по форме, установленной приложением 2 к настоящему Порядку, иной информации о заявителе, связанной с отбором, а также согласие на обработку персональных данных (для физического лица)</w:t>
      </w:r>
    </w:p>
    <w:p w14:paraId="00E7DFED" w14:textId="77777777" w:rsidR="002A5B4C" w:rsidRPr="002A5B4C" w:rsidRDefault="002A5B4C" w:rsidP="002A5B4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674A770" w14:textId="77777777" w:rsidR="002A5B4C" w:rsidRP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_Hlk117865410"/>
      <w:r w:rsidRPr="002A5B4C">
        <w:rPr>
          <w:rFonts w:ascii="Times New Roman" w:hAnsi="Times New Roman"/>
          <w:sz w:val="28"/>
          <w:szCs w:val="28"/>
          <w:lang w:eastAsia="ru-RU"/>
        </w:rPr>
        <w:t>2.6. Заявитель для участия в отборе и получения субсидии представляет в отдел экономики администрации Пировского муниципального округа пакет документов, установленный пунктами 2.12, 2.13 настоящего Порядка, в сроки, указанные в объявлении о проведении отбора.</w:t>
      </w:r>
    </w:p>
    <w:p w14:paraId="34483733" w14:textId="77777777" w:rsidR="002A5B4C" w:rsidRP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B4C">
        <w:rPr>
          <w:rFonts w:ascii="Times New Roman" w:hAnsi="Times New Roman"/>
          <w:sz w:val="28"/>
          <w:szCs w:val="28"/>
          <w:lang w:eastAsia="ru-RU"/>
        </w:rPr>
        <w:t>Регистрация пакета документов заявителя осуществляется в течение               1 рабочего дня</w:t>
      </w:r>
    </w:p>
    <w:bookmarkEnd w:id="6"/>
    <w:p w14:paraId="3158C256" w14:textId="77777777" w:rsidR="002A5B4C" w:rsidRDefault="002A5B4C" w:rsidP="003148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929167" w14:textId="2E75AA13" w:rsidR="002A5B4C" w:rsidRDefault="002A5B4C" w:rsidP="002A5B4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7" w:name="_Hlk117865460"/>
      <w:r w:rsidRPr="002A5B4C">
        <w:rPr>
          <w:rFonts w:ascii="Times New Roman" w:hAnsi="Times New Roman"/>
          <w:b/>
          <w:bCs/>
          <w:sz w:val="28"/>
          <w:szCs w:val="28"/>
          <w:lang w:eastAsia="ru-RU"/>
        </w:rPr>
        <w:t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в соответствии с пунктом 2.8 настоящего Порядка; порядок отзыва заявителями предложений (заявок) в соответствии с пунктом 2.9 настоящего Порядка, порядок внесения изменений в предложения (заявки) участников отбора в соответствии с пунктом 2.7 настоящего Порядка</w:t>
      </w:r>
      <w:bookmarkEnd w:id="7"/>
    </w:p>
    <w:p w14:paraId="71086765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F05A59E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_Hlk117865549"/>
      <w:r w:rsidRPr="00625A28">
        <w:rPr>
          <w:rFonts w:ascii="Times New Roman" w:hAnsi="Times New Roman"/>
          <w:sz w:val="28"/>
          <w:szCs w:val="28"/>
          <w:lang w:eastAsia="ru-RU"/>
        </w:rPr>
        <w:t>2.7. Заявитель несет ответственность за достоверность документов, представляемых для участия в отборе и получения субсидии, в соответствии с действующим законодательством Российской Федерации.</w:t>
      </w:r>
    </w:p>
    <w:p w14:paraId="76AF7862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Заявитель несет ответственность за достоверность реквизитов своего расчетного счета или корреспондентского счета, указанных в заявлении по форме, установленной приложением № 2 к настоящему Порядку.</w:t>
      </w:r>
    </w:p>
    <w:p w14:paraId="44AA4D93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 xml:space="preserve">Внесение изменений в предоставляемый пакет документов, </w:t>
      </w:r>
      <w:r w:rsidRPr="00625A2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установленный </w:t>
      </w:r>
      <w:r w:rsidRPr="009D4C0C">
        <w:rPr>
          <w:rFonts w:ascii="Times New Roman" w:hAnsi="Times New Roman"/>
          <w:sz w:val="28"/>
          <w:szCs w:val="28"/>
          <w:lang w:eastAsia="ru-RU"/>
        </w:rPr>
        <w:t>пунктами 2.12, 2.13 настоящего</w:t>
      </w:r>
      <w:r w:rsidRPr="00625A28">
        <w:rPr>
          <w:rFonts w:ascii="Times New Roman" w:hAnsi="Times New Roman"/>
          <w:sz w:val="28"/>
          <w:szCs w:val="28"/>
          <w:lang w:eastAsia="ru-RU"/>
        </w:rPr>
        <w:t xml:space="preserve"> Порядка не допускается.</w:t>
      </w:r>
    </w:p>
    <w:p w14:paraId="546ED18C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 xml:space="preserve">2.8. Заявителям, пакеты документов которых зарегистрированы после окончания срока приема заявок, установленного в объявлении о проведении отбора, главный распорядитель бюджетных средств в течение 3 рабочих дней с даты их поступления направляет уведомления об отказе в предоставлении </w:t>
      </w:r>
      <w:r w:rsidRPr="000E69F7">
        <w:rPr>
          <w:rFonts w:ascii="Times New Roman" w:hAnsi="Times New Roman"/>
          <w:sz w:val="28"/>
          <w:szCs w:val="28"/>
          <w:lang w:eastAsia="ru-RU"/>
        </w:rPr>
        <w:t>субсидий по основанию, установленному подпунктом 5 пункта 2.20 настоящего Порядка.</w:t>
      </w:r>
    </w:p>
    <w:p w14:paraId="3A69DD33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 xml:space="preserve">2.9. Заявитель вправе отозвать заявку, </w:t>
      </w:r>
      <w:r w:rsidRPr="00B9323A">
        <w:rPr>
          <w:rFonts w:ascii="Times New Roman" w:hAnsi="Times New Roman"/>
          <w:sz w:val="28"/>
          <w:szCs w:val="28"/>
          <w:lang w:eastAsia="ru-RU"/>
        </w:rPr>
        <w:t>установленную пунктами 2.12, 2.13 настоящего Порядка,</w:t>
      </w:r>
      <w:r w:rsidRPr="00625A28">
        <w:rPr>
          <w:rFonts w:ascii="Times New Roman" w:hAnsi="Times New Roman"/>
          <w:sz w:val="28"/>
          <w:szCs w:val="28"/>
          <w:lang w:eastAsia="ru-RU"/>
        </w:rPr>
        <w:t xml:space="preserve"> путем письменного обращения к главному распорядителю бюджетных средств в любое время, но не позднее даты заключения соглашения о предоставлении субсидии.</w:t>
      </w:r>
    </w:p>
    <w:p w14:paraId="0A57B23D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>Документы, представленные для участия в отборе и получения субсидии, заявителю не возвращаются.</w:t>
      </w:r>
    </w:p>
    <w:p w14:paraId="4E602F3D" w14:textId="77777777" w:rsidR="002A5B4C" w:rsidRPr="00625A28" w:rsidRDefault="002A5B4C" w:rsidP="002A5B4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42FC87" w14:textId="350406F4" w:rsidR="002A5B4C" w:rsidRPr="002A5B4C" w:rsidRDefault="002A5B4C" w:rsidP="002A5B4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9" w:name="_Hlk117865581"/>
      <w:bookmarkEnd w:id="8"/>
      <w:r w:rsidRPr="002A5B4C">
        <w:rPr>
          <w:rFonts w:ascii="Times New Roman" w:hAnsi="Times New Roman"/>
          <w:b/>
          <w:bCs/>
          <w:sz w:val="28"/>
          <w:szCs w:val="28"/>
          <w:lang w:eastAsia="ru-RU"/>
        </w:rPr>
        <w:t>правила рассмотрения и оценки предложений (заявок) участников отбора в соответствии с пунктом 2.18 настоящего Порядка</w:t>
      </w:r>
      <w:bookmarkEnd w:id="9"/>
    </w:p>
    <w:p w14:paraId="088AB3CD" w14:textId="77777777" w:rsidR="002A5B4C" w:rsidRPr="002A5B4C" w:rsidRDefault="002A5B4C" w:rsidP="002A5B4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8B05246" w14:textId="77777777" w:rsidR="002A5B4C" w:rsidRPr="00E45FDA" w:rsidRDefault="002A5B4C" w:rsidP="002A5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10" w:name="_Hlk117865619"/>
      <w:r w:rsidRPr="00625A28">
        <w:rPr>
          <w:rFonts w:ascii="Times New Roman" w:hAnsi="Times New Roman"/>
          <w:color w:val="000000"/>
          <w:sz w:val="28"/>
          <w:szCs w:val="28"/>
          <w:lang w:eastAsia="ru-RU"/>
        </w:rPr>
        <w:t>2.18.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течение 3 рабочих дней отдел экономики передает пакет документов Комиссии </w:t>
      </w:r>
      <w:r w:rsidRPr="00E45FD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предоставлению субсидий субъектам малого и среднего предпринимательства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для рассмотрения.</w:t>
      </w:r>
    </w:p>
    <w:p w14:paraId="2F512877" w14:textId="77777777" w:rsidR="002A5B4C" w:rsidRPr="00625A28" w:rsidRDefault="002A5B4C" w:rsidP="002A5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A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Комиссия </w:t>
      </w:r>
      <w:r w:rsidRPr="00625A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течение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625A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рабочих дней после окончания срока приема заявок, установленного в объявлении о проведении отбора рассматривает представленные заявителями в составе заявки документы на их соответствие критериям отбора, указанным в пункте 1.9 настоящего Порядка, соответствие заявки к предъявляемой форме и содержанию пакета документов в соответствии с пунктами 2.12, 2.13 настоящего Порядка и на предмет соответствия требованиям, установленных пунктами 2.4, 2.15, 2.16 настоящего Порядка, и готовит по каждому заявителю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протокол</w:t>
      </w:r>
      <w:r w:rsidRPr="00625A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предмет соответствия заявителя и предоставленных им документов требованиям настоящего Порядка (далее 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Протокол</w:t>
      </w:r>
      <w:r w:rsidRPr="00625A28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14:paraId="578A1952" w14:textId="77777777" w:rsidR="002A5B4C" w:rsidRPr="00625A28" w:rsidRDefault="002A5B4C" w:rsidP="002A5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Протокол </w:t>
      </w:r>
      <w:r w:rsidRPr="00625A28">
        <w:rPr>
          <w:rFonts w:ascii="Times New Roman" w:hAnsi="Times New Roman"/>
          <w:color w:val="000000"/>
          <w:sz w:val="28"/>
          <w:szCs w:val="28"/>
          <w:lang w:eastAsia="ru-RU"/>
        </w:rPr>
        <w:t>должно содержать следующую информацию:</w:t>
      </w:r>
    </w:p>
    <w:p w14:paraId="67FA528D" w14:textId="77777777" w:rsidR="002A5B4C" w:rsidRPr="00625A28" w:rsidRDefault="002A5B4C" w:rsidP="002A5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A28">
        <w:rPr>
          <w:rFonts w:ascii="Times New Roman" w:hAnsi="Times New Roman"/>
          <w:color w:val="000000"/>
          <w:sz w:val="28"/>
          <w:szCs w:val="28"/>
          <w:lang w:eastAsia="ru-RU"/>
        </w:rPr>
        <w:t>- о соответствии заявителя критериям отбора;</w:t>
      </w:r>
    </w:p>
    <w:p w14:paraId="093DDD6B" w14:textId="77777777" w:rsidR="002A5B4C" w:rsidRPr="00625A28" w:rsidRDefault="002A5B4C" w:rsidP="002A5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A28">
        <w:rPr>
          <w:rFonts w:ascii="Times New Roman" w:hAnsi="Times New Roman"/>
          <w:color w:val="000000"/>
          <w:sz w:val="28"/>
          <w:szCs w:val="28"/>
          <w:lang w:eastAsia="ru-RU"/>
        </w:rPr>
        <w:t>- о полноте представленных заявителем документов;</w:t>
      </w:r>
    </w:p>
    <w:p w14:paraId="2563FE75" w14:textId="77777777" w:rsidR="002A5B4C" w:rsidRDefault="002A5B4C" w:rsidP="002A5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A28">
        <w:rPr>
          <w:rFonts w:ascii="Times New Roman" w:hAnsi="Times New Roman"/>
          <w:color w:val="000000"/>
          <w:sz w:val="28"/>
          <w:szCs w:val="28"/>
          <w:lang w:eastAsia="ru-RU"/>
        </w:rPr>
        <w:t>- о соответствии заявителя установленным требованиям.</w:t>
      </w:r>
    </w:p>
    <w:bookmarkEnd w:id="10"/>
    <w:p w14:paraId="42A72F80" w14:textId="77777777" w:rsidR="002A5B4C" w:rsidRDefault="002A5B4C" w:rsidP="002A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2AC1B23" w14:textId="6B9CD04A" w:rsidR="002A5B4C" w:rsidRPr="002A5B4C" w:rsidRDefault="002A5B4C" w:rsidP="002A5B4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1" w:name="_Hlk117865920"/>
      <w:r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2A5B4C">
        <w:rPr>
          <w:rFonts w:ascii="Times New Roman" w:hAnsi="Times New Roman"/>
          <w:b/>
          <w:bCs/>
          <w:sz w:val="28"/>
          <w:szCs w:val="28"/>
          <w:lang w:eastAsia="ru-RU"/>
        </w:rPr>
        <w:t>рок, в течение которого победители отбора должны подписать соглашение о предоставлении субсидии в соответствии с подпунктом 2 пункта 2.22 настоящего Порядка</w:t>
      </w:r>
      <w:bookmarkEnd w:id="11"/>
      <w:r w:rsidRPr="002A5B4C">
        <w:rPr>
          <w:rFonts w:ascii="Times New Roman" w:hAnsi="Times New Roman"/>
          <w:b/>
          <w:bCs/>
          <w:sz w:val="28"/>
          <w:szCs w:val="28"/>
          <w:lang w:eastAsia="ru-RU"/>
        </w:rPr>
        <w:t>;</w:t>
      </w:r>
    </w:p>
    <w:p w14:paraId="7A425CC5" w14:textId="77777777" w:rsidR="002A5B4C" w:rsidRDefault="002A5B4C" w:rsidP="003148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207C59" w14:textId="77777777" w:rsidR="00971166" w:rsidRPr="00971166" w:rsidRDefault="00971166" w:rsidP="0097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_Hlk117865999"/>
      <w:r w:rsidRPr="00971166">
        <w:rPr>
          <w:rFonts w:ascii="Times New Roman" w:hAnsi="Times New Roman"/>
          <w:sz w:val="28"/>
          <w:szCs w:val="28"/>
          <w:lang w:eastAsia="ru-RU"/>
        </w:rPr>
        <w:t>2.22. Главный распорядитель бюджетных средств в течение 5 рабочих дней с даты подписания правового акта администрации Пировского муниципального округа, указанного в пункте 2.21 настоящего Порядка, письменно и (или) по телефону уведомляет получателей субсидии:</w:t>
      </w:r>
    </w:p>
    <w:p w14:paraId="164F47DD" w14:textId="77777777" w:rsidR="00971166" w:rsidRPr="00971166" w:rsidRDefault="00971166" w:rsidP="0097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166">
        <w:rPr>
          <w:rFonts w:ascii="Times New Roman" w:hAnsi="Times New Roman"/>
          <w:sz w:val="28"/>
          <w:szCs w:val="28"/>
          <w:lang w:eastAsia="ru-RU"/>
        </w:rPr>
        <w:t>1) о принятии решения главным распорядителем бюджетных средств о предоставлении субсидии;</w:t>
      </w:r>
    </w:p>
    <w:p w14:paraId="7A84A17A" w14:textId="77777777" w:rsidR="00971166" w:rsidRDefault="00971166" w:rsidP="0097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166">
        <w:rPr>
          <w:rFonts w:ascii="Times New Roman" w:hAnsi="Times New Roman"/>
          <w:sz w:val="28"/>
          <w:szCs w:val="28"/>
          <w:lang w:eastAsia="ru-RU"/>
        </w:rPr>
        <w:lastRenderedPageBreak/>
        <w:t>2) о необходимости подписания с главным распорядителем бюджетных средств соглашений о предоставлении субсидий в течение 5 рабочих дней с даты отправки письменных уведомлений получателям субсидий.</w:t>
      </w:r>
      <w:bookmarkEnd w:id="12"/>
      <w:r w:rsidRPr="009711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79142CA" w14:textId="77777777" w:rsidR="00971166" w:rsidRPr="00971166" w:rsidRDefault="00971166" w:rsidP="0097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587225" w14:textId="77777777" w:rsidR="00971166" w:rsidRDefault="00971166" w:rsidP="0097116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1166">
        <w:rPr>
          <w:rFonts w:ascii="Times New Roman" w:hAnsi="Times New Roman"/>
          <w:b/>
          <w:bCs/>
          <w:sz w:val="28"/>
          <w:szCs w:val="28"/>
          <w:lang w:eastAsia="ru-RU"/>
        </w:rPr>
        <w:t>условия признания победителя отбора уклонившимся от заключения соглашения о предоставлении субсидии в соответствии с пунктом 2.23 настоящего Порядка;</w:t>
      </w:r>
    </w:p>
    <w:p w14:paraId="65ED9C6A" w14:textId="18A7F478" w:rsidR="00971166" w:rsidRDefault="00971166" w:rsidP="0097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A28">
        <w:rPr>
          <w:rFonts w:ascii="Times New Roman" w:hAnsi="Times New Roman"/>
          <w:sz w:val="28"/>
          <w:szCs w:val="28"/>
          <w:lang w:eastAsia="ru-RU"/>
        </w:rPr>
        <w:t xml:space="preserve">В случае если соглашение о предоставлении субсидии не заключено в сроки, установленные подпунктом 2 пункта </w:t>
      </w: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625A28">
        <w:rPr>
          <w:rFonts w:ascii="Times New Roman" w:hAnsi="Times New Roman"/>
          <w:sz w:val="28"/>
          <w:szCs w:val="28"/>
          <w:lang w:eastAsia="ru-RU"/>
        </w:rPr>
        <w:t>22 настоящего Порядка, по вине победителя отбора, субсидия не предоставляется, победитель отбора признается уклонившимся от заключения соглашения о предоставлении субсидии.</w:t>
      </w:r>
    </w:p>
    <w:p w14:paraId="564302F7" w14:textId="77777777" w:rsidR="00971166" w:rsidRPr="00625A28" w:rsidRDefault="00971166" w:rsidP="0097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9B6365" w14:textId="77777777" w:rsidR="00971166" w:rsidRPr="00971166" w:rsidRDefault="00971166" w:rsidP="00971166">
      <w:pPr>
        <w:widowControl w:val="0"/>
        <w:autoSpaceDE w:val="0"/>
        <w:autoSpaceDN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1166">
        <w:rPr>
          <w:rFonts w:ascii="Times New Roman" w:hAnsi="Times New Roman"/>
          <w:b/>
          <w:bCs/>
          <w:sz w:val="28"/>
          <w:szCs w:val="28"/>
        </w:rPr>
        <w:t>размер субсидий и распределение в соответствии с пунктом 3.6 настоящего Порядка;</w:t>
      </w:r>
    </w:p>
    <w:p w14:paraId="0F1A5A9F" w14:textId="77777777" w:rsidR="00971166" w:rsidRPr="00971166" w:rsidRDefault="00971166" w:rsidP="0097116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A4E6449" w14:textId="33AA7184" w:rsidR="002A5B4C" w:rsidRDefault="00971166" w:rsidP="003148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48C">
        <w:rPr>
          <w:rFonts w:ascii="Times New Roman" w:hAnsi="Times New Roman"/>
          <w:sz w:val="28"/>
          <w:szCs w:val="28"/>
        </w:rPr>
        <w:t xml:space="preserve">3.6. </w:t>
      </w:r>
      <w:r w:rsidRPr="0065148C">
        <w:rPr>
          <w:rFonts w:ascii="Times New Roman" w:hAnsi="Times New Roman"/>
          <w:sz w:val="28"/>
          <w:szCs w:val="28"/>
          <w:lang w:eastAsia="ru-RU"/>
        </w:rPr>
        <w:t xml:space="preserve">Размер </w:t>
      </w:r>
      <w:r>
        <w:rPr>
          <w:rFonts w:ascii="Times New Roman" w:hAnsi="Times New Roman"/>
          <w:sz w:val="28"/>
          <w:szCs w:val="28"/>
          <w:lang w:eastAsia="ru-RU"/>
        </w:rPr>
        <w:t>субсидии</w:t>
      </w:r>
      <w:r w:rsidRPr="0065148C">
        <w:rPr>
          <w:rFonts w:ascii="Times New Roman" w:hAnsi="Times New Roman"/>
          <w:sz w:val="28"/>
          <w:szCs w:val="28"/>
          <w:lang w:eastAsia="ru-RU"/>
        </w:rPr>
        <w:t xml:space="preserve"> составляет до 50 процентов произведенных затрат, указанных в пункте 1.7 настоящего Порядка, и в сумме не более 500 тыс. рублей субъекту малого и среднего предпринимательства и не более 100 тыс. рублей самозанятому гражданину. При этом поддержка предоставляется одному и тому же получателю </w:t>
      </w:r>
      <w:r>
        <w:rPr>
          <w:rFonts w:ascii="Times New Roman" w:hAnsi="Times New Roman"/>
          <w:sz w:val="28"/>
          <w:szCs w:val="28"/>
          <w:lang w:eastAsia="ru-RU"/>
        </w:rPr>
        <w:t>субсидии</w:t>
      </w:r>
      <w:r w:rsidRPr="0065148C">
        <w:rPr>
          <w:rFonts w:ascii="Times New Roman" w:hAnsi="Times New Roman"/>
          <w:sz w:val="28"/>
          <w:szCs w:val="28"/>
          <w:lang w:eastAsia="ru-RU"/>
        </w:rPr>
        <w:t xml:space="preserve"> не чаще одного раза в течение двух лет</w:t>
      </w:r>
    </w:p>
    <w:p w14:paraId="0FDC168E" w14:textId="77777777" w:rsidR="00971166" w:rsidRPr="003148D4" w:rsidRDefault="00971166" w:rsidP="009711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148D4">
        <w:rPr>
          <w:rFonts w:ascii="Times New Roman" w:hAnsi="Times New Roman"/>
          <w:b/>
          <w:bCs/>
          <w:sz w:val="28"/>
          <w:szCs w:val="28"/>
          <w:lang w:eastAsia="ru-RU"/>
        </w:rPr>
        <w:t>результат предоставления субсидии в соответствии с пунктом 3.7 настоящего Порядка</w:t>
      </w:r>
    </w:p>
    <w:p w14:paraId="0959EE6D" w14:textId="77777777" w:rsidR="00971166" w:rsidRDefault="00971166" w:rsidP="009711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A1C7ED9" w14:textId="77777777" w:rsidR="00971166" w:rsidRPr="00E17633" w:rsidRDefault="00971166" w:rsidP="0097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_Hlk117865037"/>
      <w:r w:rsidRPr="00E17633">
        <w:rPr>
          <w:rFonts w:ascii="Times New Roman" w:hAnsi="Times New Roman"/>
          <w:sz w:val="28"/>
          <w:szCs w:val="28"/>
          <w:lang w:eastAsia="ru-RU"/>
        </w:rPr>
        <w:t>3.7. Результатом предоставления субсидии является полное исполнение получателем субсидии обязательств, предусмотренных в соглашении о предоставлении субсидии.</w:t>
      </w:r>
    </w:p>
    <w:p w14:paraId="123B2DF7" w14:textId="77777777" w:rsidR="00971166" w:rsidRPr="00E17633" w:rsidRDefault="00971166" w:rsidP="0097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633">
        <w:rPr>
          <w:rFonts w:ascii="Times New Roman" w:hAnsi="Times New Roman"/>
          <w:sz w:val="28"/>
          <w:szCs w:val="28"/>
          <w:lang w:eastAsia="ru-RU"/>
        </w:rPr>
        <w:t>Конечным результатом предоставлении субсидии является достижение получателем субсидии значений показателей, необходимых для достижения результата предоставления субсидии, установленных пунктами 3.8, 3.9 настоящего Порядка, путем сравнения плановых значений и фактически достигнутых значений по итогам отчетного периода.</w:t>
      </w:r>
    </w:p>
    <w:bookmarkEnd w:id="13"/>
    <w:p w14:paraId="035F1C20" w14:textId="77777777" w:rsidR="00971166" w:rsidRPr="00E17633" w:rsidRDefault="00971166" w:rsidP="0097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633">
        <w:rPr>
          <w:rFonts w:ascii="Times New Roman" w:hAnsi="Times New Roman"/>
          <w:sz w:val="28"/>
          <w:szCs w:val="28"/>
          <w:lang w:eastAsia="ru-RU"/>
        </w:rPr>
        <w:t>3.8. Показателями, необходимыми для достижения результата предоставления субсидии для субъектов малого и среднего предпринимательства являются:</w:t>
      </w:r>
    </w:p>
    <w:p w14:paraId="72C69E5C" w14:textId="77777777" w:rsidR="00971166" w:rsidRPr="00E17633" w:rsidRDefault="00971166" w:rsidP="0097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633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E17633">
        <w:rPr>
          <w:rFonts w:ascii="Times New Roman" w:hAnsi="Times New Roman"/>
          <w:sz w:val="28"/>
          <w:szCs w:val="28"/>
        </w:rPr>
        <w:t>количество сохраненных рабочих мест</w:t>
      </w:r>
      <w:r>
        <w:rPr>
          <w:rFonts w:ascii="Times New Roman" w:hAnsi="Times New Roman"/>
          <w:sz w:val="28"/>
          <w:szCs w:val="28"/>
        </w:rPr>
        <w:t xml:space="preserve"> в размере не менее 100 процентов среднесписочной численностью работников получателя поддержки на 1 января года получения субсидии</w:t>
      </w:r>
      <w:r w:rsidRPr="00E17633">
        <w:rPr>
          <w:rFonts w:ascii="Times New Roman" w:hAnsi="Times New Roman"/>
          <w:sz w:val="28"/>
          <w:szCs w:val="28"/>
        </w:rPr>
        <w:t>, человек;</w:t>
      </w:r>
    </w:p>
    <w:p w14:paraId="48B62C1A" w14:textId="77777777" w:rsidR="00971166" w:rsidRPr="00E17633" w:rsidRDefault="00971166" w:rsidP="0097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633">
        <w:rPr>
          <w:rFonts w:ascii="Times New Roman" w:hAnsi="Times New Roman"/>
          <w:sz w:val="28"/>
          <w:szCs w:val="28"/>
        </w:rPr>
        <w:t>2) объем привлеченных инвестиций субъектами малого и среднего предпринимательства, получившим финансовую поддержку в рамках Программы, рублей.</w:t>
      </w:r>
    </w:p>
    <w:p w14:paraId="0FC6C4E1" w14:textId="77777777" w:rsidR="00971166" w:rsidRPr="00E17633" w:rsidRDefault="00971166" w:rsidP="0097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633">
        <w:rPr>
          <w:rFonts w:ascii="Times New Roman" w:hAnsi="Times New Roman"/>
          <w:sz w:val="28"/>
          <w:szCs w:val="28"/>
        </w:rPr>
        <w:t>3.9. Показателем, необходимыми для достижения результата предоставления субсидии для самозанятых граждан является:</w:t>
      </w:r>
    </w:p>
    <w:p w14:paraId="577BA0A3" w14:textId="77777777" w:rsidR="00971166" w:rsidRDefault="00971166" w:rsidP="0097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633">
        <w:rPr>
          <w:rFonts w:ascii="Times New Roman" w:hAnsi="Times New Roman"/>
          <w:sz w:val="28"/>
          <w:szCs w:val="28"/>
        </w:rPr>
        <w:lastRenderedPageBreak/>
        <w:t xml:space="preserve"> объем привлеченных инвестиций самозанятым гражданином, получившим финансовую поддержку в рамках Программы,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E17633">
        <w:rPr>
          <w:rFonts w:ascii="Times New Roman" w:hAnsi="Times New Roman"/>
          <w:sz w:val="28"/>
          <w:szCs w:val="28"/>
        </w:rPr>
        <w:t>.</w:t>
      </w:r>
    </w:p>
    <w:p w14:paraId="771C558A" w14:textId="77777777" w:rsidR="00971166" w:rsidRDefault="00971166" w:rsidP="003148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0D33AE" w14:textId="77777777" w:rsidR="00971166" w:rsidRDefault="00971166" w:rsidP="0097116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1166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участникам отбора к отчетности в соответствии с пунктами 4.1, 4.2 настоящего Порядка;</w:t>
      </w:r>
    </w:p>
    <w:p w14:paraId="61839A24" w14:textId="77777777" w:rsidR="00971166" w:rsidRDefault="00971166" w:rsidP="0097116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A8935FB" w14:textId="77777777" w:rsidR="00971166" w:rsidRDefault="00971166" w:rsidP="00971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Hlk117866657"/>
      <w:r w:rsidRPr="00DD57AE">
        <w:rPr>
          <w:rFonts w:ascii="Times New Roman" w:hAnsi="Times New Roman"/>
          <w:sz w:val="28"/>
          <w:szCs w:val="28"/>
        </w:rPr>
        <w:t xml:space="preserve">4.1. С целью определения достижения показателей результативности использования субсидии, контроля за выполнением условий соглашения получатель субсидии </w:t>
      </w:r>
      <w:r>
        <w:rPr>
          <w:rFonts w:ascii="Times New Roman" w:hAnsi="Times New Roman"/>
          <w:sz w:val="28"/>
          <w:szCs w:val="28"/>
        </w:rPr>
        <w:t xml:space="preserve">ежегодно, в течение двух лет, года, следующего за отчетным в срок не позднее 05 мая, </w:t>
      </w:r>
      <w:r w:rsidRPr="00DD57AE">
        <w:rPr>
          <w:rFonts w:ascii="Times New Roman" w:hAnsi="Times New Roman"/>
          <w:sz w:val="28"/>
          <w:szCs w:val="28"/>
        </w:rPr>
        <w:t>представляет главному распорядителю бюджетных средств</w:t>
      </w:r>
      <w:r>
        <w:rPr>
          <w:rFonts w:ascii="Times New Roman" w:hAnsi="Times New Roman"/>
          <w:sz w:val="28"/>
          <w:szCs w:val="28"/>
        </w:rPr>
        <w:t>.</w:t>
      </w:r>
      <w:r w:rsidRPr="00DD57AE">
        <w:rPr>
          <w:rFonts w:ascii="Times New Roman" w:hAnsi="Times New Roman"/>
          <w:sz w:val="28"/>
          <w:szCs w:val="28"/>
        </w:rPr>
        <w:t xml:space="preserve"> </w:t>
      </w:r>
    </w:p>
    <w:p w14:paraId="1CE8ABE3" w14:textId="77777777" w:rsidR="00971166" w:rsidRPr="00DD57AE" w:rsidRDefault="00971166" w:rsidP="00971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получателей субсидии – субъекты малого и среднего предпринимательства</w:t>
      </w:r>
      <w:r w:rsidRPr="008A1610">
        <w:rPr>
          <w:rFonts w:ascii="Times New Roman" w:hAnsi="Times New Roman"/>
          <w:sz w:val="28"/>
          <w:szCs w:val="28"/>
        </w:rPr>
        <w:t xml:space="preserve"> </w:t>
      </w:r>
      <w:r w:rsidRPr="00DD57AE">
        <w:rPr>
          <w:rFonts w:ascii="Times New Roman" w:hAnsi="Times New Roman"/>
          <w:sz w:val="28"/>
          <w:szCs w:val="28"/>
        </w:rPr>
        <w:t xml:space="preserve">предоставляется в течение двух календарных лет, следующих за годом получения субсидии, </w:t>
      </w:r>
      <w:r>
        <w:rPr>
          <w:rFonts w:ascii="Times New Roman" w:hAnsi="Times New Roman"/>
          <w:sz w:val="28"/>
          <w:szCs w:val="28"/>
        </w:rPr>
        <w:t xml:space="preserve">(но не реже одного раза в квартал) </w:t>
      </w:r>
      <w:r w:rsidRPr="00DD57AE">
        <w:rPr>
          <w:rFonts w:ascii="Times New Roman" w:hAnsi="Times New Roman"/>
          <w:sz w:val="28"/>
          <w:szCs w:val="28"/>
        </w:rPr>
        <w:t>в срок до</w:t>
      </w:r>
      <w:r>
        <w:rPr>
          <w:rFonts w:ascii="Times New Roman" w:hAnsi="Times New Roman"/>
          <w:sz w:val="28"/>
          <w:szCs w:val="28"/>
        </w:rPr>
        <w:t xml:space="preserve"> 05 мая</w:t>
      </w:r>
      <w:r w:rsidRPr="00DD57AE">
        <w:rPr>
          <w:rFonts w:ascii="Times New Roman" w:hAnsi="Times New Roman"/>
          <w:sz w:val="28"/>
          <w:szCs w:val="28"/>
        </w:rPr>
        <w:t xml:space="preserve"> года, следующего за отчетным</w:t>
      </w:r>
      <w:r>
        <w:rPr>
          <w:rFonts w:ascii="Times New Roman" w:hAnsi="Times New Roman"/>
          <w:sz w:val="28"/>
          <w:szCs w:val="28"/>
        </w:rPr>
        <w:t>:</w:t>
      </w:r>
      <w:r w:rsidRPr="00DC0897">
        <w:rPr>
          <w:rFonts w:ascii="Times New Roman" w:hAnsi="Times New Roman"/>
          <w:sz w:val="28"/>
          <w:szCs w:val="28"/>
        </w:rPr>
        <w:t xml:space="preserve"> </w:t>
      </w:r>
    </w:p>
    <w:p w14:paraId="2516E4CE" w14:textId="77777777" w:rsidR="00971166" w:rsidRPr="00DD57AE" w:rsidRDefault="00971166" w:rsidP="00971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7AE">
        <w:rPr>
          <w:rFonts w:ascii="Times New Roman" w:hAnsi="Times New Roman"/>
          <w:sz w:val="28"/>
          <w:szCs w:val="28"/>
        </w:rPr>
        <w:t xml:space="preserve">- отчет о достижении результата предоставления субсидии и значений показателя результативности использования субсидии по форме, установленной приложением № </w:t>
      </w:r>
      <w:r w:rsidRPr="00EB3421">
        <w:rPr>
          <w:rFonts w:ascii="Times New Roman" w:hAnsi="Times New Roman"/>
          <w:sz w:val="28"/>
          <w:szCs w:val="28"/>
        </w:rPr>
        <w:t>6</w:t>
      </w:r>
      <w:r w:rsidRPr="00DD57AE">
        <w:rPr>
          <w:rFonts w:ascii="Times New Roman" w:hAnsi="Times New Roman"/>
          <w:sz w:val="28"/>
          <w:szCs w:val="28"/>
        </w:rPr>
        <w:t xml:space="preserve"> к настоящему Порядку </w:t>
      </w:r>
    </w:p>
    <w:p w14:paraId="7A54754B" w14:textId="77777777" w:rsidR="00971166" w:rsidRDefault="00971166" w:rsidP="00971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7AE">
        <w:rPr>
          <w:rFonts w:ascii="Times New Roman" w:hAnsi="Times New Roman"/>
          <w:sz w:val="28"/>
          <w:szCs w:val="28"/>
        </w:rPr>
        <w:t xml:space="preserve">- отчет о </w:t>
      </w:r>
      <w:bookmarkStart w:id="15" w:name="_Hlk117695353"/>
      <w:r w:rsidRPr="00DD57AE">
        <w:rPr>
          <w:rFonts w:ascii="Times New Roman" w:hAnsi="Times New Roman"/>
          <w:sz w:val="28"/>
          <w:szCs w:val="28"/>
        </w:rPr>
        <w:t xml:space="preserve">показателях финансово-хозяйственной деятельности по форме, установленной приложением № </w:t>
      </w:r>
      <w:r w:rsidRPr="00EB3421">
        <w:rPr>
          <w:rFonts w:ascii="Times New Roman" w:hAnsi="Times New Roman"/>
          <w:sz w:val="28"/>
          <w:szCs w:val="28"/>
        </w:rPr>
        <w:t>7</w:t>
      </w:r>
      <w:r w:rsidRPr="00DD57AE">
        <w:rPr>
          <w:rFonts w:ascii="Times New Roman" w:hAnsi="Times New Roman"/>
          <w:sz w:val="28"/>
          <w:szCs w:val="28"/>
        </w:rPr>
        <w:t xml:space="preserve"> к настоящему Порядку</w:t>
      </w:r>
      <w:bookmarkEnd w:id="15"/>
      <w:r w:rsidRPr="00EB3421">
        <w:rPr>
          <w:rFonts w:ascii="Times New Roman" w:hAnsi="Times New Roman"/>
          <w:sz w:val="28"/>
          <w:szCs w:val="28"/>
        </w:rPr>
        <w:t>;</w:t>
      </w:r>
    </w:p>
    <w:p w14:paraId="1524C2DF" w14:textId="77777777" w:rsidR="00971166" w:rsidRPr="008A1610" w:rsidRDefault="00971166" w:rsidP="00971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610">
        <w:rPr>
          <w:rFonts w:ascii="Times New Roman" w:hAnsi="Times New Roman"/>
          <w:sz w:val="28"/>
          <w:szCs w:val="28"/>
        </w:rPr>
        <w:t>- копии бухгалтерского баланса (форма № 1), отчета о финансовых результатах (форма № 2) за предшествующий календарный год (при общедоступной системе налогообложения) или налоговой декларации (при специальных режимах налогообложения за предшествующий календарный год);</w:t>
      </w:r>
    </w:p>
    <w:p w14:paraId="3E54ABF8" w14:textId="77777777" w:rsidR="00971166" w:rsidRDefault="00971166" w:rsidP="00971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610">
        <w:rPr>
          <w:rFonts w:ascii="Times New Roman" w:hAnsi="Times New Roman"/>
          <w:sz w:val="28"/>
          <w:szCs w:val="28"/>
        </w:rPr>
        <w:t xml:space="preserve">- сведения о среднесписочной численности работников </w:t>
      </w:r>
    </w:p>
    <w:p w14:paraId="51562375" w14:textId="77777777" w:rsidR="00971166" w:rsidRDefault="00971166" w:rsidP="00971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D57AE">
        <w:rPr>
          <w:rFonts w:ascii="Times New Roman" w:hAnsi="Times New Roman"/>
          <w:sz w:val="28"/>
          <w:szCs w:val="28"/>
        </w:rPr>
        <w:t xml:space="preserve">ля получателей субсидии - самозанятых граждан </w:t>
      </w:r>
      <w:bookmarkStart w:id="16" w:name="_Hlk117680645"/>
      <w:r w:rsidRPr="00DD57AE">
        <w:rPr>
          <w:rFonts w:ascii="Times New Roman" w:hAnsi="Times New Roman"/>
          <w:sz w:val="28"/>
          <w:szCs w:val="28"/>
        </w:rPr>
        <w:t>предоставляется в течение одного года, следующего за годом получения субсидии,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7" w:name="_Hlk157501970"/>
      <w:r>
        <w:rPr>
          <w:rFonts w:ascii="Times New Roman" w:hAnsi="Times New Roman"/>
          <w:sz w:val="28"/>
          <w:szCs w:val="28"/>
        </w:rPr>
        <w:t>(но не реже одного раза в квартал)</w:t>
      </w:r>
      <w:bookmarkEnd w:id="17"/>
      <w:r w:rsidRPr="00DD57AE">
        <w:rPr>
          <w:rFonts w:ascii="Times New Roman" w:hAnsi="Times New Roman"/>
          <w:sz w:val="28"/>
          <w:szCs w:val="28"/>
        </w:rPr>
        <w:t xml:space="preserve"> в срок до </w:t>
      </w:r>
      <w:r>
        <w:rPr>
          <w:rFonts w:ascii="Times New Roman" w:hAnsi="Times New Roman"/>
          <w:sz w:val="28"/>
          <w:szCs w:val="28"/>
        </w:rPr>
        <w:t>05</w:t>
      </w:r>
      <w:r w:rsidRPr="00DD5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DD57AE">
        <w:rPr>
          <w:rFonts w:ascii="Times New Roman" w:hAnsi="Times New Roman"/>
          <w:sz w:val="28"/>
          <w:szCs w:val="28"/>
        </w:rPr>
        <w:t xml:space="preserve"> года, следующего за отчетным</w:t>
      </w:r>
      <w:r>
        <w:rPr>
          <w:rFonts w:ascii="Times New Roman" w:hAnsi="Times New Roman"/>
          <w:sz w:val="28"/>
          <w:szCs w:val="28"/>
        </w:rPr>
        <w:t>:</w:t>
      </w:r>
    </w:p>
    <w:bookmarkEnd w:id="16"/>
    <w:p w14:paraId="709B1B97" w14:textId="77777777" w:rsidR="00971166" w:rsidRPr="00625A28" w:rsidRDefault="00971166" w:rsidP="00971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25A28">
        <w:rPr>
          <w:rFonts w:ascii="Times New Roman" w:hAnsi="Times New Roman"/>
          <w:sz w:val="28"/>
          <w:szCs w:val="28"/>
          <w:lang w:eastAsia="ru-RU"/>
        </w:rPr>
        <w:t>справку о постановке на учет (снятии с учета) физического лица или индивидуального предпринимателя в качестве налогоплательщика «Налог на профессиональный доход» (форма КНД 1122035);</w:t>
      </w:r>
    </w:p>
    <w:p w14:paraId="097E52C4" w14:textId="77777777" w:rsidR="00971166" w:rsidRDefault="00971166" w:rsidP="00971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25A28">
        <w:rPr>
          <w:rFonts w:ascii="Times New Roman" w:hAnsi="Times New Roman"/>
          <w:sz w:val="28"/>
          <w:szCs w:val="28"/>
          <w:lang w:eastAsia="ru-RU"/>
        </w:rPr>
        <w:t>справку о полученных и уплаченных налогах (форма КНД 1122036)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E39D3B0" w14:textId="77777777" w:rsidR="00971166" w:rsidRDefault="00971166" w:rsidP="00971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7AE">
        <w:rPr>
          <w:rFonts w:ascii="Times New Roman" w:hAnsi="Times New Roman"/>
          <w:sz w:val="28"/>
          <w:szCs w:val="28"/>
        </w:rPr>
        <w:t xml:space="preserve">- отчет о показателях финансово-хозяйственной деятельности по форме, установленной приложением № </w:t>
      </w:r>
      <w:r w:rsidRPr="00EB3421">
        <w:rPr>
          <w:rFonts w:ascii="Times New Roman" w:hAnsi="Times New Roman"/>
          <w:sz w:val="28"/>
          <w:szCs w:val="28"/>
        </w:rPr>
        <w:t>7</w:t>
      </w:r>
      <w:r w:rsidRPr="00DD57AE">
        <w:rPr>
          <w:rFonts w:ascii="Times New Roman" w:hAnsi="Times New Roman"/>
          <w:sz w:val="28"/>
          <w:szCs w:val="28"/>
        </w:rPr>
        <w:t xml:space="preserve"> к настоящему Порядку</w:t>
      </w:r>
    </w:p>
    <w:p w14:paraId="1B7AE068" w14:textId="77777777" w:rsidR="00971166" w:rsidRPr="00DD57AE" w:rsidRDefault="00971166" w:rsidP="00971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7AE">
        <w:rPr>
          <w:rFonts w:ascii="Times New Roman" w:hAnsi="Times New Roman"/>
          <w:sz w:val="28"/>
          <w:szCs w:val="28"/>
        </w:rPr>
        <w:t>Под отчетным годом понимается год предоставления субсидии.</w:t>
      </w:r>
    </w:p>
    <w:p w14:paraId="53FFA49C" w14:textId="77777777" w:rsidR="00971166" w:rsidRDefault="00971166" w:rsidP="00971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7AE">
        <w:rPr>
          <w:rFonts w:ascii="Times New Roman" w:hAnsi="Times New Roman"/>
          <w:sz w:val="28"/>
          <w:szCs w:val="28"/>
        </w:rPr>
        <w:t xml:space="preserve">4.2. Главный распорядитель бюджетных средств </w:t>
      </w:r>
      <w:r>
        <w:rPr>
          <w:rFonts w:ascii="Times New Roman" w:hAnsi="Times New Roman"/>
          <w:sz w:val="28"/>
          <w:szCs w:val="28"/>
        </w:rPr>
        <w:t>имеет право</w:t>
      </w:r>
      <w:r w:rsidRPr="00DD57AE">
        <w:rPr>
          <w:rFonts w:ascii="Times New Roman" w:hAnsi="Times New Roman"/>
          <w:sz w:val="28"/>
          <w:szCs w:val="28"/>
        </w:rPr>
        <w:t xml:space="preserve"> устанавливать в соглашении сроки и формы представления получателем субсидии дополнительной отчетности.</w:t>
      </w:r>
    </w:p>
    <w:bookmarkEnd w:id="14"/>
    <w:p w14:paraId="494EC7E6" w14:textId="77777777" w:rsidR="00971166" w:rsidRDefault="00971166" w:rsidP="0097116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8684AF0" w14:textId="77777777" w:rsidR="00971166" w:rsidRPr="00971166" w:rsidRDefault="00971166" w:rsidP="0097116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060710B" w14:textId="77777777" w:rsidR="00971166" w:rsidRDefault="00971166" w:rsidP="003148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0FA37CD" w14:textId="77777777" w:rsidR="002A5B4C" w:rsidRDefault="002A5B4C" w:rsidP="003148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2A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EDDD" w14:textId="77777777" w:rsidR="00A83C93" w:rsidRDefault="00A83C93" w:rsidP="008E6717">
      <w:pPr>
        <w:spacing w:after="0" w:line="240" w:lineRule="auto"/>
      </w:pPr>
      <w:r>
        <w:separator/>
      </w:r>
    </w:p>
  </w:endnote>
  <w:endnote w:type="continuationSeparator" w:id="0">
    <w:p w14:paraId="104A5F9F" w14:textId="77777777" w:rsidR="00A83C93" w:rsidRDefault="00A83C93" w:rsidP="008E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9735" w14:textId="77777777" w:rsidR="00A83C93" w:rsidRDefault="00A83C93" w:rsidP="008E6717">
      <w:pPr>
        <w:spacing w:after="0" w:line="240" w:lineRule="auto"/>
      </w:pPr>
      <w:r>
        <w:separator/>
      </w:r>
    </w:p>
  </w:footnote>
  <w:footnote w:type="continuationSeparator" w:id="0">
    <w:p w14:paraId="4A9E1495" w14:textId="77777777" w:rsidR="00A83C93" w:rsidRDefault="00A83C93" w:rsidP="008E6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60416"/>
    <w:multiLevelType w:val="hybridMultilevel"/>
    <w:tmpl w:val="E6528DE8"/>
    <w:lvl w:ilvl="0" w:tplc="F85EE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556AFA"/>
    <w:multiLevelType w:val="hybridMultilevel"/>
    <w:tmpl w:val="5B8ED0E0"/>
    <w:lvl w:ilvl="0" w:tplc="06AAF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7233310">
    <w:abstractNumId w:val="0"/>
  </w:num>
  <w:num w:numId="2" w16cid:durableId="135059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A1"/>
    <w:rsid w:val="000D7883"/>
    <w:rsid w:val="0010471D"/>
    <w:rsid w:val="002A5B4C"/>
    <w:rsid w:val="003148D4"/>
    <w:rsid w:val="003A736A"/>
    <w:rsid w:val="00537B90"/>
    <w:rsid w:val="00570C39"/>
    <w:rsid w:val="0060419E"/>
    <w:rsid w:val="00643395"/>
    <w:rsid w:val="006A2AC1"/>
    <w:rsid w:val="006A7649"/>
    <w:rsid w:val="006C4099"/>
    <w:rsid w:val="008E6717"/>
    <w:rsid w:val="00971166"/>
    <w:rsid w:val="00A83C93"/>
    <w:rsid w:val="00AF3092"/>
    <w:rsid w:val="00C37988"/>
    <w:rsid w:val="00DC7134"/>
    <w:rsid w:val="00DC78FB"/>
    <w:rsid w:val="00DD609D"/>
    <w:rsid w:val="00DF5FBC"/>
    <w:rsid w:val="00FB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B31C"/>
  <w15:chartTrackingRefBased/>
  <w15:docId w15:val="{603EC518-C28D-45F4-9F4F-D5A8A6AD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1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419E"/>
    <w:rPr>
      <w:b/>
      <w:bCs/>
    </w:rPr>
  </w:style>
  <w:style w:type="character" w:styleId="a4">
    <w:name w:val="Hyperlink"/>
    <w:basedOn w:val="a0"/>
    <w:uiPriority w:val="99"/>
    <w:unhideWhenUsed/>
    <w:rsid w:val="0060419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43395"/>
    <w:pPr>
      <w:ind w:left="720"/>
      <w:contextualSpacing/>
    </w:pPr>
  </w:style>
  <w:style w:type="paragraph" w:customStyle="1" w:styleId="ConsPlusNormal">
    <w:name w:val="ConsPlusNormal"/>
    <w:rsid w:val="006A7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8E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71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71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8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26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34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7" Type="http://schemas.openxmlformats.org/officeDocument/2006/relationships/hyperlink" Target="consultantplus://offline/ref=77FB73FB681925DDE67BCC729BB0EAC5B061BDEC355B88636B3E0EFF95B25E46B584F3EE1FCD00C290EE1188D6A91A3CF40728BFA3F5yDg3F" TargetMode="External"/><Relationship Id="rId12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17" Type="http://schemas.openxmlformats.org/officeDocument/2006/relationships/hyperlink" Target="consultantplus://offline/ref=53DE61297C0B4077A57C29E940533E2840C30546F775C98950BEFCFC8C5324A9766415FE8538D0B148509A2A7FBB2583FBFADF48B3BF660A1CY3G" TargetMode="External"/><Relationship Id="rId25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33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20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29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24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32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23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28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913" TargetMode="External"/><Relationship Id="rId19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31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2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27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30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6186</Words>
  <Characters>35261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8</cp:revision>
  <dcterms:created xsi:type="dcterms:W3CDTF">2022-09-21T07:34:00Z</dcterms:created>
  <dcterms:modified xsi:type="dcterms:W3CDTF">2024-02-16T05:34:00Z</dcterms:modified>
</cp:coreProperties>
</file>