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BB49BB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-24.01.2022</w:t>
      </w:r>
      <w:bookmarkStart w:id="0" w:name="_GoBack"/>
      <w:bookmarkEnd w:id="0"/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BB49BB" w:rsidRPr="00BB49BB" w:rsidRDefault="00BB49BB" w:rsidP="00BB49BB">
      <w:pPr>
        <w:shd w:val="clear" w:color="auto" w:fill="FFFFFF"/>
        <w:spacing w:before="100" w:beforeAutospacing="1" w:after="75"/>
        <w:outlineLvl w:val="1"/>
        <w:rPr>
          <w:rFonts w:ascii="Verdana" w:hAnsi="Verdana"/>
          <w:b/>
          <w:bCs/>
          <w:color w:val="0070C0"/>
          <w:sz w:val="28"/>
          <w:szCs w:val="28"/>
        </w:rPr>
      </w:pPr>
      <w:r w:rsidRPr="00BB49BB">
        <w:rPr>
          <w:rFonts w:ascii="Verdana" w:hAnsi="Verdana"/>
          <w:b/>
          <w:bCs/>
          <w:color w:val="0070C0"/>
          <w:sz w:val="28"/>
          <w:szCs w:val="28"/>
        </w:rPr>
        <w:t>В крае капитальный ремонт прошёл в 1262 домах</w:t>
      </w:r>
    </w:p>
    <w:p w:rsidR="00BB49BB" w:rsidRPr="00BB49BB" w:rsidRDefault="00BB49BB" w:rsidP="00BB49BB">
      <w:pPr>
        <w:shd w:val="clear" w:color="auto" w:fill="FFFFFF"/>
        <w:spacing w:before="100" w:beforeAutospacing="1" w:after="100" w:afterAutospacing="1"/>
        <w:jc w:val="right"/>
        <w:rPr>
          <w:rFonts w:ascii="Verdana" w:hAnsi="Verdana"/>
          <w:color w:val="000000"/>
          <w:sz w:val="18"/>
          <w:szCs w:val="1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B49BB" w:rsidRPr="00BB49BB" w:rsidTr="00BB49B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B49BB" w:rsidRPr="00BB49BB" w:rsidRDefault="00BB49BB" w:rsidP="00BB49BB">
            <w:pPr>
              <w:divId w:val="455753732"/>
              <w:rPr>
                <w:rFonts w:ascii="Verdana" w:hAnsi="Verdana"/>
                <w:color w:val="000000"/>
                <w:sz w:val="28"/>
                <w:szCs w:val="28"/>
              </w:rPr>
            </w:pPr>
            <w:r w:rsidRPr="00BB49BB">
              <w:rPr>
                <w:rFonts w:ascii="Verdana" w:hAnsi="Verdana"/>
                <w:color w:val="000000"/>
                <w:sz w:val="28"/>
                <w:szCs w:val="28"/>
              </w:rPr>
              <w:t>В 2021 году в крае капитальный ремонт провели в 1262 домах, это 95% от плана.</w:t>
            </w:r>
            <w:r w:rsidRPr="00BB49BB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BB49BB">
              <w:rPr>
                <w:rFonts w:ascii="Verdana" w:hAnsi="Verdana"/>
                <w:color w:val="000000"/>
                <w:sz w:val="28"/>
                <w:szCs w:val="28"/>
              </w:rPr>
              <w:br/>
              <w:t>В 275 домах обновили крыши, в 272 домах установили 806 новых лифтов, в 10 домах отремонтировали подвалы, в 201 доме установлено новое газовое оборудование, в 363 домах заменили систему электроснабжения, в 65 домах отремонтировали фасад, в двух домах отремонтировали фундаменты, в 74 домах проложили новые инженерные сети (теплоснабжение, холодное и горячее водоснабжение).</w:t>
            </w:r>
            <w:r w:rsidRPr="00BB49BB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BB49BB">
              <w:rPr>
                <w:rFonts w:ascii="Verdana" w:hAnsi="Verdana"/>
                <w:color w:val="000000"/>
                <w:sz w:val="28"/>
                <w:szCs w:val="28"/>
              </w:rPr>
              <w:br/>
              <w:t>В Красноярске работу провели в 533 домах, в Канске – в 109, в Норильске – в 85, в Железногорске – в 75, в Назарове – в 51 доме, в Зеленогорске – в 38, в Минусинске – в 35, в Шарыпове – в 26, в Ачинске и Сосновоборске – по 24 дому, в Енисейске ремонт прошёл в 20 домах, а также в домах других городов и районов. </w:t>
            </w:r>
            <w:r w:rsidRPr="00BB49BB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BB49BB">
              <w:rPr>
                <w:rFonts w:ascii="Verdana" w:hAnsi="Verdana"/>
                <w:color w:val="000000"/>
                <w:sz w:val="28"/>
                <w:szCs w:val="28"/>
              </w:rPr>
              <w:br/>
              <w:t>В 2022 году проведение капитального ремонта запланировано ещё в 1335 многоквартирных домах края. </w:t>
            </w:r>
          </w:p>
        </w:tc>
      </w:tr>
    </w:tbl>
    <w:p w:rsidR="007A3A9E" w:rsidRPr="00BB49BB" w:rsidRDefault="007A3A9E" w:rsidP="007A3A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65417" w:rsidRPr="00BB49BB" w:rsidRDefault="00365417" w:rsidP="00D02136">
      <w:pPr>
        <w:rPr>
          <w:sz w:val="28"/>
          <w:szCs w:val="28"/>
        </w:rPr>
      </w:pPr>
    </w:p>
    <w:sectPr w:rsidR="00365417" w:rsidRPr="00BB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365417"/>
    <w:rsid w:val="00440A7B"/>
    <w:rsid w:val="00792028"/>
    <w:rsid w:val="007A3A9E"/>
    <w:rsid w:val="00BB49BB"/>
    <w:rsid w:val="00D02136"/>
    <w:rsid w:val="00E90ECF"/>
    <w:rsid w:val="00E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paragraph" w:styleId="a8">
    <w:name w:val="List Paragraph"/>
    <w:basedOn w:val="a"/>
    <w:uiPriority w:val="34"/>
    <w:qFormat/>
    <w:rsid w:val="007A3A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8</cp:revision>
  <cp:lastPrinted>2021-11-11T01:48:00Z</cp:lastPrinted>
  <dcterms:created xsi:type="dcterms:W3CDTF">2021-09-13T05:08:00Z</dcterms:created>
  <dcterms:modified xsi:type="dcterms:W3CDTF">2022-01-24T10:35:00Z</dcterms:modified>
</cp:coreProperties>
</file>