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47CB0" w14:textId="77777777" w:rsidR="002631B9" w:rsidRDefault="002631B9" w:rsidP="002631B9">
      <w:pPr>
        <w:jc w:val="center"/>
        <w:rPr>
          <w:b/>
          <w:sz w:val="28"/>
          <w:szCs w:val="28"/>
        </w:rPr>
      </w:pPr>
      <w:r w:rsidRPr="007E5AA1">
        <w:rPr>
          <w:noProof/>
          <w:sz w:val="2"/>
          <w:szCs w:val="2"/>
        </w:rPr>
        <w:drawing>
          <wp:inline distT="0" distB="0" distL="0" distR="0" wp14:anchorId="027FF8B1" wp14:editId="02744D6F">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14:paraId="39805BA8" w14:textId="77777777" w:rsidR="002631B9" w:rsidRDefault="002631B9" w:rsidP="002631B9">
      <w:pPr>
        <w:jc w:val="center"/>
        <w:rPr>
          <w:b/>
          <w:sz w:val="28"/>
          <w:szCs w:val="28"/>
        </w:rPr>
      </w:pPr>
    </w:p>
    <w:p w14:paraId="0C490F48" w14:textId="77777777" w:rsidR="002631B9" w:rsidRDefault="002631B9" w:rsidP="002631B9">
      <w:pPr>
        <w:jc w:val="center"/>
        <w:rPr>
          <w:b/>
          <w:sz w:val="28"/>
          <w:szCs w:val="28"/>
        </w:rPr>
      </w:pPr>
      <w:r>
        <w:rPr>
          <w:b/>
          <w:sz w:val="28"/>
          <w:szCs w:val="28"/>
        </w:rPr>
        <w:t>КРАСНОЯРСКИЙ КРАЙ</w:t>
      </w:r>
    </w:p>
    <w:p w14:paraId="69DBE910" w14:textId="77777777" w:rsidR="002631B9" w:rsidRDefault="002631B9" w:rsidP="002631B9">
      <w:pPr>
        <w:jc w:val="center"/>
        <w:rPr>
          <w:b/>
          <w:sz w:val="28"/>
          <w:szCs w:val="28"/>
        </w:rPr>
      </w:pPr>
      <w:r>
        <w:rPr>
          <w:b/>
          <w:sz w:val="28"/>
          <w:szCs w:val="28"/>
        </w:rPr>
        <w:t>АДМИНИСТРАЦИЯ</w:t>
      </w:r>
    </w:p>
    <w:p w14:paraId="3488F596" w14:textId="77777777" w:rsidR="002631B9" w:rsidRDefault="002631B9" w:rsidP="002631B9">
      <w:pPr>
        <w:jc w:val="center"/>
        <w:rPr>
          <w:b/>
          <w:sz w:val="28"/>
          <w:szCs w:val="28"/>
        </w:rPr>
      </w:pPr>
      <w:r>
        <w:rPr>
          <w:b/>
          <w:sz w:val="28"/>
          <w:szCs w:val="28"/>
        </w:rPr>
        <w:t>ПИРОВСКОГО МУНИЦИПАЛЬНОГО ОКРУГА</w:t>
      </w:r>
    </w:p>
    <w:p w14:paraId="05424F1E" w14:textId="77777777" w:rsidR="002631B9" w:rsidRDefault="002631B9" w:rsidP="002631B9">
      <w:pPr>
        <w:jc w:val="center"/>
        <w:rPr>
          <w:b/>
          <w:sz w:val="28"/>
          <w:szCs w:val="28"/>
        </w:rPr>
      </w:pPr>
    </w:p>
    <w:p w14:paraId="5BE1DA49" w14:textId="4F83F5AA" w:rsidR="002631B9" w:rsidRDefault="002631B9" w:rsidP="002631B9">
      <w:pPr>
        <w:shd w:val="clear" w:color="auto" w:fill="FFFFFF"/>
        <w:spacing w:before="48" w:after="48" w:line="240" w:lineRule="atLeast"/>
        <w:outlineLvl w:val="1"/>
        <w:rPr>
          <w:rFonts w:ascii="Arial" w:hAnsi="Arial" w:cs="Arial"/>
          <w:b/>
          <w:bCs/>
          <w:color w:val="497885"/>
          <w:sz w:val="23"/>
          <w:szCs w:val="23"/>
        </w:rPr>
      </w:pPr>
      <w:r>
        <w:rPr>
          <w:b/>
          <w:color w:val="2F5496" w:themeColor="accent1" w:themeShade="BF"/>
          <w:sz w:val="28"/>
          <w:szCs w:val="28"/>
        </w:rPr>
        <w:t>ПРЕСС-РЕЛИЗ -2</w:t>
      </w:r>
      <w:r>
        <w:rPr>
          <w:b/>
          <w:color w:val="2F5496" w:themeColor="accent1" w:themeShade="BF"/>
          <w:sz w:val="28"/>
          <w:szCs w:val="28"/>
        </w:rPr>
        <w:t>3</w:t>
      </w:r>
      <w:r>
        <w:rPr>
          <w:b/>
          <w:color w:val="2F5496" w:themeColor="accent1" w:themeShade="BF"/>
          <w:sz w:val="28"/>
          <w:szCs w:val="28"/>
        </w:rPr>
        <w:t>.0</w:t>
      </w:r>
      <w:r>
        <w:rPr>
          <w:b/>
          <w:color w:val="2F5496" w:themeColor="accent1" w:themeShade="BF"/>
          <w:sz w:val="28"/>
          <w:szCs w:val="28"/>
        </w:rPr>
        <w:t>7</w:t>
      </w:r>
      <w:bookmarkStart w:id="0" w:name="_GoBack"/>
      <w:bookmarkEnd w:id="0"/>
      <w:r>
        <w:rPr>
          <w:b/>
          <w:color w:val="2F5496" w:themeColor="accent1" w:themeShade="BF"/>
          <w:sz w:val="28"/>
          <w:szCs w:val="28"/>
        </w:rPr>
        <w:t>.2024</w:t>
      </w:r>
    </w:p>
    <w:p w14:paraId="61099311" w14:textId="475BCD17" w:rsidR="00EB01ED" w:rsidRPr="000824FF" w:rsidRDefault="00EB01ED" w:rsidP="000B3464">
      <w:pPr>
        <w:spacing w:line="264" w:lineRule="auto"/>
        <w:jc w:val="center"/>
        <w:rPr>
          <w:sz w:val="28"/>
          <w:szCs w:val="28"/>
        </w:rPr>
      </w:pPr>
    </w:p>
    <w:p w14:paraId="35805718" w14:textId="11279043" w:rsidR="002451B9" w:rsidRPr="002451B9" w:rsidRDefault="002631B9" w:rsidP="002451B9">
      <w:pPr>
        <w:spacing w:line="276" w:lineRule="auto"/>
        <w:ind w:firstLine="709"/>
        <w:jc w:val="both"/>
        <w:rPr>
          <w:rFonts w:eastAsiaTheme="minorHAnsi"/>
          <w:sz w:val="27"/>
          <w:szCs w:val="27"/>
          <w:lang w:eastAsia="en-US"/>
        </w:rPr>
      </w:pPr>
      <w:r w:rsidRPr="00E91425">
        <w:rPr>
          <w:noProof/>
          <w:sz w:val="28"/>
          <w:szCs w:val="28"/>
          <w:lang w:eastAsia="ru-RU"/>
        </w:rPr>
        <w:drawing>
          <wp:inline distT="0" distB="0" distL="0" distR="0" wp14:anchorId="07D90BFB" wp14:editId="2CAD4924">
            <wp:extent cx="613381" cy="627321"/>
            <wp:effectExtent l="0" t="0" r="0" b="1905"/>
            <wp:docPr id="463787303" name="Рисунок 46378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685538" name=""/>
                    <pic:cNvPicPr/>
                  </pic:nvPicPr>
                  <pic:blipFill>
                    <a:blip r:embed="rId9"/>
                    <a:stretch>
                      <a:fillRect/>
                    </a:stretch>
                  </pic:blipFill>
                  <pic:spPr>
                    <a:xfrm>
                      <a:off x="0" y="0"/>
                      <a:ext cx="618497" cy="632553"/>
                    </a:xfrm>
                    <a:prstGeom prst="rect">
                      <a:avLst/>
                    </a:prstGeom>
                  </pic:spPr>
                </pic:pic>
              </a:graphicData>
            </a:graphic>
          </wp:inline>
        </w:drawing>
      </w:r>
      <w:r>
        <w:rPr>
          <w:rFonts w:eastAsiaTheme="minorHAnsi"/>
          <w:sz w:val="27"/>
          <w:szCs w:val="27"/>
          <w:lang w:eastAsia="en-US"/>
        </w:rPr>
        <w:t xml:space="preserve"> </w:t>
      </w:r>
      <w:r w:rsidR="002451B9" w:rsidRPr="002451B9">
        <w:rPr>
          <w:rFonts w:eastAsiaTheme="minorHAnsi"/>
          <w:sz w:val="27"/>
          <w:szCs w:val="27"/>
          <w:lang w:eastAsia="en-US"/>
        </w:rPr>
        <w:t>Региональный фонд капитального ремонта многоквартирных домов на территории Красноярского края (далее – Фонд) по вопросу освобождения военнослужащего, членов семьи военнослужащего от начисления пеней в случае несвоевременного и (или) неполного внесения ими взноса на капитальный ремонт, сообщает.</w:t>
      </w:r>
    </w:p>
    <w:p w14:paraId="7D9AE5AB" w14:textId="5CC22351"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Указом Губернатора Красноярского края от 08.11.2022 № 335-уг утвержден «Порядок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взноса на капитальный ремонт общего имущества в многоквартирном доме, установленного жилищным законодательством Российской Федерации», (далее</w:t>
      </w:r>
      <w:r w:rsidR="002618C1">
        <w:rPr>
          <w:rFonts w:eastAsiaTheme="minorHAnsi"/>
          <w:sz w:val="27"/>
          <w:szCs w:val="27"/>
          <w:lang w:eastAsia="en-US"/>
        </w:rPr>
        <w:t xml:space="preserve"> –</w:t>
      </w:r>
      <w:r w:rsidRPr="002451B9">
        <w:rPr>
          <w:rFonts w:eastAsiaTheme="minorHAnsi"/>
          <w:sz w:val="27"/>
          <w:szCs w:val="27"/>
          <w:lang w:eastAsia="en-US"/>
        </w:rPr>
        <w:t xml:space="preserve"> Порядок). </w:t>
      </w:r>
    </w:p>
    <w:p w14:paraId="3A69C184" w14:textId="5EE6AAA8"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Для освобождения военнослужащего, членов семьи военнослужащего от начисления пеней в случае несвоевременного и (или) неполного внесения ими взноса на капитальный ремонт необходимо представить документы</w:t>
      </w:r>
      <w:r w:rsidR="002618C1">
        <w:rPr>
          <w:rFonts w:eastAsiaTheme="minorHAnsi"/>
          <w:sz w:val="27"/>
          <w:szCs w:val="27"/>
          <w:lang w:eastAsia="en-US"/>
        </w:rPr>
        <w:t>, а именно</w:t>
      </w:r>
      <w:r w:rsidR="00E27903">
        <w:rPr>
          <w:rFonts w:eastAsiaTheme="minorHAnsi"/>
          <w:sz w:val="27"/>
          <w:szCs w:val="27"/>
          <w:lang w:eastAsia="en-US"/>
        </w:rPr>
        <w:t>:</w:t>
      </w:r>
    </w:p>
    <w:p w14:paraId="3A57E71D"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1) заявление об освобождении члена семьи военнослужащего от начисления пеней с указанием жилых помещений в многоквартирных домах, принадлежащих членам семьи военнослужащего на праве собственности, и приложением правоустанавливающих документов на них, а также способа направления уведомления о принятом решении по результатам рассмотрения заявления (путем почтового отправления члену семьи военнослужащего, законному представителю члена семьи военнослужащего или представителю члена семьи военнослужащего либо направления по адресу электронной почты члена семьи военнослужащего, законного представителя члена семьи военнослужащего или представителя члена семьи военнослужащего);</w:t>
      </w:r>
    </w:p>
    <w:p w14:paraId="594A0F70"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2) документы, подтверждающие в соответствии с законодательством Российской Федерации заключение контракта о прохождении военной службы в связи с призывом на военную службу по мобилизации в Вооруженные Силы Российской Федерации военнослужащим;</w:t>
      </w:r>
    </w:p>
    <w:p w14:paraId="093F159B"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lastRenderedPageBreak/>
        <w:t>3) копию паспорта гражданина Российской Федерации или иного документа, удостоверяющего личность члена семьи военнослужащего;</w:t>
      </w:r>
    </w:p>
    <w:p w14:paraId="542C8D96"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4) копии документов, подтверждающих статус члена семьи военнослужащего;</w:t>
      </w:r>
    </w:p>
    <w:p w14:paraId="4C4088C3"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5) копию паспорта гражданина Российской Федерации или иного документа, удостоверяющего личность законного представителя члена семьи военнослужащего, и копию документа, подтверждающего его полномочия по представлению интересов члена семьи военнослужащего (в случае представления документов законным представителем члена семьи военнослужащего);</w:t>
      </w:r>
    </w:p>
    <w:p w14:paraId="62CB6F70" w14:textId="77777777" w:rsidR="002451B9" w:rsidRPr="002451B9" w:rsidRDefault="002451B9" w:rsidP="002451B9">
      <w:pPr>
        <w:spacing w:line="276" w:lineRule="auto"/>
        <w:ind w:firstLine="709"/>
        <w:jc w:val="both"/>
        <w:rPr>
          <w:rFonts w:eastAsiaTheme="minorHAnsi"/>
          <w:sz w:val="27"/>
          <w:szCs w:val="27"/>
          <w:lang w:eastAsia="en-US"/>
        </w:rPr>
      </w:pPr>
      <w:r w:rsidRPr="002451B9">
        <w:rPr>
          <w:rFonts w:eastAsiaTheme="minorHAnsi"/>
          <w:sz w:val="27"/>
          <w:szCs w:val="27"/>
          <w:lang w:eastAsia="en-US"/>
        </w:rPr>
        <w:t>6) копию паспорта гражданина Российской Федерации или иного документа, удостоверяющего личность представителя члена семьи военнослужащего, и копию доверенности, подтверждающей его полномочия по представлению интересов члена семьи военнослужащего (в случае представления документов представителем члена семьи военнослужащего).</w:t>
      </w:r>
    </w:p>
    <w:p w14:paraId="47ED3195" w14:textId="464FB1B6" w:rsidR="00D448F8" w:rsidRPr="002451B9" w:rsidRDefault="000A42E5" w:rsidP="002451B9">
      <w:pPr>
        <w:spacing w:line="276" w:lineRule="auto"/>
        <w:ind w:firstLine="709"/>
        <w:jc w:val="both"/>
        <w:rPr>
          <w:rFonts w:eastAsiaTheme="minorHAnsi"/>
          <w:sz w:val="27"/>
          <w:szCs w:val="27"/>
          <w:lang w:eastAsia="en-US"/>
        </w:rPr>
      </w:pPr>
      <w:r>
        <w:rPr>
          <w:rFonts w:eastAsiaTheme="minorHAnsi"/>
          <w:sz w:val="27"/>
          <w:szCs w:val="27"/>
          <w:lang w:eastAsia="en-US"/>
        </w:rPr>
        <w:t>Таким образом, д</w:t>
      </w:r>
      <w:r w:rsidR="002451B9" w:rsidRPr="002451B9">
        <w:rPr>
          <w:rFonts w:eastAsiaTheme="minorHAnsi"/>
          <w:sz w:val="27"/>
          <w:szCs w:val="27"/>
          <w:lang w:eastAsia="en-US"/>
        </w:rPr>
        <w:t xml:space="preserve">ля принятия решения об освобождении от уплаты пеней </w:t>
      </w:r>
      <w:r w:rsidR="009310D9">
        <w:rPr>
          <w:rFonts w:eastAsiaTheme="minorHAnsi"/>
          <w:sz w:val="27"/>
          <w:szCs w:val="27"/>
          <w:lang w:eastAsia="en-US"/>
        </w:rPr>
        <w:t xml:space="preserve">заявителю </w:t>
      </w:r>
      <w:r w:rsidR="002451B9" w:rsidRPr="002451B9">
        <w:rPr>
          <w:rFonts w:eastAsiaTheme="minorHAnsi"/>
          <w:sz w:val="27"/>
          <w:szCs w:val="27"/>
          <w:lang w:eastAsia="en-US"/>
        </w:rPr>
        <w:t>необходимо направить в адрес Фонда на эл. почту: info@fondkr24.ru полный пакет документов в соответствии с утвержденным Порядком.</w:t>
      </w:r>
    </w:p>
    <w:tbl>
      <w:tblPr>
        <w:tblW w:w="10365" w:type="dxa"/>
        <w:tblInd w:w="-147" w:type="dxa"/>
        <w:tblLook w:val="04A0" w:firstRow="1" w:lastRow="0" w:firstColumn="1" w:lastColumn="0" w:noHBand="0" w:noVBand="1"/>
      </w:tblPr>
      <w:tblGrid>
        <w:gridCol w:w="4510"/>
        <w:gridCol w:w="3754"/>
        <w:gridCol w:w="2101"/>
      </w:tblGrid>
      <w:tr w:rsidR="00BC5B33" w:rsidRPr="009E7F83" w14:paraId="6987C9AD" w14:textId="77777777" w:rsidTr="0078779E">
        <w:trPr>
          <w:trHeight w:val="366"/>
        </w:trPr>
        <w:tc>
          <w:tcPr>
            <w:tcW w:w="4510" w:type="dxa"/>
          </w:tcPr>
          <w:p w14:paraId="37EAEC34" w14:textId="77777777" w:rsidR="00BC5B33" w:rsidRDefault="00BC5B33" w:rsidP="0078779E">
            <w:pPr>
              <w:autoSpaceDE w:val="0"/>
              <w:autoSpaceDN w:val="0"/>
              <w:jc w:val="both"/>
              <w:rPr>
                <w:sz w:val="22"/>
                <w:szCs w:val="28"/>
                <w:lang w:eastAsia="ar-SA"/>
              </w:rPr>
            </w:pPr>
          </w:p>
          <w:p w14:paraId="1013B510" w14:textId="6772BDDE" w:rsidR="008E09A6" w:rsidRPr="009E7F83" w:rsidRDefault="008E09A6" w:rsidP="0078779E">
            <w:pPr>
              <w:autoSpaceDE w:val="0"/>
              <w:autoSpaceDN w:val="0"/>
              <w:jc w:val="both"/>
              <w:rPr>
                <w:sz w:val="22"/>
                <w:szCs w:val="28"/>
                <w:lang w:eastAsia="ar-SA"/>
              </w:rPr>
            </w:pPr>
          </w:p>
        </w:tc>
        <w:tc>
          <w:tcPr>
            <w:tcW w:w="3754" w:type="dxa"/>
          </w:tcPr>
          <w:p w14:paraId="5F15D711" w14:textId="0E605092" w:rsidR="00BC5B33" w:rsidRPr="009E7F83" w:rsidRDefault="00BC5B33" w:rsidP="0078779E">
            <w:pPr>
              <w:autoSpaceDE w:val="0"/>
              <w:autoSpaceDN w:val="0"/>
              <w:rPr>
                <w:sz w:val="22"/>
                <w:szCs w:val="24"/>
                <w:lang w:eastAsia="ru-RU"/>
              </w:rPr>
            </w:pPr>
          </w:p>
        </w:tc>
        <w:tc>
          <w:tcPr>
            <w:tcW w:w="2101" w:type="dxa"/>
          </w:tcPr>
          <w:p w14:paraId="63E8801D" w14:textId="77777777" w:rsidR="00BC5B33" w:rsidRPr="009E7F83" w:rsidRDefault="00BC5B33" w:rsidP="0078779E">
            <w:pPr>
              <w:autoSpaceDE w:val="0"/>
              <w:autoSpaceDN w:val="0"/>
              <w:jc w:val="right"/>
              <w:rPr>
                <w:sz w:val="22"/>
                <w:szCs w:val="28"/>
                <w:lang w:eastAsia="ar-SA"/>
              </w:rPr>
            </w:pPr>
          </w:p>
        </w:tc>
      </w:tr>
    </w:tbl>
    <w:p w14:paraId="2767F325" w14:textId="59E7A157" w:rsidR="00D448F8" w:rsidRDefault="00D448F8" w:rsidP="0070247A"/>
    <w:p w14:paraId="1AABC321" w14:textId="4A698C0C" w:rsidR="003C1473" w:rsidRDefault="003C1473" w:rsidP="0070247A"/>
    <w:p w14:paraId="4E2E9801" w14:textId="6C8A2A90" w:rsidR="003C1473" w:rsidRDefault="003C1473" w:rsidP="0070247A"/>
    <w:p w14:paraId="0B8FCC1A" w14:textId="2695C99A" w:rsidR="003C1473" w:rsidRDefault="003C1473" w:rsidP="0070247A"/>
    <w:p w14:paraId="5B63EFB6" w14:textId="23EFFFFF" w:rsidR="003C1473" w:rsidRDefault="003C1473" w:rsidP="0070247A"/>
    <w:p w14:paraId="493C9C2C" w14:textId="35402937" w:rsidR="003C1473" w:rsidRDefault="003C1473" w:rsidP="0070247A"/>
    <w:p w14:paraId="7979E5AA" w14:textId="546C9DEC" w:rsidR="003C1473" w:rsidRDefault="003C1473" w:rsidP="0070247A"/>
    <w:p w14:paraId="65F3479D" w14:textId="410F4CEB" w:rsidR="003C1473" w:rsidRDefault="003C1473" w:rsidP="0070247A"/>
    <w:p w14:paraId="0306A905" w14:textId="318EC988" w:rsidR="003C1473" w:rsidRDefault="003C1473" w:rsidP="0070247A"/>
    <w:p w14:paraId="4DD64066" w14:textId="2F71594E" w:rsidR="003C1473" w:rsidRDefault="003C1473" w:rsidP="0070247A"/>
    <w:p w14:paraId="2A7BCD6B" w14:textId="6A8451AB" w:rsidR="003C1473" w:rsidRDefault="003C1473" w:rsidP="0070247A"/>
    <w:sectPr w:rsidR="003C1473" w:rsidSect="002631B9">
      <w:headerReference w:type="first" r:id="rId10"/>
      <w:footerReference w:type="first" r:id="rId11"/>
      <w:pgSz w:w="11906" w:h="16838" w:code="9"/>
      <w:pgMar w:top="709" w:right="709" w:bottom="737"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814F5" w14:textId="77777777" w:rsidR="00A80C24" w:rsidRDefault="00A80C24" w:rsidP="00527CCC">
      <w:r>
        <w:separator/>
      </w:r>
    </w:p>
  </w:endnote>
  <w:endnote w:type="continuationSeparator" w:id="0">
    <w:p w14:paraId="4DF5F3F0" w14:textId="77777777" w:rsidR="00A80C24" w:rsidRDefault="00A80C24" w:rsidP="0052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EA974" w14:textId="3FF0F971" w:rsidR="00FD7094" w:rsidRDefault="00FD7094" w:rsidP="00FD7094">
    <w:pPr>
      <w:pStyle w:val="ae"/>
      <w:jc w:val="right"/>
    </w:pPr>
    <w:r>
      <w:rPr>
        <w:noProof/>
        <w:lang w:eastAsia="ru-RU"/>
      </w:rPr>
      <w:drawing>
        <wp:anchor distT="0" distB="0" distL="114300" distR="114300" simplePos="0" relativeHeight="251658240" behindDoc="0" locked="0" layoutInCell="1" allowOverlap="1" wp14:anchorId="1A9E49E2" wp14:editId="22971B10">
          <wp:simplePos x="0" y="0"/>
          <wp:positionH relativeFrom="column">
            <wp:posOffset>5500370</wp:posOffset>
          </wp:positionH>
          <wp:positionV relativeFrom="paragraph">
            <wp:posOffset>-569762</wp:posOffset>
          </wp:positionV>
          <wp:extent cx="712470" cy="712470"/>
          <wp:effectExtent l="0" t="0" r="0" b="0"/>
          <wp:wrapSquare wrapText="bothSides"/>
          <wp:docPr id="463787323" name="Рисунок 46378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5A474" w14:textId="77777777" w:rsidR="00A80C24" w:rsidRDefault="00A80C24" w:rsidP="00527CCC">
      <w:r>
        <w:separator/>
      </w:r>
    </w:p>
  </w:footnote>
  <w:footnote w:type="continuationSeparator" w:id="0">
    <w:p w14:paraId="188BEC85" w14:textId="77777777" w:rsidR="00A80C24" w:rsidRDefault="00A80C24" w:rsidP="0052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49"/>
    </w:tblGrid>
    <w:tr w:rsidR="00FD7094" w14:paraId="2D483F81" w14:textId="77777777" w:rsidTr="00312A5D">
      <w:tc>
        <w:tcPr>
          <w:tcW w:w="4820" w:type="dxa"/>
        </w:tcPr>
        <w:p w14:paraId="5D3565C3" w14:textId="6ECEB8F7" w:rsidR="00FD7094" w:rsidRDefault="00FD7094" w:rsidP="00312A5D">
          <w:pPr>
            <w:pStyle w:val="ac"/>
            <w:jc w:val="center"/>
          </w:pPr>
        </w:p>
      </w:tc>
      <w:tc>
        <w:tcPr>
          <w:tcW w:w="4949" w:type="dxa"/>
        </w:tcPr>
        <w:p w14:paraId="648DC194" w14:textId="77777777" w:rsidR="00FD7094" w:rsidRDefault="00FD7094">
          <w:pPr>
            <w:pStyle w:val="ac"/>
          </w:pPr>
        </w:p>
      </w:tc>
    </w:tr>
  </w:tbl>
  <w:p w14:paraId="0400702B" w14:textId="3DCFE098" w:rsidR="00FD7094" w:rsidRDefault="00FD70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22739"/>
    <w:multiLevelType w:val="hybridMultilevel"/>
    <w:tmpl w:val="786EB258"/>
    <w:lvl w:ilvl="0" w:tplc="97028C94">
      <w:start w:val="1"/>
      <w:numFmt w:val="decimal"/>
      <w:lvlText w:val="%1."/>
      <w:lvlJc w:val="left"/>
      <w:pPr>
        <w:ind w:left="900" w:hanging="360"/>
      </w:pPr>
      <w:rPr>
        <w:rFonts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1653E1F"/>
    <w:multiLevelType w:val="hybridMultilevel"/>
    <w:tmpl w:val="35708622"/>
    <w:lvl w:ilvl="0" w:tplc="F5B49804">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503F82"/>
    <w:multiLevelType w:val="hybridMultilevel"/>
    <w:tmpl w:val="12046F54"/>
    <w:lvl w:ilvl="0" w:tplc="89EED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2F0"/>
    <w:rsid w:val="000019D8"/>
    <w:rsid w:val="00001BFC"/>
    <w:rsid w:val="00002EA9"/>
    <w:rsid w:val="00004F1D"/>
    <w:rsid w:val="00006377"/>
    <w:rsid w:val="0001037B"/>
    <w:rsid w:val="00012A57"/>
    <w:rsid w:val="00013259"/>
    <w:rsid w:val="00014B83"/>
    <w:rsid w:val="00017447"/>
    <w:rsid w:val="00023FA3"/>
    <w:rsid w:val="00044D18"/>
    <w:rsid w:val="00051497"/>
    <w:rsid w:val="00053BA7"/>
    <w:rsid w:val="00076BE7"/>
    <w:rsid w:val="00080E45"/>
    <w:rsid w:val="000821EC"/>
    <w:rsid w:val="000824FF"/>
    <w:rsid w:val="00082BB3"/>
    <w:rsid w:val="00091730"/>
    <w:rsid w:val="000A42E5"/>
    <w:rsid w:val="000A4398"/>
    <w:rsid w:val="000A7854"/>
    <w:rsid w:val="000B1D42"/>
    <w:rsid w:val="000B3464"/>
    <w:rsid w:val="000B4437"/>
    <w:rsid w:val="000C1501"/>
    <w:rsid w:val="000C694E"/>
    <w:rsid w:val="000D4328"/>
    <w:rsid w:val="000F6FA3"/>
    <w:rsid w:val="001012BB"/>
    <w:rsid w:val="00106864"/>
    <w:rsid w:val="00111CBA"/>
    <w:rsid w:val="001212E0"/>
    <w:rsid w:val="0012235B"/>
    <w:rsid w:val="00123568"/>
    <w:rsid w:val="001240EC"/>
    <w:rsid w:val="0012665F"/>
    <w:rsid w:val="00126FB0"/>
    <w:rsid w:val="001318ED"/>
    <w:rsid w:val="00133DE6"/>
    <w:rsid w:val="00137CBD"/>
    <w:rsid w:val="0014584B"/>
    <w:rsid w:val="00155252"/>
    <w:rsid w:val="00157289"/>
    <w:rsid w:val="00157408"/>
    <w:rsid w:val="00157671"/>
    <w:rsid w:val="00161021"/>
    <w:rsid w:val="0016175F"/>
    <w:rsid w:val="00171458"/>
    <w:rsid w:val="001719FB"/>
    <w:rsid w:val="00173EB2"/>
    <w:rsid w:val="00174108"/>
    <w:rsid w:val="00174EDB"/>
    <w:rsid w:val="00192616"/>
    <w:rsid w:val="0019553C"/>
    <w:rsid w:val="001A0DE5"/>
    <w:rsid w:val="001A6154"/>
    <w:rsid w:val="001D14F3"/>
    <w:rsid w:val="001D2F07"/>
    <w:rsid w:val="001D3B66"/>
    <w:rsid w:val="001D48B4"/>
    <w:rsid w:val="001D53BD"/>
    <w:rsid w:val="001E089A"/>
    <w:rsid w:val="001E6A19"/>
    <w:rsid w:val="001E7EBF"/>
    <w:rsid w:val="001E7F46"/>
    <w:rsid w:val="001F1244"/>
    <w:rsid w:val="001F1985"/>
    <w:rsid w:val="001F36A9"/>
    <w:rsid w:val="001F5508"/>
    <w:rsid w:val="001F7E1F"/>
    <w:rsid w:val="00202A1E"/>
    <w:rsid w:val="00204EEF"/>
    <w:rsid w:val="00212366"/>
    <w:rsid w:val="0021428D"/>
    <w:rsid w:val="00214593"/>
    <w:rsid w:val="00220D31"/>
    <w:rsid w:val="002253DA"/>
    <w:rsid w:val="002326B6"/>
    <w:rsid w:val="00233052"/>
    <w:rsid w:val="002330FD"/>
    <w:rsid w:val="0023718F"/>
    <w:rsid w:val="002405F1"/>
    <w:rsid w:val="002410F3"/>
    <w:rsid w:val="00244AA7"/>
    <w:rsid w:val="002451B9"/>
    <w:rsid w:val="00256034"/>
    <w:rsid w:val="002618C1"/>
    <w:rsid w:val="002631B9"/>
    <w:rsid w:val="00263A4A"/>
    <w:rsid w:val="00273AF6"/>
    <w:rsid w:val="00275757"/>
    <w:rsid w:val="00275F48"/>
    <w:rsid w:val="00275FE9"/>
    <w:rsid w:val="002761F0"/>
    <w:rsid w:val="00280D75"/>
    <w:rsid w:val="00282699"/>
    <w:rsid w:val="002937E7"/>
    <w:rsid w:val="00294BDF"/>
    <w:rsid w:val="00295360"/>
    <w:rsid w:val="00297016"/>
    <w:rsid w:val="002A2DA2"/>
    <w:rsid w:val="002B16DA"/>
    <w:rsid w:val="002B6A03"/>
    <w:rsid w:val="002B747F"/>
    <w:rsid w:val="002B7521"/>
    <w:rsid w:val="002D09A0"/>
    <w:rsid w:val="002D3324"/>
    <w:rsid w:val="002D372C"/>
    <w:rsid w:val="002D7ABF"/>
    <w:rsid w:val="002F1F03"/>
    <w:rsid w:val="003000A0"/>
    <w:rsid w:val="003001D1"/>
    <w:rsid w:val="0030489E"/>
    <w:rsid w:val="00310148"/>
    <w:rsid w:val="00311B52"/>
    <w:rsid w:val="00312A5D"/>
    <w:rsid w:val="00316CC9"/>
    <w:rsid w:val="00324250"/>
    <w:rsid w:val="00334000"/>
    <w:rsid w:val="00334045"/>
    <w:rsid w:val="00342319"/>
    <w:rsid w:val="003435AF"/>
    <w:rsid w:val="003465BD"/>
    <w:rsid w:val="00360AC5"/>
    <w:rsid w:val="00364340"/>
    <w:rsid w:val="00385F39"/>
    <w:rsid w:val="00387255"/>
    <w:rsid w:val="003952BC"/>
    <w:rsid w:val="003A0E02"/>
    <w:rsid w:val="003A30B2"/>
    <w:rsid w:val="003A6B1D"/>
    <w:rsid w:val="003B2A1C"/>
    <w:rsid w:val="003B45CB"/>
    <w:rsid w:val="003C1473"/>
    <w:rsid w:val="003C57BA"/>
    <w:rsid w:val="003D5E27"/>
    <w:rsid w:val="003E44B5"/>
    <w:rsid w:val="003E64DE"/>
    <w:rsid w:val="003E686F"/>
    <w:rsid w:val="003E77AA"/>
    <w:rsid w:val="003F5DF0"/>
    <w:rsid w:val="003F6FD9"/>
    <w:rsid w:val="00402256"/>
    <w:rsid w:val="004030F0"/>
    <w:rsid w:val="004039E5"/>
    <w:rsid w:val="00403E14"/>
    <w:rsid w:val="00405324"/>
    <w:rsid w:val="004120E7"/>
    <w:rsid w:val="0042562E"/>
    <w:rsid w:val="00433478"/>
    <w:rsid w:val="00435343"/>
    <w:rsid w:val="004402D9"/>
    <w:rsid w:val="004470FF"/>
    <w:rsid w:val="00456106"/>
    <w:rsid w:val="00456A54"/>
    <w:rsid w:val="0046031B"/>
    <w:rsid w:val="00461B68"/>
    <w:rsid w:val="0046618E"/>
    <w:rsid w:val="004709BC"/>
    <w:rsid w:val="00475937"/>
    <w:rsid w:val="0048008A"/>
    <w:rsid w:val="0048655F"/>
    <w:rsid w:val="00493816"/>
    <w:rsid w:val="00493BAD"/>
    <w:rsid w:val="004A0F86"/>
    <w:rsid w:val="004A32F0"/>
    <w:rsid w:val="004A3F08"/>
    <w:rsid w:val="004A5231"/>
    <w:rsid w:val="004A61DB"/>
    <w:rsid w:val="004B0423"/>
    <w:rsid w:val="004B20EA"/>
    <w:rsid w:val="004B49D5"/>
    <w:rsid w:val="004C2A0C"/>
    <w:rsid w:val="004C3D64"/>
    <w:rsid w:val="004C4D31"/>
    <w:rsid w:val="004C6DB9"/>
    <w:rsid w:val="004D010B"/>
    <w:rsid w:val="004D2407"/>
    <w:rsid w:val="004D47E2"/>
    <w:rsid w:val="004D7A8B"/>
    <w:rsid w:val="004E45B9"/>
    <w:rsid w:val="004F22EC"/>
    <w:rsid w:val="004F29EE"/>
    <w:rsid w:val="004F58DC"/>
    <w:rsid w:val="004F69D9"/>
    <w:rsid w:val="004F6A59"/>
    <w:rsid w:val="00516197"/>
    <w:rsid w:val="00520316"/>
    <w:rsid w:val="00523E62"/>
    <w:rsid w:val="00527CCC"/>
    <w:rsid w:val="005334F2"/>
    <w:rsid w:val="00533975"/>
    <w:rsid w:val="00540B8F"/>
    <w:rsid w:val="00541A32"/>
    <w:rsid w:val="0055123A"/>
    <w:rsid w:val="00552D5A"/>
    <w:rsid w:val="00555ED8"/>
    <w:rsid w:val="0056311D"/>
    <w:rsid w:val="00564915"/>
    <w:rsid w:val="0056729D"/>
    <w:rsid w:val="00570C46"/>
    <w:rsid w:val="0057684A"/>
    <w:rsid w:val="00583723"/>
    <w:rsid w:val="00584A45"/>
    <w:rsid w:val="005903E9"/>
    <w:rsid w:val="00594347"/>
    <w:rsid w:val="005946C4"/>
    <w:rsid w:val="005A1460"/>
    <w:rsid w:val="005A28C0"/>
    <w:rsid w:val="005A4CCF"/>
    <w:rsid w:val="005B0069"/>
    <w:rsid w:val="005B493A"/>
    <w:rsid w:val="005C62EB"/>
    <w:rsid w:val="005D18CB"/>
    <w:rsid w:val="005D48D0"/>
    <w:rsid w:val="005E369C"/>
    <w:rsid w:val="005F0B4E"/>
    <w:rsid w:val="005F56F1"/>
    <w:rsid w:val="006014CE"/>
    <w:rsid w:val="006017DA"/>
    <w:rsid w:val="00610F24"/>
    <w:rsid w:val="00620DFF"/>
    <w:rsid w:val="0062106D"/>
    <w:rsid w:val="00622C3A"/>
    <w:rsid w:val="00624E65"/>
    <w:rsid w:val="006269E0"/>
    <w:rsid w:val="0063228E"/>
    <w:rsid w:val="00633D54"/>
    <w:rsid w:val="00637267"/>
    <w:rsid w:val="0064429C"/>
    <w:rsid w:val="006579FC"/>
    <w:rsid w:val="00657D58"/>
    <w:rsid w:val="00667684"/>
    <w:rsid w:val="00670A5E"/>
    <w:rsid w:val="00673E93"/>
    <w:rsid w:val="00676E5E"/>
    <w:rsid w:val="006840F5"/>
    <w:rsid w:val="006862D5"/>
    <w:rsid w:val="006961D1"/>
    <w:rsid w:val="006970D6"/>
    <w:rsid w:val="006A15CE"/>
    <w:rsid w:val="006B22F6"/>
    <w:rsid w:val="006B3B87"/>
    <w:rsid w:val="006B7B84"/>
    <w:rsid w:val="006D0715"/>
    <w:rsid w:val="006D0B9C"/>
    <w:rsid w:val="006D4E65"/>
    <w:rsid w:val="006D5BCD"/>
    <w:rsid w:val="006F75AE"/>
    <w:rsid w:val="006F7F5C"/>
    <w:rsid w:val="0070247A"/>
    <w:rsid w:val="00703137"/>
    <w:rsid w:val="00703332"/>
    <w:rsid w:val="00707231"/>
    <w:rsid w:val="00712171"/>
    <w:rsid w:val="007140B3"/>
    <w:rsid w:val="0071414F"/>
    <w:rsid w:val="0071784E"/>
    <w:rsid w:val="0073178D"/>
    <w:rsid w:val="00732103"/>
    <w:rsid w:val="00740092"/>
    <w:rsid w:val="007423E1"/>
    <w:rsid w:val="00751669"/>
    <w:rsid w:val="00755D59"/>
    <w:rsid w:val="007613CF"/>
    <w:rsid w:val="0076450E"/>
    <w:rsid w:val="00775737"/>
    <w:rsid w:val="00775F1A"/>
    <w:rsid w:val="0078042C"/>
    <w:rsid w:val="0078685D"/>
    <w:rsid w:val="007916D4"/>
    <w:rsid w:val="007925EF"/>
    <w:rsid w:val="007A0B04"/>
    <w:rsid w:val="007B0202"/>
    <w:rsid w:val="007B0640"/>
    <w:rsid w:val="007B077B"/>
    <w:rsid w:val="007B2914"/>
    <w:rsid w:val="007B7BC4"/>
    <w:rsid w:val="007B7EFC"/>
    <w:rsid w:val="007C0DF9"/>
    <w:rsid w:val="007C2E36"/>
    <w:rsid w:val="007C4E2A"/>
    <w:rsid w:val="007C6299"/>
    <w:rsid w:val="007C6926"/>
    <w:rsid w:val="007C6B9E"/>
    <w:rsid w:val="007D7E06"/>
    <w:rsid w:val="007E4272"/>
    <w:rsid w:val="007E6223"/>
    <w:rsid w:val="007E7256"/>
    <w:rsid w:val="007F0588"/>
    <w:rsid w:val="007F60AE"/>
    <w:rsid w:val="008016DA"/>
    <w:rsid w:val="008033D0"/>
    <w:rsid w:val="00803C88"/>
    <w:rsid w:val="0080629A"/>
    <w:rsid w:val="0081056B"/>
    <w:rsid w:val="008121BC"/>
    <w:rsid w:val="0081338E"/>
    <w:rsid w:val="00814978"/>
    <w:rsid w:val="00814B8B"/>
    <w:rsid w:val="00814CC5"/>
    <w:rsid w:val="00823F78"/>
    <w:rsid w:val="00826CE7"/>
    <w:rsid w:val="00833FE8"/>
    <w:rsid w:val="008358B9"/>
    <w:rsid w:val="008370C2"/>
    <w:rsid w:val="0084155B"/>
    <w:rsid w:val="00842854"/>
    <w:rsid w:val="00844B91"/>
    <w:rsid w:val="00844CA3"/>
    <w:rsid w:val="00847271"/>
    <w:rsid w:val="008555E3"/>
    <w:rsid w:val="00855A24"/>
    <w:rsid w:val="00860745"/>
    <w:rsid w:val="00864A51"/>
    <w:rsid w:val="008703A6"/>
    <w:rsid w:val="00884449"/>
    <w:rsid w:val="00893E5A"/>
    <w:rsid w:val="008947A8"/>
    <w:rsid w:val="00897D29"/>
    <w:rsid w:val="008A6899"/>
    <w:rsid w:val="008A743D"/>
    <w:rsid w:val="008C64F8"/>
    <w:rsid w:val="008D1E73"/>
    <w:rsid w:val="008D7307"/>
    <w:rsid w:val="008E09A6"/>
    <w:rsid w:val="008E5914"/>
    <w:rsid w:val="008F0E3B"/>
    <w:rsid w:val="00900E70"/>
    <w:rsid w:val="0092574E"/>
    <w:rsid w:val="009279EE"/>
    <w:rsid w:val="009310D9"/>
    <w:rsid w:val="009334EE"/>
    <w:rsid w:val="009357BB"/>
    <w:rsid w:val="009376B6"/>
    <w:rsid w:val="00937C19"/>
    <w:rsid w:val="00942A61"/>
    <w:rsid w:val="009448B7"/>
    <w:rsid w:val="00952876"/>
    <w:rsid w:val="009532B6"/>
    <w:rsid w:val="00955454"/>
    <w:rsid w:val="00960347"/>
    <w:rsid w:val="00961075"/>
    <w:rsid w:val="00961BBB"/>
    <w:rsid w:val="0096398A"/>
    <w:rsid w:val="00967275"/>
    <w:rsid w:val="009715E1"/>
    <w:rsid w:val="0098043B"/>
    <w:rsid w:val="00980611"/>
    <w:rsid w:val="00983F43"/>
    <w:rsid w:val="00985FEA"/>
    <w:rsid w:val="00986023"/>
    <w:rsid w:val="009907F5"/>
    <w:rsid w:val="00990C86"/>
    <w:rsid w:val="009A0C0E"/>
    <w:rsid w:val="009A5640"/>
    <w:rsid w:val="009A7F35"/>
    <w:rsid w:val="009B0A3B"/>
    <w:rsid w:val="009B275B"/>
    <w:rsid w:val="009C21AF"/>
    <w:rsid w:val="009C5D4D"/>
    <w:rsid w:val="009E0F2D"/>
    <w:rsid w:val="009E2484"/>
    <w:rsid w:val="009E3144"/>
    <w:rsid w:val="009F14BD"/>
    <w:rsid w:val="009F1AFD"/>
    <w:rsid w:val="009F7216"/>
    <w:rsid w:val="009F7E38"/>
    <w:rsid w:val="00A03B2F"/>
    <w:rsid w:val="00A10651"/>
    <w:rsid w:val="00A11D91"/>
    <w:rsid w:val="00A12C31"/>
    <w:rsid w:val="00A15812"/>
    <w:rsid w:val="00A15A8D"/>
    <w:rsid w:val="00A244E8"/>
    <w:rsid w:val="00A24993"/>
    <w:rsid w:val="00A24D20"/>
    <w:rsid w:val="00A25F67"/>
    <w:rsid w:val="00A25F9F"/>
    <w:rsid w:val="00A274F3"/>
    <w:rsid w:val="00A27EDE"/>
    <w:rsid w:val="00A412CE"/>
    <w:rsid w:val="00A466A2"/>
    <w:rsid w:val="00A52725"/>
    <w:rsid w:val="00A54E13"/>
    <w:rsid w:val="00A55CB7"/>
    <w:rsid w:val="00A56C66"/>
    <w:rsid w:val="00A5792E"/>
    <w:rsid w:val="00A67A85"/>
    <w:rsid w:val="00A710B1"/>
    <w:rsid w:val="00A72431"/>
    <w:rsid w:val="00A80C24"/>
    <w:rsid w:val="00A827D7"/>
    <w:rsid w:val="00A85E84"/>
    <w:rsid w:val="00A923F6"/>
    <w:rsid w:val="00A9311D"/>
    <w:rsid w:val="00A93A25"/>
    <w:rsid w:val="00A94C69"/>
    <w:rsid w:val="00AA31A6"/>
    <w:rsid w:val="00AA4DE5"/>
    <w:rsid w:val="00AB166D"/>
    <w:rsid w:val="00AB56E7"/>
    <w:rsid w:val="00AB5DC7"/>
    <w:rsid w:val="00AC2671"/>
    <w:rsid w:val="00AC4B80"/>
    <w:rsid w:val="00AE3CC6"/>
    <w:rsid w:val="00AE517B"/>
    <w:rsid w:val="00AE7C74"/>
    <w:rsid w:val="00AF018C"/>
    <w:rsid w:val="00B016AA"/>
    <w:rsid w:val="00B112F5"/>
    <w:rsid w:val="00B12BB6"/>
    <w:rsid w:val="00B207B9"/>
    <w:rsid w:val="00B23EC6"/>
    <w:rsid w:val="00B26373"/>
    <w:rsid w:val="00B33A01"/>
    <w:rsid w:val="00B342C5"/>
    <w:rsid w:val="00B358FF"/>
    <w:rsid w:val="00B36393"/>
    <w:rsid w:val="00B36566"/>
    <w:rsid w:val="00B36F50"/>
    <w:rsid w:val="00B577B8"/>
    <w:rsid w:val="00B63DEE"/>
    <w:rsid w:val="00B75592"/>
    <w:rsid w:val="00B805E1"/>
    <w:rsid w:val="00B817CC"/>
    <w:rsid w:val="00B834D7"/>
    <w:rsid w:val="00B84EF9"/>
    <w:rsid w:val="00B851C1"/>
    <w:rsid w:val="00B85772"/>
    <w:rsid w:val="00B85C67"/>
    <w:rsid w:val="00B91254"/>
    <w:rsid w:val="00B916E8"/>
    <w:rsid w:val="00B94C5D"/>
    <w:rsid w:val="00B95B33"/>
    <w:rsid w:val="00BB213A"/>
    <w:rsid w:val="00BB3477"/>
    <w:rsid w:val="00BB655E"/>
    <w:rsid w:val="00BB7A41"/>
    <w:rsid w:val="00BC0AB9"/>
    <w:rsid w:val="00BC1B20"/>
    <w:rsid w:val="00BC2D53"/>
    <w:rsid w:val="00BC42C9"/>
    <w:rsid w:val="00BC5825"/>
    <w:rsid w:val="00BC5B33"/>
    <w:rsid w:val="00BC5FD0"/>
    <w:rsid w:val="00BD1E8E"/>
    <w:rsid w:val="00BD2053"/>
    <w:rsid w:val="00BD2236"/>
    <w:rsid w:val="00BD3A38"/>
    <w:rsid w:val="00BD4508"/>
    <w:rsid w:val="00BD681A"/>
    <w:rsid w:val="00BD7B27"/>
    <w:rsid w:val="00BE0123"/>
    <w:rsid w:val="00BF3C9B"/>
    <w:rsid w:val="00BF5F94"/>
    <w:rsid w:val="00BF612F"/>
    <w:rsid w:val="00BF7454"/>
    <w:rsid w:val="00C01F29"/>
    <w:rsid w:val="00C044EA"/>
    <w:rsid w:val="00C04C3C"/>
    <w:rsid w:val="00C05E08"/>
    <w:rsid w:val="00C10F0D"/>
    <w:rsid w:val="00C10FE2"/>
    <w:rsid w:val="00C14200"/>
    <w:rsid w:val="00C163BC"/>
    <w:rsid w:val="00C27384"/>
    <w:rsid w:val="00C4267C"/>
    <w:rsid w:val="00C53E6F"/>
    <w:rsid w:val="00C55453"/>
    <w:rsid w:val="00C556C2"/>
    <w:rsid w:val="00C748BD"/>
    <w:rsid w:val="00C778E0"/>
    <w:rsid w:val="00C81509"/>
    <w:rsid w:val="00C81DAA"/>
    <w:rsid w:val="00C87EF9"/>
    <w:rsid w:val="00C90266"/>
    <w:rsid w:val="00C9346E"/>
    <w:rsid w:val="00C93C15"/>
    <w:rsid w:val="00C96417"/>
    <w:rsid w:val="00CB209F"/>
    <w:rsid w:val="00CC21EB"/>
    <w:rsid w:val="00CD17E8"/>
    <w:rsid w:val="00CD4459"/>
    <w:rsid w:val="00CD74E1"/>
    <w:rsid w:val="00CE2599"/>
    <w:rsid w:val="00CE464B"/>
    <w:rsid w:val="00CE4E58"/>
    <w:rsid w:val="00CE640F"/>
    <w:rsid w:val="00CF4CA8"/>
    <w:rsid w:val="00CF5F18"/>
    <w:rsid w:val="00D0175E"/>
    <w:rsid w:val="00D0515A"/>
    <w:rsid w:val="00D06B60"/>
    <w:rsid w:val="00D07528"/>
    <w:rsid w:val="00D14A72"/>
    <w:rsid w:val="00D14F39"/>
    <w:rsid w:val="00D218C1"/>
    <w:rsid w:val="00D2504F"/>
    <w:rsid w:val="00D36D73"/>
    <w:rsid w:val="00D43452"/>
    <w:rsid w:val="00D448F8"/>
    <w:rsid w:val="00D449AB"/>
    <w:rsid w:val="00D4650C"/>
    <w:rsid w:val="00D508B6"/>
    <w:rsid w:val="00D50B3C"/>
    <w:rsid w:val="00D50DA8"/>
    <w:rsid w:val="00D55637"/>
    <w:rsid w:val="00D65117"/>
    <w:rsid w:val="00D660C7"/>
    <w:rsid w:val="00D665F5"/>
    <w:rsid w:val="00D74AC9"/>
    <w:rsid w:val="00D774A2"/>
    <w:rsid w:val="00D856A7"/>
    <w:rsid w:val="00D85E7A"/>
    <w:rsid w:val="00D87712"/>
    <w:rsid w:val="00D91FBD"/>
    <w:rsid w:val="00D9563A"/>
    <w:rsid w:val="00DA0B7F"/>
    <w:rsid w:val="00DA1290"/>
    <w:rsid w:val="00DA2D20"/>
    <w:rsid w:val="00DA7A25"/>
    <w:rsid w:val="00DB02F9"/>
    <w:rsid w:val="00DB29A8"/>
    <w:rsid w:val="00DB48E6"/>
    <w:rsid w:val="00DC41E2"/>
    <w:rsid w:val="00DD0518"/>
    <w:rsid w:val="00DD0AD2"/>
    <w:rsid w:val="00DD23D3"/>
    <w:rsid w:val="00DD4785"/>
    <w:rsid w:val="00DD55D5"/>
    <w:rsid w:val="00DE175D"/>
    <w:rsid w:val="00DE235C"/>
    <w:rsid w:val="00DE3E49"/>
    <w:rsid w:val="00DE63C3"/>
    <w:rsid w:val="00DE6E25"/>
    <w:rsid w:val="00DF0C55"/>
    <w:rsid w:val="00DF12EA"/>
    <w:rsid w:val="00DF3DF0"/>
    <w:rsid w:val="00E03A14"/>
    <w:rsid w:val="00E12A51"/>
    <w:rsid w:val="00E15CB2"/>
    <w:rsid w:val="00E16330"/>
    <w:rsid w:val="00E16637"/>
    <w:rsid w:val="00E16823"/>
    <w:rsid w:val="00E250EA"/>
    <w:rsid w:val="00E27903"/>
    <w:rsid w:val="00E3230F"/>
    <w:rsid w:val="00E33FF1"/>
    <w:rsid w:val="00E4313B"/>
    <w:rsid w:val="00E43CC1"/>
    <w:rsid w:val="00E47D4B"/>
    <w:rsid w:val="00E52269"/>
    <w:rsid w:val="00E5361E"/>
    <w:rsid w:val="00E5771F"/>
    <w:rsid w:val="00E6714F"/>
    <w:rsid w:val="00E677BD"/>
    <w:rsid w:val="00E77484"/>
    <w:rsid w:val="00E81CB0"/>
    <w:rsid w:val="00E91425"/>
    <w:rsid w:val="00E91716"/>
    <w:rsid w:val="00E94424"/>
    <w:rsid w:val="00EA6A1D"/>
    <w:rsid w:val="00EA7CC2"/>
    <w:rsid w:val="00EB01ED"/>
    <w:rsid w:val="00EB1067"/>
    <w:rsid w:val="00EB2AC3"/>
    <w:rsid w:val="00EB5529"/>
    <w:rsid w:val="00EC143A"/>
    <w:rsid w:val="00EC1466"/>
    <w:rsid w:val="00EC1E51"/>
    <w:rsid w:val="00EC1F13"/>
    <w:rsid w:val="00EC4C01"/>
    <w:rsid w:val="00EC7609"/>
    <w:rsid w:val="00ED145F"/>
    <w:rsid w:val="00EE3529"/>
    <w:rsid w:val="00EF0105"/>
    <w:rsid w:val="00EF0FF5"/>
    <w:rsid w:val="00EF57AA"/>
    <w:rsid w:val="00EF647A"/>
    <w:rsid w:val="00F07231"/>
    <w:rsid w:val="00F10E3D"/>
    <w:rsid w:val="00F121E9"/>
    <w:rsid w:val="00F13D8C"/>
    <w:rsid w:val="00F1440B"/>
    <w:rsid w:val="00F16537"/>
    <w:rsid w:val="00F20766"/>
    <w:rsid w:val="00F20FC2"/>
    <w:rsid w:val="00F2604F"/>
    <w:rsid w:val="00F34D93"/>
    <w:rsid w:val="00F37978"/>
    <w:rsid w:val="00F549DF"/>
    <w:rsid w:val="00F54D43"/>
    <w:rsid w:val="00F625C6"/>
    <w:rsid w:val="00F6303A"/>
    <w:rsid w:val="00F64CB5"/>
    <w:rsid w:val="00F671D0"/>
    <w:rsid w:val="00F73054"/>
    <w:rsid w:val="00F73C93"/>
    <w:rsid w:val="00F810E7"/>
    <w:rsid w:val="00F8249B"/>
    <w:rsid w:val="00F83748"/>
    <w:rsid w:val="00FA5A6B"/>
    <w:rsid w:val="00FA5FDE"/>
    <w:rsid w:val="00FA62F9"/>
    <w:rsid w:val="00FA6824"/>
    <w:rsid w:val="00FA70C4"/>
    <w:rsid w:val="00FB011D"/>
    <w:rsid w:val="00FB1E01"/>
    <w:rsid w:val="00FB7454"/>
    <w:rsid w:val="00FB7C7A"/>
    <w:rsid w:val="00FD7094"/>
    <w:rsid w:val="00FD764C"/>
    <w:rsid w:val="00FE4B1A"/>
    <w:rsid w:val="00FE6466"/>
    <w:rsid w:val="00FE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4E6B2"/>
  <w15:docId w15:val="{66B27F1E-98E0-41FF-833A-C612CCAA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745"/>
    <w:pPr>
      <w:suppressAutoHyphens/>
      <w:spacing w:after="0" w:line="240" w:lineRule="auto"/>
    </w:pPr>
    <w:rPr>
      <w:rFonts w:ascii="Times New Roman" w:eastAsia="Times New Roman" w:hAnsi="Times New Roman" w:cs="Times New Roman"/>
      <w:color w:val="00000A"/>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A32F0"/>
    <w:pPr>
      <w:spacing w:after="140" w:line="288" w:lineRule="auto"/>
    </w:pPr>
  </w:style>
  <w:style w:type="character" w:customStyle="1" w:styleId="a4">
    <w:name w:val="Основной текст Знак"/>
    <w:basedOn w:val="a0"/>
    <w:link w:val="a3"/>
    <w:rsid w:val="004A32F0"/>
    <w:rPr>
      <w:rFonts w:ascii="Times New Roman" w:eastAsia="Times New Roman" w:hAnsi="Times New Roman" w:cs="Times New Roman"/>
      <w:color w:val="00000A"/>
      <w:kern w:val="1"/>
      <w:sz w:val="20"/>
      <w:szCs w:val="20"/>
      <w:lang w:eastAsia="zh-CN"/>
    </w:rPr>
  </w:style>
  <w:style w:type="paragraph" w:styleId="a5">
    <w:name w:val="caption"/>
    <w:basedOn w:val="a"/>
    <w:next w:val="a"/>
    <w:qFormat/>
    <w:rsid w:val="004A32F0"/>
    <w:pPr>
      <w:tabs>
        <w:tab w:val="left" w:pos="5529"/>
      </w:tabs>
      <w:suppressAutoHyphens w:val="0"/>
      <w:jc w:val="both"/>
    </w:pPr>
    <w:rPr>
      <w:color w:val="auto"/>
      <w:kern w:val="0"/>
      <w:sz w:val="28"/>
      <w:szCs w:val="28"/>
      <w:lang w:eastAsia="ru-RU"/>
    </w:rPr>
  </w:style>
  <w:style w:type="character" w:styleId="a6">
    <w:name w:val="Hyperlink"/>
    <w:basedOn w:val="a0"/>
    <w:uiPriority w:val="99"/>
    <w:unhideWhenUsed/>
    <w:rsid w:val="009E2484"/>
    <w:rPr>
      <w:color w:val="0563C1" w:themeColor="hyperlink"/>
      <w:u w:val="single"/>
    </w:rPr>
  </w:style>
  <w:style w:type="character" w:customStyle="1" w:styleId="1">
    <w:name w:val="Неразрешенное упоминание1"/>
    <w:basedOn w:val="a0"/>
    <w:uiPriority w:val="99"/>
    <w:semiHidden/>
    <w:unhideWhenUsed/>
    <w:rsid w:val="009E2484"/>
    <w:rPr>
      <w:color w:val="605E5C"/>
      <w:shd w:val="clear" w:color="auto" w:fill="E1DFDD"/>
    </w:rPr>
  </w:style>
  <w:style w:type="paragraph" w:customStyle="1" w:styleId="ConsPlusNormal">
    <w:name w:val="ConsPlusNormal"/>
    <w:rsid w:val="000B44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21BC"/>
    <w:pPr>
      <w:widowControl w:val="0"/>
      <w:autoSpaceDE w:val="0"/>
      <w:autoSpaceDN w:val="0"/>
      <w:spacing w:after="0" w:line="240" w:lineRule="auto"/>
    </w:pPr>
    <w:rPr>
      <w:rFonts w:ascii="Calibri" w:eastAsia="Times New Roman" w:hAnsi="Calibri" w:cs="Calibri"/>
      <w:b/>
      <w:szCs w:val="20"/>
      <w:lang w:eastAsia="ru-RU"/>
    </w:rPr>
  </w:style>
  <w:style w:type="character" w:customStyle="1" w:styleId="gwt-inlinelabel">
    <w:name w:val="gwt-inlinelabel"/>
    <w:basedOn w:val="a0"/>
    <w:rsid w:val="007613CF"/>
  </w:style>
  <w:style w:type="character" w:styleId="a7">
    <w:name w:val="Strong"/>
    <w:uiPriority w:val="22"/>
    <w:qFormat/>
    <w:rsid w:val="003952BC"/>
    <w:rPr>
      <w:b/>
      <w:bCs/>
    </w:rPr>
  </w:style>
  <w:style w:type="paragraph" w:styleId="a8">
    <w:name w:val="Balloon Text"/>
    <w:basedOn w:val="a"/>
    <w:link w:val="a9"/>
    <w:uiPriority w:val="99"/>
    <w:semiHidden/>
    <w:unhideWhenUsed/>
    <w:rsid w:val="00D9563A"/>
    <w:rPr>
      <w:rFonts w:ascii="Segoe UI" w:hAnsi="Segoe UI" w:cs="Segoe UI"/>
      <w:sz w:val="18"/>
      <w:szCs w:val="18"/>
    </w:rPr>
  </w:style>
  <w:style w:type="character" w:customStyle="1" w:styleId="a9">
    <w:name w:val="Текст выноски Знак"/>
    <w:basedOn w:val="a0"/>
    <w:link w:val="a8"/>
    <w:uiPriority w:val="99"/>
    <w:semiHidden/>
    <w:rsid w:val="00D9563A"/>
    <w:rPr>
      <w:rFonts w:ascii="Segoe UI" w:eastAsia="Times New Roman" w:hAnsi="Segoe UI" w:cs="Segoe UI"/>
      <w:color w:val="00000A"/>
      <w:kern w:val="1"/>
      <w:sz w:val="18"/>
      <w:szCs w:val="18"/>
      <w:lang w:eastAsia="zh-CN"/>
    </w:rPr>
  </w:style>
  <w:style w:type="paragraph" w:styleId="aa">
    <w:name w:val="List Paragraph"/>
    <w:basedOn w:val="a"/>
    <w:uiPriority w:val="34"/>
    <w:qFormat/>
    <w:rsid w:val="00DF3DF0"/>
    <w:pPr>
      <w:ind w:left="720"/>
      <w:contextualSpacing/>
    </w:pPr>
  </w:style>
  <w:style w:type="table" w:styleId="ab">
    <w:name w:val="Table Grid"/>
    <w:basedOn w:val="a1"/>
    <w:uiPriority w:val="39"/>
    <w:rsid w:val="00192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583723"/>
    <w:pPr>
      <w:suppressAutoHyphens w:val="0"/>
      <w:spacing w:before="100" w:beforeAutospacing="1" w:after="100" w:afterAutospacing="1"/>
    </w:pPr>
    <w:rPr>
      <w:color w:val="auto"/>
      <w:kern w:val="0"/>
      <w:sz w:val="24"/>
      <w:szCs w:val="24"/>
      <w:lang w:eastAsia="ru-RU"/>
    </w:rPr>
  </w:style>
  <w:style w:type="character" w:customStyle="1" w:styleId="cskcde">
    <w:name w:val="cskcde"/>
    <w:basedOn w:val="a0"/>
    <w:rsid w:val="004A61DB"/>
  </w:style>
  <w:style w:type="character" w:customStyle="1" w:styleId="hgkelc">
    <w:name w:val="hgkelc"/>
    <w:basedOn w:val="a0"/>
    <w:rsid w:val="004A61DB"/>
  </w:style>
  <w:style w:type="paragraph" w:customStyle="1" w:styleId="blockblock-3c">
    <w:name w:val="block__block-3c"/>
    <w:basedOn w:val="a"/>
    <w:rsid w:val="00FE4B1A"/>
    <w:pPr>
      <w:suppressAutoHyphens w:val="0"/>
      <w:spacing w:before="100" w:beforeAutospacing="1" w:after="100" w:afterAutospacing="1"/>
    </w:pPr>
    <w:rPr>
      <w:color w:val="auto"/>
      <w:kern w:val="0"/>
      <w:sz w:val="24"/>
      <w:szCs w:val="24"/>
      <w:lang w:eastAsia="ru-RU"/>
    </w:rPr>
  </w:style>
  <w:style w:type="paragraph" w:styleId="ac">
    <w:name w:val="header"/>
    <w:basedOn w:val="a"/>
    <w:link w:val="ad"/>
    <w:uiPriority w:val="99"/>
    <w:unhideWhenUsed/>
    <w:rsid w:val="00527CCC"/>
    <w:pPr>
      <w:tabs>
        <w:tab w:val="center" w:pos="4677"/>
        <w:tab w:val="right" w:pos="9355"/>
      </w:tabs>
    </w:pPr>
  </w:style>
  <w:style w:type="character" w:customStyle="1" w:styleId="ad">
    <w:name w:val="Верхний колонтитул Знак"/>
    <w:basedOn w:val="a0"/>
    <w:link w:val="ac"/>
    <w:uiPriority w:val="99"/>
    <w:rsid w:val="00527CCC"/>
    <w:rPr>
      <w:rFonts w:ascii="Times New Roman" w:eastAsia="Times New Roman" w:hAnsi="Times New Roman" w:cs="Times New Roman"/>
      <w:color w:val="00000A"/>
      <w:kern w:val="1"/>
      <w:sz w:val="20"/>
      <w:szCs w:val="20"/>
      <w:lang w:eastAsia="zh-CN"/>
    </w:rPr>
  </w:style>
  <w:style w:type="paragraph" w:styleId="ae">
    <w:name w:val="footer"/>
    <w:basedOn w:val="a"/>
    <w:link w:val="af"/>
    <w:uiPriority w:val="99"/>
    <w:unhideWhenUsed/>
    <w:rsid w:val="00527CCC"/>
    <w:pPr>
      <w:tabs>
        <w:tab w:val="center" w:pos="4677"/>
        <w:tab w:val="right" w:pos="9355"/>
      </w:tabs>
    </w:pPr>
  </w:style>
  <w:style w:type="character" w:customStyle="1" w:styleId="af">
    <w:name w:val="Нижний колонтитул Знак"/>
    <w:basedOn w:val="a0"/>
    <w:link w:val="ae"/>
    <w:uiPriority w:val="99"/>
    <w:rsid w:val="00527CCC"/>
    <w:rPr>
      <w:rFonts w:ascii="Times New Roman" w:eastAsia="Times New Roman" w:hAnsi="Times New Roman" w:cs="Times New Roman"/>
      <w:color w:val="00000A"/>
      <w:kern w:val="1"/>
      <w:sz w:val="20"/>
      <w:szCs w:val="20"/>
      <w:lang w:eastAsia="zh-CN"/>
    </w:rPr>
  </w:style>
  <w:style w:type="character" w:customStyle="1" w:styleId="2">
    <w:name w:val="Неразрешенное упоминание2"/>
    <w:basedOn w:val="a0"/>
    <w:uiPriority w:val="99"/>
    <w:semiHidden/>
    <w:unhideWhenUsed/>
    <w:rsid w:val="008D7307"/>
    <w:rPr>
      <w:color w:val="605E5C"/>
      <w:shd w:val="clear" w:color="auto" w:fill="E1DFDD"/>
    </w:rPr>
  </w:style>
  <w:style w:type="character" w:styleId="af0">
    <w:name w:val="Unresolved Mention"/>
    <w:basedOn w:val="a0"/>
    <w:uiPriority w:val="99"/>
    <w:semiHidden/>
    <w:unhideWhenUsed/>
    <w:rsid w:val="00B23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37523">
      <w:bodyDiv w:val="1"/>
      <w:marLeft w:val="0"/>
      <w:marRight w:val="0"/>
      <w:marTop w:val="0"/>
      <w:marBottom w:val="0"/>
      <w:divBdr>
        <w:top w:val="none" w:sz="0" w:space="0" w:color="auto"/>
        <w:left w:val="none" w:sz="0" w:space="0" w:color="auto"/>
        <w:bottom w:val="none" w:sz="0" w:space="0" w:color="auto"/>
        <w:right w:val="none" w:sz="0" w:space="0" w:color="auto"/>
      </w:divBdr>
    </w:div>
    <w:div w:id="362707948">
      <w:bodyDiv w:val="1"/>
      <w:marLeft w:val="0"/>
      <w:marRight w:val="0"/>
      <w:marTop w:val="0"/>
      <w:marBottom w:val="0"/>
      <w:divBdr>
        <w:top w:val="none" w:sz="0" w:space="0" w:color="auto"/>
        <w:left w:val="none" w:sz="0" w:space="0" w:color="auto"/>
        <w:bottom w:val="none" w:sz="0" w:space="0" w:color="auto"/>
        <w:right w:val="none" w:sz="0" w:space="0" w:color="auto"/>
      </w:divBdr>
    </w:div>
    <w:div w:id="518202129">
      <w:bodyDiv w:val="1"/>
      <w:marLeft w:val="0"/>
      <w:marRight w:val="0"/>
      <w:marTop w:val="0"/>
      <w:marBottom w:val="0"/>
      <w:divBdr>
        <w:top w:val="none" w:sz="0" w:space="0" w:color="auto"/>
        <w:left w:val="none" w:sz="0" w:space="0" w:color="auto"/>
        <w:bottom w:val="none" w:sz="0" w:space="0" w:color="auto"/>
        <w:right w:val="none" w:sz="0" w:space="0" w:color="auto"/>
      </w:divBdr>
      <w:divsChild>
        <w:div w:id="986856770">
          <w:marLeft w:val="0"/>
          <w:marRight w:val="0"/>
          <w:marTop w:val="0"/>
          <w:marBottom w:val="0"/>
          <w:divBdr>
            <w:top w:val="none" w:sz="0" w:space="0" w:color="auto"/>
            <w:left w:val="none" w:sz="0" w:space="0" w:color="auto"/>
            <w:bottom w:val="none" w:sz="0" w:space="0" w:color="auto"/>
            <w:right w:val="none" w:sz="0" w:space="0" w:color="auto"/>
          </w:divBdr>
          <w:divsChild>
            <w:div w:id="1944071609">
              <w:marLeft w:val="0"/>
              <w:marRight w:val="0"/>
              <w:marTop w:val="0"/>
              <w:marBottom w:val="0"/>
              <w:divBdr>
                <w:top w:val="none" w:sz="0" w:space="0" w:color="auto"/>
                <w:left w:val="none" w:sz="0" w:space="0" w:color="auto"/>
                <w:bottom w:val="none" w:sz="0" w:space="0" w:color="auto"/>
                <w:right w:val="none" w:sz="0" w:space="0" w:color="auto"/>
              </w:divBdr>
              <w:divsChild>
                <w:div w:id="5454574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81972598">
          <w:marLeft w:val="0"/>
          <w:marRight w:val="0"/>
          <w:marTop w:val="0"/>
          <w:marBottom w:val="0"/>
          <w:divBdr>
            <w:top w:val="none" w:sz="0" w:space="0" w:color="auto"/>
            <w:left w:val="none" w:sz="0" w:space="0" w:color="auto"/>
            <w:bottom w:val="none" w:sz="0" w:space="0" w:color="auto"/>
            <w:right w:val="none" w:sz="0" w:space="0" w:color="auto"/>
          </w:divBdr>
          <w:divsChild>
            <w:div w:id="1173569598">
              <w:marLeft w:val="0"/>
              <w:marRight w:val="0"/>
              <w:marTop w:val="0"/>
              <w:marBottom w:val="0"/>
              <w:divBdr>
                <w:top w:val="none" w:sz="0" w:space="0" w:color="auto"/>
                <w:left w:val="none" w:sz="0" w:space="0" w:color="auto"/>
                <w:bottom w:val="none" w:sz="0" w:space="0" w:color="auto"/>
                <w:right w:val="none" w:sz="0" w:space="0" w:color="auto"/>
              </w:divBdr>
              <w:divsChild>
                <w:div w:id="1814368669">
                  <w:marLeft w:val="0"/>
                  <w:marRight w:val="0"/>
                  <w:marTop w:val="0"/>
                  <w:marBottom w:val="0"/>
                  <w:divBdr>
                    <w:top w:val="none" w:sz="0" w:space="0" w:color="auto"/>
                    <w:left w:val="none" w:sz="0" w:space="0" w:color="auto"/>
                    <w:bottom w:val="none" w:sz="0" w:space="0" w:color="auto"/>
                    <w:right w:val="none" w:sz="0" w:space="0" w:color="auto"/>
                  </w:divBdr>
                  <w:divsChild>
                    <w:div w:id="687023563">
                      <w:marLeft w:val="0"/>
                      <w:marRight w:val="0"/>
                      <w:marTop w:val="0"/>
                      <w:marBottom w:val="0"/>
                      <w:divBdr>
                        <w:top w:val="none" w:sz="0" w:space="0" w:color="auto"/>
                        <w:left w:val="none" w:sz="0" w:space="0" w:color="auto"/>
                        <w:bottom w:val="none" w:sz="0" w:space="0" w:color="auto"/>
                        <w:right w:val="none" w:sz="0" w:space="0" w:color="auto"/>
                      </w:divBdr>
                      <w:divsChild>
                        <w:div w:id="1618246359">
                          <w:marLeft w:val="0"/>
                          <w:marRight w:val="0"/>
                          <w:marTop w:val="0"/>
                          <w:marBottom w:val="0"/>
                          <w:divBdr>
                            <w:top w:val="none" w:sz="0" w:space="0" w:color="auto"/>
                            <w:left w:val="none" w:sz="0" w:space="0" w:color="auto"/>
                            <w:bottom w:val="none" w:sz="0" w:space="0" w:color="auto"/>
                            <w:right w:val="none" w:sz="0" w:space="0" w:color="auto"/>
                          </w:divBdr>
                          <w:divsChild>
                            <w:div w:id="9167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06312">
      <w:bodyDiv w:val="1"/>
      <w:marLeft w:val="0"/>
      <w:marRight w:val="0"/>
      <w:marTop w:val="0"/>
      <w:marBottom w:val="0"/>
      <w:divBdr>
        <w:top w:val="none" w:sz="0" w:space="0" w:color="auto"/>
        <w:left w:val="none" w:sz="0" w:space="0" w:color="auto"/>
        <w:bottom w:val="none" w:sz="0" w:space="0" w:color="auto"/>
        <w:right w:val="none" w:sz="0" w:space="0" w:color="auto"/>
      </w:divBdr>
    </w:div>
    <w:div w:id="1110398882">
      <w:bodyDiv w:val="1"/>
      <w:marLeft w:val="0"/>
      <w:marRight w:val="0"/>
      <w:marTop w:val="0"/>
      <w:marBottom w:val="0"/>
      <w:divBdr>
        <w:top w:val="none" w:sz="0" w:space="0" w:color="auto"/>
        <w:left w:val="none" w:sz="0" w:space="0" w:color="auto"/>
        <w:bottom w:val="none" w:sz="0" w:space="0" w:color="auto"/>
        <w:right w:val="none" w:sz="0" w:space="0" w:color="auto"/>
      </w:divBdr>
      <w:divsChild>
        <w:div w:id="822771207">
          <w:marLeft w:val="0"/>
          <w:marRight w:val="0"/>
          <w:marTop w:val="150"/>
          <w:marBottom w:val="0"/>
          <w:divBdr>
            <w:top w:val="none" w:sz="0" w:space="0" w:color="auto"/>
            <w:left w:val="none" w:sz="0" w:space="0" w:color="auto"/>
            <w:bottom w:val="none" w:sz="0" w:space="0" w:color="auto"/>
            <w:right w:val="none" w:sz="0" w:space="0" w:color="auto"/>
          </w:divBdr>
          <w:divsChild>
            <w:div w:id="1987010728">
              <w:marLeft w:val="0"/>
              <w:marRight w:val="0"/>
              <w:marTop w:val="0"/>
              <w:marBottom w:val="0"/>
              <w:divBdr>
                <w:top w:val="none" w:sz="0" w:space="0" w:color="auto"/>
                <w:left w:val="none" w:sz="0" w:space="0" w:color="auto"/>
                <w:bottom w:val="none" w:sz="0" w:space="0" w:color="auto"/>
                <w:right w:val="none" w:sz="0" w:space="0" w:color="auto"/>
              </w:divBdr>
              <w:divsChild>
                <w:div w:id="2051032152">
                  <w:marLeft w:val="0"/>
                  <w:marRight w:val="0"/>
                  <w:marTop w:val="0"/>
                  <w:marBottom w:val="0"/>
                  <w:divBdr>
                    <w:top w:val="none" w:sz="0" w:space="0" w:color="auto"/>
                    <w:left w:val="none" w:sz="0" w:space="0" w:color="auto"/>
                    <w:bottom w:val="none" w:sz="0" w:space="0" w:color="auto"/>
                    <w:right w:val="none" w:sz="0" w:space="0" w:color="auto"/>
                  </w:divBdr>
                  <w:divsChild>
                    <w:div w:id="3876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889">
          <w:marLeft w:val="0"/>
          <w:marRight w:val="0"/>
          <w:marTop w:val="0"/>
          <w:marBottom w:val="0"/>
          <w:divBdr>
            <w:top w:val="none" w:sz="0" w:space="0" w:color="auto"/>
            <w:left w:val="none" w:sz="0" w:space="0" w:color="auto"/>
            <w:bottom w:val="none" w:sz="0" w:space="0" w:color="auto"/>
            <w:right w:val="none" w:sz="0" w:space="0" w:color="auto"/>
          </w:divBdr>
          <w:divsChild>
            <w:div w:id="16566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9449">
      <w:bodyDiv w:val="1"/>
      <w:marLeft w:val="0"/>
      <w:marRight w:val="0"/>
      <w:marTop w:val="0"/>
      <w:marBottom w:val="0"/>
      <w:divBdr>
        <w:top w:val="none" w:sz="0" w:space="0" w:color="auto"/>
        <w:left w:val="none" w:sz="0" w:space="0" w:color="auto"/>
        <w:bottom w:val="none" w:sz="0" w:space="0" w:color="auto"/>
        <w:right w:val="none" w:sz="0" w:space="0" w:color="auto"/>
      </w:divBdr>
      <w:divsChild>
        <w:div w:id="961692075">
          <w:marLeft w:val="0"/>
          <w:marRight w:val="0"/>
          <w:marTop w:val="150"/>
          <w:marBottom w:val="0"/>
          <w:divBdr>
            <w:top w:val="none" w:sz="0" w:space="0" w:color="auto"/>
            <w:left w:val="none" w:sz="0" w:space="0" w:color="auto"/>
            <w:bottom w:val="none" w:sz="0" w:space="0" w:color="auto"/>
            <w:right w:val="none" w:sz="0" w:space="0" w:color="auto"/>
          </w:divBdr>
          <w:divsChild>
            <w:div w:id="1817213712">
              <w:marLeft w:val="0"/>
              <w:marRight w:val="0"/>
              <w:marTop w:val="0"/>
              <w:marBottom w:val="0"/>
              <w:divBdr>
                <w:top w:val="none" w:sz="0" w:space="0" w:color="auto"/>
                <w:left w:val="none" w:sz="0" w:space="0" w:color="auto"/>
                <w:bottom w:val="none" w:sz="0" w:space="0" w:color="auto"/>
                <w:right w:val="none" w:sz="0" w:space="0" w:color="auto"/>
              </w:divBdr>
              <w:divsChild>
                <w:div w:id="1435595767">
                  <w:marLeft w:val="0"/>
                  <w:marRight w:val="0"/>
                  <w:marTop w:val="0"/>
                  <w:marBottom w:val="0"/>
                  <w:divBdr>
                    <w:top w:val="none" w:sz="0" w:space="0" w:color="auto"/>
                    <w:left w:val="none" w:sz="0" w:space="0" w:color="auto"/>
                    <w:bottom w:val="none" w:sz="0" w:space="0" w:color="auto"/>
                    <w:right w:val="none" w:sz="0" w:space="0" w:color="auto"/>
                  </w:divBdr>
                  <w:divsChild>
                    <w:div w:id="10624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0780">
          <w:marLeft w:val="0"/>
          <w:marRight w:val="0"/>
          <w:marTop w:val="0"/>
          <w:marBottom w:val="0"/>
          <w:divBdr>
            <w:top w:val="none" w:sz="0" w:space="0" w:color="auto"/>
            <w:left w:val="none" w:sz="0" w:space="0" w:color="auto"/>
            <w:bottom w:val="none" w:sz="0" w:space="0" w:color="auto"/>
            <w:right w:val="none" w:sz="0" w:space="0" w:color="auto"/>
          </w:divBdr>
          <w:divsChild>
            <w:div w:id="15952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0136">
      <w:bodyDiv w:val="1"/>
      <w:marLeft w:val="0"/>
      <w:marRight w:val="0"/>
      <w:marTop w:val="0"/>
      <w:marBottom w:val="0"/>
      <w:divBdr>
        <w:top w:val="none" w:sz="0" w:space="0" w:color="auto"/>
        <w:left w:val="none" w:sz="0" w:space="0" w:color="auto"/>
        <w:bottom w:val="none" w:sz="0" w:space="0" w:color="auto"/>
        <w:right w:val="none" w:sz="0" w:space="0" w:color="auto"/>
      </w:divBdr>
      <w:divsChild>
        <w:div w:id="1936792043">
          <w:marLeft w:val="0"/>
          <w:marRight w:val="0"/>
          <w:marTop w:val="150"/>
          <w:marBottom w:val="0"/>
          <w:divBdr>
            <w:top w:val="none" w:sz="0" w:space="0" w:color="auto"/>
            <w:left w:val="none" w:sz="0" w:space="0" w:color="auto"/>
            <w:bottom w:val="none" w:sz="0" w:space="0" w:color="auto"/>
            <w:right w:val="none" w:sz="0" w:space="0" w:color="auto"/>
          </w:divBdr>
          <w:divsChild>
            <w:div w:id="1753430937">
              <w:marLeft w:val="0"/>
              <w:marRight w:val="0"/>
              <w:marTop w:val="0"/>
              <w:marBottom w:val="0"/>
              <w:divBdr>
                <w:top w:val="none" w:sz="0" w:space="0" w:color="auto"/>
                <w:left w:val="none" w:sz="0" w:space="0" w:color="auto"/>
                <w:bottom w:val="none" w:sz="0" w:space="0" w:color="auto"/>
                <w:right w:val="none" w:sz="0" w:space="0" w:color="auto"/>
              </w:divBdr>
              <w:divsChild>
                <w:div w:id="2046254212">
                  <w:marLeft w:val="0"/>
                  <w:marRight w:val="0"/>
                  <w:marTop w:val="0"/>
                  <w:marBottom w:val="0"/>
                  <w:divBdr>
                    <w:top w:val="none" w:sz="0" w:space="0" w:color="auto"/>
                    <w:left w:val="none" w:sz="0" w:space="0" w:color="auto"/>
                    <w:bottom w:val="none" w:sz="0" w:space="0" w:color="auto"/>
                    <w:right w:val="none" w:sz="0" w:space="0" w:color="auto"/>
                  </w:divBdr>
                  <w:divsChild>
                    <w:div w:id="9707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518">
          <w:marLeft w:val="0"/>
          <w:marRight w:val="0"/>
          <w:marTop w:val="0"/>
          <w:marBottom w:val="0"/>
          <w:divBdr>
            <w:top w:val="none" w:sz="0" w:space="0" w:color="auto"/>
            <w:left w:val="none" w:sz="0" w:space="0" w:color="auto"/>
            <w:bottom w:val="none" w:sz="0" w:space="0" w:color="auto"/>
            <w:right w:val="none" w:sz="0" w:space="0" w:color="auto"/>
          </w:divBdr>
          <w:divsChild>
            <w:div w:id="14542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6549">
      <w:bodyDiv w:val="1"/>
      <w:marLeft w:val="0"/>
      <w:marRight w:val="0"/>
      <w:marTop w:val="0"/>
      <w:marBottom w:val="0"/>
      <w:divBdr>
        <w:top w:val="none" w:sz="0" w:space="0" w:color="auto"/>
        <w:left w:val="none" w:sz="0" w:space="0" w:color="auto"/>
        <w:bottom w:val="none" w:sz="0" w:space="0" w:color="auto"/>
        <w:right w:val="none" w:sz="0" w:space="0" w:color="auto"/>
      </w:divBdr>
      <w:divsChild>
        <w:div w:id="1829009046">
          <w:marLeft w:val="0"/>
          <w:marRight w:val="0"/>
          <w:marTop w:val="0"/>
          <w:marBottom w:val="0"/>
          <w:divBdr>
            <w:top w:val="none" w:sz="0" w:space="0" w:color="auto"/>
            <w:left w:val="none" w:sz="0" w:space="0" w:color="auto"/>
            <w:bottom w:val="none" w:sz="0" w:space="0" w:color="auto"/>
            <w:right w:val="none" w:sz="0" w:space="0" w:color="auto"/>
          </w:divBdr>
        </w:div>
        <w:div w:id="176580175">
          <w:marLeft w:val="0"/>
          <w:marRight w:val="0"/>
          <w:marTop w:val="0"/>
          <w:marBottom w:val="0"/>
          <w:divBdr>
            <w:top w:val="none" w:sz="0" w:space="0" w:color="auto"/>
            <w:left w:val="none" w:sz="0" w:space="0" w:color="auto"/>
            <w:bottom w:val="none" w:sz="0" w:space="0" w:color="auto"/>
            <w:right w:val="none" w:sz="0" w:space="0" w:color="auto"/>
          </w:divBdr>
        </w:div>
        <w:div w:id="257640651">
          <w:marLeft w:val="0"/>
          <w:marRight w:val="0"/>
          <w:marTop w:val="0"/>
          <w:marBottom w:val="0"/>
          <w:divBdr>
            <w:top w:val="none" w:sz="0" w:space="0" w:color="auto"/>
            <w:left w:val="none" w:sz="0" w:space="0" w:color="auto"/>
            <w:bottom w:val="none" w:sz="0" w:space="0" w:color="auto"/>
            <w:right w:val="none" w:sz="0" w:space="0" w:color="auto"/>
          </w:divBdr>
        </w:div>
        <w:div w:id="830829648">
          <w:marLeft w:val="0"/>
          <w:marRight w:val="0"/>
          <w:marTop w:val="0"/>
          <w:marBottom w:val="0"/>
          <w:divBdr>
            <w:top w:val="none" w:sz="0" w:space="0" w:color="auto"/>
            <w:left w:val="none" w:sz="0" w:space="0" w:color="auto"/>
            <w:bottom w:val="none" w:sz="0" w:space="0" w:color="auto"/>
            <w:right w:val="none" w:sz="0" w:space="0" w:color="auto"/>
          </w:divBdr>
        </w:div>
      </w:divsChild>
    </w:div>
    <w:div w:id="1675690480">
      <w:bodyDiv w:val="1"/>
      <w:marLeft w:val="0"/>
      <w:marRight w:val="0"/>
      <w:marTop w:val="0"/>
      <w:marBottom w:val="0"/>
      <w:divBdr>
        <w:top w:val="none" w:sz="0" w:space="0" w:color="auto"/>
        <w:left w:val="none" w:sz="0" w:space="0" w:color="auto"/>
        <w:bottom w:val="none" w:sz="0" w:space="0" w:color="auto"/>
        <w:right w:val="none" w:sz="0" w:space="0" w:color="auto"/>
      </w:divBdr>
    </w:div>
    <w:div w:id="1838886292">
      <w:bodyDiv w:val="1"/>
      <w:marLeft w:val="0"/>
      <w:marRight w:val="0"/>
      <w:marTop w:val="0"/>
      <w:marBottom w:val="0"/>
      <w:divBdr>
        <w:top w:val="none" w:sz="0" w:space="0" w:color="auto"/>
        <w:left w:val="none" w:sz="0" w:space="0" w:color="auto"/>
        <w:bottom w:val="none" w:sz="0" w:space="0" w:color="auto"/>
        <w:right w:val="none" w:sz="0" w:space="0" w:color="auto"/>
      </w:divBdr>
      <w:divsChild>
        <w:div w:id="720059459">
          <w:marLeft w:val="0"/>
          <w:marRight w:val="0"/>
          <w:marTop w:val="150"/>
          <w:marBottom w:val="0"/>
          <w:divBdr>
            <w:top w:val="none" w:sz="0" w:space="0" w:color="auto"/>
            <w:left w:val="none" w:sz="0" w:space="0" w:color="auto"/>
            <w:bottom w:val="none" w:sz="0" w:space="0" w:color="auto"/>
            <w:right w:val="none" w:sz="0" w:space="0" w:color="auto"/>
          </w:divBdr>
          <w:divsChild>
            <w:div w:id="204753232">
              <w:marLeft w:val="0"/>
              <w:marRight w:val="0"/>
              <w:marTop w:val="0"/>
              <w:marBottom w:val="0"/>
              <w:divBdr>
                <w:top w:val="none" w:sz="0" w:space="0" w:color="auto"/>
                <w:left w:val="none" w:sz="0" w:space="0" w:color="auto"/>
                <w:bottom w:val="none" w:sz="0" w:space="0" w:color="auto"/>
                <w:right w:val="none" w:sz="0" w:space="0" w:color="auto"/>
              </w:divBdr>
              <w:divsChild>
                <w:div w:id="387807057">
                  <w:marLeft w:val="0"/>
                  <w:marRight w:val="0"/>
                  <w:marTop w:val="0"/>
                  <w:marBottom w:val="0"/>
                  <w:divBdr>
                    <w:top w:val="none" w:sz="0" w:space="0" w:color="auto"/>
                    <w:left w:val="none" w:sz="0" w:space="0" w:color="auto"/>
                    <w:bottom w:val="none" w:sz="0" w:space="0" w:color="auto"/>
                    <w:right w:val="none" w:sz="0" w:space="0" w:color="auto"/>
                  </w:divBdr>
                  <w:divsChild>
                    <w:div w:id="18397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0238">
          <w:marLeft w:val="0"/>
          <w:marRight w:val="0"/>
          <w:marTop w:val="0"/>
          <w:marBottom w:val="0"/>
          <w:divBdr>
            <w:top w:val="none" w:sz="0" w:space="0" w:color="auto"/>
            <w:left w:val="none" w:sz="0" w:space="0" w:color="auto"/>
            <w:bottom w:val="none" w:sz="0" w:space="0" w:color="auto"/>
            <w:right w:val="none" w:sz="0" w:space="0" w:color="auto"/>
          </w:divBdr>
          <w:divsChild>
            <w:div w:id="83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C7B1-7805-43A1-BB8F-14BE43C7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Шнарская Светлана Владимировна</dc:creator>
  <cp:lastModifiedBy>Professional</cp:lastModifiedBy>
  <cp:revision>3</cp:revision>
  <cp:lastPrinted>2024-07-18T04:09:00Z</cp:lastPrinted>
  <dcterms:created xsi:type="dcterms:W3CDTF">2024-07-18T04:49:00Z</dcterms:created>
  <dcterms:modified xsi:type="dcterms:W3CDTF">2024-07-23T02:03:00Z</dcterms:modified>
</cp:coreProperties>
</file>