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440A7B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-11</w:t>
      </w:r>
      <w:bookmarkStart w:id="0" w:name="_GoBack"/>
      <w:bookmarkEnd w:id="0"/>
      <w:r w:rsidR="00ED23FF">
        <w:rPr>
          <w:b/>
          <w:color w:val="2E74B5" w:themeColor="accent1" w:themeShade="BF"/>
          <w:sz w:val="28"/>
          <w:szCs w:val="28"/>
        </w:rPr>
        <w:t>.11</w:t>
      </w:r>
      <w:r w:rsidR="00D02136" w:rsidRPr="00E90ECF">
        <w:rPr>
          <w:b/>
          <w:color w:val="2E74B5" w:themeColor="accent1" w:themeShade="BF"/>
          <w:sz w:val="28"/>
          <w:szCs w:val="28"/>
        </w:rPr>
        <w:t>.2021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ED23FF" w:rsidRDefault="00ED23FF" w:rsidP="00ED23FF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свободные средства фонда капитального ремонта будут размещены в Банке ГПБ</w:t>
      </w:r>
    </w:p>
    <w:p w:rsidR="00ED23FF" w:rsidRDefault="00ED23FF" w:rsidP="00ED2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по выбору кредитной организации состоялся накануне. Лучшие условия по размещению – 7,76 % годовых - были предложены Банком ГПБ. Теперь временно свободные средства будут размещены на депозитном счете банка сроком на 90 дней. </w:t>
      </w:r>
    </w:p>
    <w:p w:rsidR="00ED23FF" w:rsidRDefault="00ED23FF" w:rsidP="00ED23F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 w:themeFill="background1"/>
        </w:rPr>
        <w:t>П</w:t>
      </w:r>
      <w:r>
        <w:rPr>
          <w:sz w:val="28"/>
          <w:szCs w:val="28"/>
        </w:rPr>
        <w:t>олученная от процентов прибыль также направляется в общий котел исключительно в целях реализации программы капитального ремонта.</w:t>
      </w:r>
    </w:p>
    <w:p w:rsidR="00ED23FF" w:rsidRDefault="00ED23FF" w:rsidP="00ED23FF">
      <w:pPr>
        <w:jc w:val="both"/>
        <w:rPr>
          <w:sz w:val="28"/>
          <w:szCs w:val="28"/>
        </w:rPr>
      </w:pPr>
      <w:r>
        <w:rPr>
          <w:sz w:val="28"/>
          <w:szCs w:val="28"/>
        </w:rPr>
        <w:t>Напомним, перечень критериев, которым должны соответствовать кредитные организации, имеющие право размещать средства фонда </w:t>
      </w:r>
      <w:r>
        <w:rPr>
          <w:sz w:val="28"/>
          <w:szCs w:val="28"/>
          <w:shd w:val="clear" w:color="auto" w:fill="FFFFFF"/>
        </w:rPr>
        <w:t xml:space="preserve">капитального ремонта, определен Правительством РФ и публикуется Центральным банком РФ. </w:t>
      </w:r>
    </w:p>
    <w:p w:rsidR="00ED23FF" w:rsidRDefault="00ED23FF" w:rsidP="00ED23FF">
      <w:pPr>
        <w:jc w:val="both"/>
        <w:rPr>
          <w:sz w:val="28"/>
          <w:szCs w:val="28"/>
        </w:rPr>
      </w:pPr>
      <w:r>
        <w:rPr>
          <w:sz w:val="28"/>
          <w:szCs w:val="28"/>
        </w:rPr>
        <w:t>Напомним также, что каждый собственник может зайти на нашем сайте в раздел "Мой дом" - "Баланс дома", ввести адрес дома и увидеть, сколько средств его МКД собрал на проведение капитального ремонта, сумму начисленных банковских процентов, а также другую информацию, относящуюся к проведению капитального ремонта дома.</w:t>
      </w:r>
    </w:p>
    <w:p w:rsidR="00ED23FF" w:rsidRDefault="00ED23FF" w:rsidP="00ED23F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365417" w:rsidRPr="00D02136" w:rsidRDefault="00365417" w:rsidP="00D02136"/>
    <w:sectPr w:rsidR="00365417" w:rsidRPr="00D0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365417"/>
    <w:rsid w:val="00440A7B"/>
    <w:rsid w:val="00792028"/>
    <w:rsid w:val="00D02136"/>
    <w:rsid w:val="00E90ECF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6</cp:revision>
  <cp:lastPrinted>2021-11-11T01:48:00Z</cp:lastPrinted>
  <dcterms:created xsi:type="dcterms:W3CDTF">2021-09-13T05:08:00Z</dcterms:created>
  <dcterms:modified xsi:type="dcterms:W3CDTF">2021-11-11T01:48:00Z</dcterms:modified>
</cp:coreProperties>
</file>