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2136" w:rsidRDefault="00D02136" w:rsidP="00D02136">
      <w:pPr>
        <w:jc w:val="center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ПИРОВСКОГО МУНИЦИПАЛЬНОГО ОКРУГА</w:t>
      </w:r>
    </w:p>
    <w:p w:rsidR="00D02136" w:rsidRDefault="00D02136" w:rsidP="00D02136">
      <w:pPr>
        <w:jc w:val="center"/>
        <w:rPr>
          <w:b/>
          <w:sz w:val="28"/>
          <w:szCs w:val="28"/>
        </w:rPr>
      </w:pPr>
    </w:p>
    <w:p w:rsidR="00D02136" w:rsidRDefault="00D02136" w:rsidP="00D02136">
      <w:pPr>
        <w:jc w:val="center"/>
        <w:rPr>
          <w:b/>
          <w:sz w:val="28"/>
          <w:szCs w:val="28"/>
        </w:rPr>
      </w:pPr>
    </w:p>
    <w:p w:rsidR="00D02136" w:rsidRPr="00E90ECF" w:rsidRDefault="00F82FAC" w:rsidP="00D02136">
      <w:pPr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ПРЕСС-РЕЛИЗ -2</w:t>
      </w:r>
      <w:r w:rsidR="003D0FE5">
        <w:rPr>
          <w:b/>
          <w:color w:val="2E74B5" w:themeColor="accent1" w:themeShade="BF"/>
          <w:sz w:val="28"/>
          <w:szCs w:val="28"/>
          <w:lang w:val="en-US"/>
        </w:rPr>
        <w:t>3</w:t>
      </w:r>
      <w:r>
        <w:rPr>
          <w:b/>
          <w:color w:val="2E74B5" w:themeColor="accent1" w:themeShade="BF"/>
          <w:sz w:val="28"/>
          <w:szCs w:val="28"/>
        </w:rPr>
        <w:t>.0</w:t>
      </w:r>
      <w:r w:rsidR="003D0FE5">
        <w:rPr>
          <w:b/>
          <w:color w:val="2E74B5" w:themeColor="accent1" w:themeShade="BF"/>
          <w:sz w:val="28"/>
          <w:szCs w:val="28"/>
          <w:lang w:val="en-US"/>
        </w:rPr>
        <w:t>5</w:t>
      </w:r>
      <w:r w:rsidR="00724F40">
        <w:rPr>
          <w:b/>
          <w:color w:val="2E74B5" w:themeColor="accent1" w:themeShade="BF"/>
          <w:sz w:val="28"/>
          <w:szCs w:val="28"/>
        </w:rPr>
        <w:t>.</w:t>
      </w:r>
      <w:r w:rsidR="00D12DC9">
        <w:rPr>
          <w:b/>
          <w:color w:val="2E74B5" w:themeColor="accent1" w:themeShade="BF"/>
          <w:sz w:val="28"/>
          <w:szCs w:val="28"/>
        </w:rPr>
        <w:t>2023</w:t>
      </w:r>
    </w:p>
    <w:p w:rsidR="00D02136" w:rsidRDefault="00D02136" w:rsidP="00D02136">
      <w:pPr>
        <w:shd w:val="clear" w:color="auto" w:fill="FFFFFF"/>
        <w:outlineLvl w:val="0"/>
        <w:rPr>
          <w:rFonts w:ascii="Tahoma" w:hAnsi="Tahoma" w:cs="Tahoma"/>
          <w:b/>
          <w:bCs/>
          <w:color w:val="336699"/>
          <w:kern w:val="36"/>
          <w:sz w:val="30"/>
          <w:szCs w:val="30"/>
        </w:rPr>
      </w:pPr>
    </w:p>
    <w:p w:rsidR="003D0FE5" w:rsidRDefault="003D0FE5" w:rsidP="003D0FE5">
      <w:pPr>
        <w:pStyle w:val="1"/>
        <w:shd w:val="clear" w:color="auto" w:fill="FFFFFF"/>
        <w:spacing w:before="0" w:beforeAutospacing="0" w:after="0" w:afterAutospacing="0"/>
        <w:rPr>
          <w:rFonts w:ascii="Tahoma" w:hAnsi="Tahoma" w:cs="Tahoma"/>
          <w:color w:val="336699"/>
          <w:sz w:val="30"/>
          <w:szCs w:val="30"/>
        </w:rPr>
      </w:pPr>
      <w:bookmarkStart w:id="0" w:name="_GoBack"/>
      <w:r>
        <w:rPr>
          <w:rFonts w:ascii="Tahoma" w:hAnsi="Tahoma" w:cs="Tahoma"/>
          <w:color w:val="336699"/>
          <w:sz w:val="30"/>
          <w:szCs w:val="30"/>
        </w:rPr>
        <w:t>О предупреждении преступлений по хищению денежных средств граждан посредством использования информационно-телекоммуникационных технологий</w:t>
      </w:r>
    </w:p>
    <w:bookmarkEnd w:id="0"/>
    <w:p w:rsidR="003D0FE5" w:rsidRDefault="003D0FE5" w:rsidP="003D0FE5">
      <w:pPr>
        <w:pStyle w:val="a5"/>
        <w:shd w:val="clear" w:color="auto" w:fill="FFFFFF"/>
        <w:spacing w:before="0" w:beforeAutospacing="0" w:after="0" w:afterAutospacing="0"/>
        <w:ind w:firstLine="60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С развитием современных технологий появились новые виды преступлений, общественную опасность которых усиливает специфика способа совершения преступления – использование удаленного доступа к банковскому счету при помощи технических средств, позволяющего приступному лицу содействовать списанию, переводу денежных средств граждан с банковских счетов, открытых в различных кредитно-финансовых организациях, при этом  оставаться анонимным и совершать преступление из любой точки мира.</w:t>
      </w:r>
    </w:p>
    <w:p w:rsidR="003D0FE5" w:rsidRDefault="003D0FE5" w:rsidP="003D0FE5">
      <w:pPr>
        <w:pStyle w:val="a5"/>
        <w:shd w:val="clear" w:color="auto" w:fill="FFFFFF"/>
        <w:spacing w:before="0" w:beforeAutospacing="0" w:after="0" w:afterAutospacing="0"/>
        <w:ind w:firstLine="60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Наиболее активно преступники используют методы «звонок сотрудника банка с предложениями о кредитовании» либо «госслужащего – родственник попал в ДТП», а также «подмены» номера, в том числе правоохранительных органов края.</w:t>
      </w:r>
    </w:p>
    <w:p w:rsidR="003D0FE5" w:rsidRDefault="003D0FE5" w:rsidP="003D0FE5">
      <w:pPr>
        <w:pStyle w:val="a5"/>
        <w:shd w:val="clear" w:color="auto" w:fill="FFFFFF"/>
        <w:spacing w:before="0" w:beforeAutospacing="0" w:after="0" w:afterAutospacing="0"/>
        <w:ind w:firstLine="60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Анализ криминогенной обстановки на территории Красноярского края показал, что в 2023 году зарегистрировано более 2000 преступлений по хищению денежных средств граждан, совершенных посредством использования информационно-телекоммуникационных технологий.</w:t>
      </w:r>
    </w:p>
    <w:p w:rsidR="003D0FE5" w:rsidRDefault="003D0FE5" w:rsidP="003D0FE5">
      <w:pPr>
        <w:pStyle w:val="a5"/>
        <w:shd w:val="clear" w:color="auto" w:fill="FFFFFF"/>
        <w:spacing w:before="0" w:beforeAutospacing="0" w:after="0" w:afterAutospacing="0"/>
        <w:ind w:firstLine="60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За прошлый год жителями края передано преступникам 1 миллиард 673 миллиона рублей, а за 2 месяца текущего года более 356 миллионов. В среднем ежедневно фиксируется 10 – 20 потерпевших жителей Красноярского края.</w:t>
      </w:r>
    </w:p>
    <w:p w:rsidR="003D0FE5" w:rsidRDefault="003D0FE5" w:rsidP="003D0FE5">
      <w:pPr>
        <w:pStyle w:val="a5"/>
        <w:shd w:val="clear" w:color="auto" w:fill="FFFFFF"/>
        <w:spacing w:before="0" w:beforeAutospacing="0" w:after="0" w:afterAutospacing="0"/>
        <w:ind w:firstLine="60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Предупреждение таких преступлений является одной из приоритетных задач, стоящих перед правоохранительными органами.</w:t>
      </w:r>
    </w:p>
    <w:p w:rsidR="003D0FE5" w:rsidRDefault="003D0FE5" w:rsidP="003D0FE5">
      <w:pPr>
        <w:pStyle w:val="a5"/>
        <w:shd w:val="clear" w:color="auto" w:fill="FFFFFF"/>
        <w:spacing w:before="0" w:beforeAutospacing="0" w:after="0" w:afterAutospacing="0"/>
        <w:ind w:firstLine="60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Наиболее эффективной мерой предупреждения и профилактики таких преступлений является постоянное информирование граждан о способах и методах противодействия преступным схемам, в том числе с использованием возможностей учреждений и организаций, осуществляющих работу с населением.</w:t>
      </w:r>
    </w:p>
    <w:p w:rsidR="003D0FE5" w:rsidRDefault="003D0FE5" w:rsidP="003D0FE5">
      <w:pPr>
        <w:pStyle w:val="a5"/>
        <w:shd w:val="clear" w:color="auto" w:fill="FFFFFF"/>
        <w:spacing w:before="0" w:beforeAutospacing="0" w:after="0" w:afterAutospacing="0"/>
        <w:ind w:firstLine="60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Актуальная информация о видах хищений, совершаемых с использованием информационно-телекоммуникационных технологий, борьбе с киберпреступностью и мерах безопасности по защите от преступных посягательств размещена на </w:t>
      </w:r>
      <w:hyperlink r:id="rId6" w:tgtFrame="_blank" w:history="1">
        <w:r>
          <w:rPr>
            <w:rStyle w:val="a7"/>
            <w:rFonts w:ascii="Tahoma" w:hAnsi="Tahoma" w:cs="Tahoma"/>
            <w:b/>
            <w:bCs/>
            <w:color w:val="3862DA"/>
            <w:u w:val="single"/>
          </w:rPr>
          <w:t>официальном сайте ГУ МВД</w:t>
        </w:r>
      </w:hyperlink>
      <w:r>
        <w:rPr>
          <w:rFonts w:ascii="Tahoma" w:hAnsi="Tahoma" w:cs="Tahoma"/>
          <w:color w:val="333333"/>
        </w:rPr>
        <w:t> в разделах:</w:t>
      </w:r>
    </w:p>
    <w:p w:rsidR="003D0FE5" w:rsidRDefault="003D0FE5" w:rsidP="003D0FE5">
      <w:pPr>
        <w:numPr>
          <w:ilvl w:val="0"/>
          <w:numId w:val="10"/>
        </w:numPr>
        <w:shd w:val="clear" w:color="auto" w:fill="FFFFFF"/>
        <w:spacing w:before="150" w:after="150"/>
        <w:ind w:left="480" w:right="240"/>
        <w:rPr>
          <w:rFonts w:ascii="Tahoma" w:hAnsi="Tahoma" w:cs="Tahoma"/>
          <w:color w:val="333333"/>
        </w:rPr>
      </w:pPr>
      <w:hyperlink r:id="rId7" w:tgtFrame="_blank" w:history="1">
        <w:r>
          <w:rPr>
            <w:rStyle w:val="a7"/>
            <w:rFonts w:ascii="Tahoma" w:hAnsi="Tahoma" w:cs="Tahoma"/>
            <w:b/>
            <w:bCs/>
            <w:color w:val="3862DA"/>
            <w:u w:val="single"/>
          </w:rPr>
          <w:t>«Для граждан» → «Памятки для граждан» → «Управление «К» предупреждает»</w:t>
        </w:r>
      </w:hyperlink>
      <w:r>
        <w:rPr>
          <w:rFonts w:ascii="Tahoma" w:hAnsi="Tahoma" w:cs="Tahoma"/>
          <w:color w:val="333333"/>
        </w:rPr>
        <w:t>;</w:t>
      </w:r>
    </w:p>
    <w:p w:rsidR="003D0FE5" w:rsidRDefault="003D0FE5" w:rsidP="003D0FE5">
      <w:pPr>
        <w:numPr>
          <w:ilvl w:val="0"/>
          <w:numId w:val="10"/>
        </w:numPr>
        <w:shd w:val="clear" w:color="auto" w:fill="FFFFFF"/>
        <w:spacing w:before="150" w:after="150"/>
        <w:ind w:left="480" w:right="240"/>
        <w:rPr>
          <w:rFonts w:ascii="Tahoma" w:hAnsi="Tahoma" w:cs="Tahoma"/>
          <w:color w:val="333333"/>
        </w:rPr>
      </w:pPr>
      <w:hyperlink r:id="rId8" w:tgtFrame="_blank" w:history="1">
        <w:r>
          <w:rPr>
            <w:rStyle w:val="a7"/>
            <w:rFonts w:ascii="Tahoma" w:hAnsi="Tahoma" w:cs="Tahoma"/>
            <w:b/>
            <w:bCs/>
            <w:color w:val="3862DA"/>
            <w:u w:val="single"/>
          </w:rPr>
          <w:t>«Для граждан» → «Памятки для граждан» → «Технологии обмана»</w:t>
        </w:r>
      </w:hyperlink>
      <w:r>
        <w:rPr>
          <w:rFonts w:ascii="Tahoma" w:hAnsi="Tahoma" w:cs="Tahoma"/>
          <w:color w:val="333333"/>
        </w:rPr>
        <w:t>;</w:t>
      </w:r>
    </w:p>
    <w:p w:rsidR="003D0FE5" w:rsidRDefault="003D0FE5" w:rsidP="003D0FE5">
      <w:pPr>
        <w:numPr>
          <w:ilvl w:val="0"/>
          <w:numId w:val="10"/>
        </w:numPr>
        <w:shd w:val="clear" w:color="auto" w:fill="FFFFFF"/>
        <w:spacing w:before="150" w:after="150"/>
        <w:ind w:left="480" w:right="240"/>
        <w:rPr>
          <w:rFonts w:ascii="Tahoma" w:hAnsi="Tahoma" w:cs="Tahoma"/>
          <w:color w:val="333333"/>
        </w:rPr>
      </w:pPr>
      <w:hyperlink r:id="rId9" w:tgtFrame="_blank" w:history="1">
        <w:r>
          <w:rPr>
            <w:rStyle w:val="a7"/>
            <w:rFonts w:ascii="Tahoma" w:hAnsi="Tahoma" w:cs="Tahoma"/>
            <w:b/>
            <w:bCs/>
            <w:color w:val="3862DA"/>
            <w:u w:val="single"/>
          </w:rPr>
          <w:t>«Новости» → «Борьба с мошенничеством»</w:t>
        </w:r>
      </w:hyperlink>
      <w:r>
        <w:rPr>
          <w:rFonts w:ascii="Tahoma" w:hAnsi="Tahoma" w:cs="Tahoma"/>
          <w:color w:val="333333"/>
        </w:rPr>
        <w:t>.</w:t>
      </w:r>
    </w:p>
    <w:p w:rsidR="00365417" w:rsidRPr="006C41F2" w:rsidRDefault="00365417" w:rsidP="00F82FAC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365417" w:rsidRPr="006C41F2" w:rsidSect="006C41F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001DA"/>
    <w:multiLevelType w:val="multilevel"/>
    <w:tmpl w:val="4EF4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74FE9"/>
    <w:multiLevelType w:val="multilevel"/>
    <w:tmpl w:val="E4DA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275B0"/>
    <w:multiLevelType w:val="multilevel"/>
    <w:tmpl w:val="4D00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161B52"/>
    <w:multiLevelType w:val="multilevel"/>
    <w:tmpl w:val="AE64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C6190A"/>
    <w:multiLevelType w:val="multilevel"/>
    <w:tmpl w:val="889A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C9284C"/>
    <w:multiLevelType w:val="multilevel"/>
    <w:tmpl w:val="6AB6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A3060A"/>
    <w:multiLevelType w:val="hybridMultilevel"/>
    <w:tmpl w:val="1AB04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F14C1"/>
    <w:multiLevelType w:val="multilevel"/>
    <w:tmpl w:val="DF2A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94686B"/>
    <w:multiLevelType w:val="multilevel"/>
    <w:tmpl w:val="3690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8A35DB"/>
    <w:multiLevelType w:val="multilevel"/>
    <w:tmpl w:val="AA18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28"/>
    <w:rsid w:val="000E76EA"/>
    <w:rsid w:val="00365417"/>
    <w:rsid w:val="003D0FE5"/>
    <w:rsid w:val="00440A7B"/>
    <w:rsid w:val="00561896"/>
    <w:rsid w:val="006C41F2"/>
    <w:rsid w:val="00724F40"/>
    <w:rsid w:val="00792028"/>
    <w:rsid w:val="007A3A9E"/>
    <w:rsid w:val="007E7D13"/>
    <w:rsid w:val="00AF0C2A"/>
    <w:rsid w:val="00BB49BB"/>
    <w:rsid w:val="00C854A7"/>
    <w:rsid w:val="00D02136"/>
    <w:rsid w:val="00D12B6F"/>
    <w:rsid w:val="00D12DC9"/>
    <w:rsid w:val="00E403F9"/>
    <w:rsid w:val="00E63E88"/>
    <w:rsid w:val="00E90ECF"/>
    <w:rsid w:val="00ED23FF"/>
    <w:rsid w:val="00F46502"/>
    <w:rsid w:val="00F82FAC"/>
    <w:rsid w:val="00FF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0037"/>
  <w15:chartTrackingRefBased/>
  <w15:docId w15:val="{A384C996-E780-410D-BB2A-ACF03DE4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21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02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20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2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0213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02136"/>
    <w:rPr>
      <w:color w:val="0000FF"/>
      <w:u w:val="single"/>
    </w:rPr>
  </w:style>
  <w:style w:type="character" w:styleId="a7">
    <w:name w:val="Emphasis"/>
    <w:basedOn w:val="a0"/>
    <w:uiPriority w:val="20"/>
    <w:qFormat/>
    <w:rsid w:val="00D02136"/>
    <w:rPr>
      <w:i/>
      <w:iCs/>
    </w:rPr>
  </w:style>
  <w:style w:type="paragraph" w:styleId="a8">
    <w:name w:val="List Paragraph"/>
    <w:basedOn w:val="a"/>
    <w:uiPriority w:val="34"/>
    <w:qFormat/>
    <w:rsid w:val="007A3A9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B49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No Spacing"/>
    <w:uiPriority w:val="1"/>
    <w:qFormat/>
    <w:rsid w:val="00F46502"/>
    <w:pPr>
      <w:spacing w:after="0" w:line="240" w:lineRule="auto"/>
    </w:pPr>
  </w:style>
  <w:style w:type="character" w:styleId="aa">
    <w:name w:val="Strong"/>
    <w:basedOn w:val="a0"/>
    <w:uiPriority w:val="22"/>
    <w:qFormat/>
    <w:rsid w:val="00C854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4.xn--b1aew.xn--p1ai/citizens/%D0%BF%D0%B0%D0%BC%D1%8F%D1%82%D0%BA%D0%B8-%D0%B4%D0%BB%D1%8F-%D0%B3%D1%80%D0%B0%D0%B6%D0%B4%D0%B0%D0%BD/%D1%82%D0%B5%D1%85%D0%BD%D0%BE%D0%BB%D0%BE%D0%B3%D0%B8%D0%B8-%D0%BE%D0%B1%D0%BC%D0%B0%D0%BD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4.xn--b1aew.xn--p1ai/citizens/%D0%BF%D0%B0%D0%BC%D1%8F%D1%82%D0%BA%D0%B8-%D0%B4%D0%BB%D1%8F-%D0%B3%D1%80%D0%B0%D0%B6%D0%B4%D0%B0%D0%BD/%D1%83%D0%BF%D1%80%D0%B0%D0%B2%D0%BB%D0%B5%D0%BD%D0%B8%D0%B5-%D0%BA-%D0%BF%D1%80%D0%B5%D0%B4%D1%83%D0%BF%D1%80%D0%B5%D0%B6%D0%B4%D0%B0%D0%B5%D1%82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4.xn--b1aew.xn--p1ai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24.xn--b1aew.xn--p1ai/news/rubric/41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А.В.</dc:creator>
  <cp:keywords/>
  <dc:description/>
  <cp:lastModifiedBy>Professional</cp:lastModifiedBy>
  <cp:revision>4</cp:revision>
  <cp:lastPrinted>2021-11-11T01:48:00Z</cp:lastPrinted>
  <dcterms:created xsi:type="dcterms:W3CDTF">2023-04-26T01:51:00Z</dcterms:created>
  <dcterms:modified xsi:type="dcterms:W3CDTF">2023-05-23T08:56:00Z</dcterms:modified>
</cp:coreProperties>
</file>