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BE0B2E" w:rsidRDefault="00B2151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Жилищном кодексе РФ </w:t>
      </w:r>
      <w:r>
        <w:rPr>
          <w:rFonts w:ascii="Times New Roman" w:hAnsi="Times New Roman"/>
          <w:sz w:val="28"/>
        </w:rPr>
        <w:t xml:space="preserve">установлены новые требования для управляющих компаний, жилищных кооперативов и ТСЖ </w:t>
      </w:r>
    </w:p>
    <w:p w14:paraId="02000000" w14:textId="176BB69E" w:rsidR="00BE0B2E" w:rsidRDefault="00B2151B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Федеральным законом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07.06.2025 № 125-ФЗ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управляющих компаний, жилищных кооперативов и ТСЖ закреплены требования к представлению </w:t>
      </w:r>
      <w:r>
        <w:rPr>
          <w:rFonts w:ascii="Times New Roman" w:hAnsi="Times New Roman"/>
          <w:sz w:val="28"/>
        </w:rPr>
        <w:t>собственникам помещений отчета об управлении МКД за предыдущий год.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Теперь, согласно ч</w:t>
      </w:r>
      <w:r>
        <w:rPr>
          <w:rFonts w:ascii="Times New Roman" w:hAnsi="Times New Roman"/>
          <w:sz w:val="28"/>
        </w:rPr>
        <w:t>. 3.1 ст. 118 Жилищного кодекса РФ правление жилищного кооператива представляет в течение первого квартала текущего года общему собранию членов жилищного коопе</w:t>
      </w:r>
      <w:r>
        <w:rPr>
          <w:rFonts w:ascii="Times New Roman" w:hAnsi="Times New Roman"/>
          <w:sz w:val="28"/>
        </w:rPr>
        <w:t>ратива (конференции) для утверждения годовой отчет о деятельности жилищного кооператива, в том числе финансово-хозяйственной деятельности жилищного кооператива, за предыдущий год, размещает такой отчет, утвержденный общим собранием членов жилищного коопера</w:t>
      </w:r>
      <w:r>
        <w:rPr>
          <w:rFonts w:ascii="Times New Roman" w:hAnsi="Times New Roman"/>
          <w:sz w:val="28"/>
        </w:rPr>
        <w:t xml:space="preserve">тива (конференцией), в системе или региональной информационной системе при условии обеспечения размещения такого отчета в системе в автоматизированном режиме.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Таким образом, установлены дополнительные гарантии для жителей многоквартирных домов.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Данный нормативный акт вступае</w:t>
      </w:r>
      <w:r>
        <w:rPr>
          <w:rFonts w:ascii="Times New Roman" w:hAnsi="Times New Roman"/>
          <w:sz w:val="28"/>
        </w:rPr>
        <w:t xml:space="preserve">т в силу 01.09.2025. </w:t>
      </w:r>
    </w:p>
    <w:p w14:paraId="1A498339" w14:textId="113BE18D" w:rsidR="00B2151B" w:rsidRDefault="00B2151B">
      <w:pPr>
        <w:spacing w:line="240" w:lineRule="atLeast"/>
        <w:jc w:val="both"/>
        <w:rPr>
          <w:rFonts w:ascii="Times New Roman" w:hAnsi="Times New Roman"/>
          <w:sz w:val="28"/>
        </w:rPr>
      </w:pPr>
    </w:p>
    <w:p w14:paraId="41488868" w14:textId="6254C621" w:rsidR="00B2151B" w:rsidRDefault="00B2151B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17.06.2025 </w:t>
      </w:r>
      <w:bookmarkStart w:id="0" w:name="_GoBack"/>
      <w:bookmarkEnd w:id="0"/>
    </w:p>
    <w:p w14:paraId="03000000" w14:textId="77777777" w:rsidR="00BE0B2E" w:rsidRDefault="00BE0B2E">
      <w:pPr>
        <w:jc w:val="both"/>
        <w:rPr>
          <w:rFonts w:ascii="Times New Roman" w:hAnsi="Times New Roman"/>
          <w:sz w:val="28"/>
        </w:rPr>
      </w:pPr>
    </w:p>
    <w:sectPr w:rsidR="00BE0B2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2E"/>
    <w:rsid w:val="00B2151B"/>
    <w:rsid w:val="00B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4612"/>
  <w15:docId w15:val="{F63316C0-49ED-4DC5-867E-46355A0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Варламова Татьяна Викторовна</cp:lastModifiedBy>
  <cp:revision>3</cp:revision>
  <dcterms:created xsi:type="dcterms:W3CDTF">2025-06-30T05:32:00Z</dcterms:created>
  <dcterms:modified xsi:type="dcterms:W3CDTF">2025-06-30T05:35:00Z</dcterms:modified>
</cp:coreProperties>
</file>