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F717D" w:rsidRDefault="007F717D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265D42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265D4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265D42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3D6A38" w:rsidRPr="00265D42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библиотечная система</w:t>
      </w:r>
      <w:r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F84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муниципального округа</w:t>
      </w:r>
    </w:p>
    <w:p w:rsidR="003D6A38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E5E" w:rsidRPr="00265D42" w:rsidRDefault="002E6E5E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«06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265D42" w:rsidRDefault="00411205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культуры, спорта, туризма и молодежной политики администрации Пировского 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265D42" w:rsidRDefault="0015577E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13" w:rsidRPr="00265D42" w:rsidRDefault="0015577E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7F7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991E52" w:rsidRP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313" w:rsidRPr="00265D42" w:rsidRDefault="0015577E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7D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991E52" w:rsidRP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E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991E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D6313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265D42" w:rsidRDefault="0065006C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культуры, спорта, туризма и молодежной политики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47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75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556A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75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библиотечная система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F847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2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2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60531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265D42" w:rsidRDefault="003D6A38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</w:t>
      </w:r>
      <w:r w:rsidR="00B5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«06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6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822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265D42" w:rsidRDefault="006F2740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76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265D42" w:rsidRDefault="00231036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51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740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</w:t>
      </w:r>
      <w:r w:rsidR="00B8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17 848,63</w:t>
      </w:r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proofErr w:type="gramStart"/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7628AD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исполнение – </w:t>
      </w:r>
      <w:r w:rsidR="00B864EE">
        <w:rPr>
          <w:rFonts w:ascii="Times New Roman" w:eastAsia="Times New Roman" w:hAnsi="Times New Roman" w:cs="Times New Roman"/>
          <w:sz w:val="24"/>
          <w:szCs w:val="24"/>
          <w:lang w:eastAsia="ru-RU"/>
        </w:rPr>
        <w:t>17 669,53</w:t>
      </w:r>
      <w:r w:rsidR="007628AD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  <w:r w:rsidR="0021309B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="009153A4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21309B" w:rsidRPr="00020F4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1309B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ассигнований.</w:t>
      </w:r>
    </w:p>
    <w:p w:rsidR="00FC4546" w:rsidRPr="00265D42" w:rsidRDefault="00FC4546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51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A0E5F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услуги:</w:t>
      </w:r>
    </w:p>
    <w:p w:rsidR="00FC4546" w:rsidRPr="00265D42" w:rsidRDefault="00DA0E5F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Библиотечное, библиографическое и информационное обслуживание пользователей библиотек;</w:t>
      </w:r>
    </w:p>
    <w:p w:rsidR="00FC4546" w:rsidRPr="00265D42" w:rsidRDefault="00695ADD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E5F"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Формирование, учет, изучение, обеспечение физического сохранения и безопасности фондов библиотек;</w:t>
      </w:r>
    </w:p>
    <w:p w:rsidR="00DA0E5F" w:rsidRPr="00265D42" w:rsidRDefault="00DA0E5F" w:rsidP="0026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14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Библиографическая обработка документов и создание каталогов.</w:t>
      </w:r>
    </w:p>
    <w:p w:rsidR="00172071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F98" w:rsidRDefault="002E4F9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8F" w:rsidRPr="00265D42" w:rsidRDefault="0005218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265D42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172071" w:rsidRPr="004D7234" w:rsidRDefault="003D6A38" w:rsidP="004D7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9554" w:type="dxa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984"/>
        <w:gridCol w:w="1418"/>
        <w:gridCol w:w="1190"/>
      </w:tblGrid>
      <w:tr w:rsidR="003D6A38" w:rsidRPr="008C07AA" w:rsidTr="00DD4798">
        <w:trPr>
          <w:trHeight w:val="191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 объемы муниципального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F8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F847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57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D4798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DD47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</w:t>
            </w:r>
          </w:p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714A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DD4798">
        <w:trPr>
          <w:trHeight w:val="283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145D4C" w:rsidRDefault="003D6A38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A066E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(количество посещений, 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23103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66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265D42"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66417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845CF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6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734DEF" w:rsidP="00D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629A8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  <w:tr w:rsidR="008C07AA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66417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66417E" w:rsidP="00F8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734DEF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CA066E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</w:t>
            </w:r>
            <w:r w:rsidR="00734DEF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тва </w:t>
            </w:r>
          </w:p>
          <w:p w:rsidR="00E24076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посещений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4076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7C73B1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6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7C73B1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66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34DEF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145D4C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документов, выданных из фонда библиотеки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020F42" w:rsidRDefault="0066417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020F42" w:rsidRDefault="0066417E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45D4C" w:rsidRDefault="00734DEF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6C4A86" w:rsidRPr="008C07AA" w:rsidTr="00DD4798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6C4A86" w:rsidRPr="00145D4C" w:rsidRDefault="006C4A8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020F42" w:rsidRDefault="00CE370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020F42" w:rsidRDefault="00CE370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4A86" w:rsidRPr="00145D4C" w:rsidRDefault="006C4A8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 w:rsidR="003D6A38"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3D6A38" w:rsidRPr="00145D4C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6C4A86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286E55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F847CA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020F42" w:rsidRDefault="00F305DA" w:rsidP="0073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45D4C" w:rsidRDefault="00C629A8" w:rsidP="0010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286E5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45D4C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документов новых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020F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F305DA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020F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286E55" w:rsidP="00017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24076"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полном объеме</w:t>
            </w:r>
          </w:p>
        </w:tc>
      </w:tr>
      <w:tr w:rsidR="00286E55" w:rsidRPr="008C07AA" w:rsidTr="00DD4798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145D4C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 новых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E262D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020F42" w:rsidRDefault="00E262D6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0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45D4C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DD4798">
        <w:trPr>
          <w:trHeight w:val="283"/>
        </w:trPr>
        <w:tc>
          <w:tcPr>
            <w:tcW w:w="83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020F42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45D4C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1036" w:rsidRPr="008C07AA" w:rsidTr="00DD4798">
        <w:trPr>
          <w:trHeight w:val="207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145D4C" w:rsidRDefault="00231036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020F42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7 848,63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B37464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5A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7 669,53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020F42" w:rsidRDefault="00D55ADC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31036" w:rsidRPr="00145D4C" w:rsidRDefault="0023103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BF430E" w:rsidRPr="008C07AA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4FD" w:rsidRPr="004D7234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tbl>
      <w:tblPr>
        <w:tblStyle w:val="a3"/>
        <w:tblW w:w="0" w:type="auto"/>
        <w:tblLook w:val="04A0"/>
      </w:tblPr>
      <w:tblGrid>
        <w:gridCol w:w="2544"/>
        <w:gridCol w:w="3801"/>
        <w:gridCol w:w="1560"/>
        <w:gridCol w:w="1770"/>
      </w:tblGrid>
      <w:tr w:rsidR="00A564FD" w:rsidRPr="008C07AA" w:rsidTr="00935234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3801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1560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1770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935234">
        <w:tc>
          <w:tcPr>
            <w:tcW w:w="2544" w:type="dxa"/>
          </w:tcPr>
          <w:p w:rsidR="00A564FD" w:rsidRPr="00145D4C" w:rsidRDefault="00935234" w:rsidP="00E26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Библиотечное, библиографическое, и информационное обслуживание пользователей библиотек</w:t>
            </w:r>
            <w:r w:rsidR="00E262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A564FD" w:rsidRPr="00145D4C" w:rsidRDefault="00A564FD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A564FD" w:rsidRPr="00145D4C" w:rsidRDefault="00943DDE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70" w:type="dxa"/>
          </w:tcPr>
          <w:p w:rsidR="00A564FD" w:rsidRPr="00145D4C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посещений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7814FC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4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документов, выданных из фонда библиотеки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0B415F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онтрольных мероприятий, нарушений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D94EE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770" w:type="dxa"/>
          </w:tcPr>
          <w:p w:rsidR="00935234" w:rsidRPr="00145D4C" w:rsidRDefault="007814F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Библиографическая обработка документов и создание каталогов</w:t>
            </w:r>
          </w:p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количества документов</w:t>
            </w:r>
            <w:proofErr w:type="gramStart"/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D94EE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770" w:type="dxa"/>
          </w:tcPr>
          <w:p w:rsidR="00935234" w:rsidRPr="00145D4C" w:rsidRDefault="00935234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935234">
        <w:tc>
          <w:tcPr>
            <w:tcW w:w="2544" w:type="dxa"/>
          </w:tcPr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Формирование, учет, изучение, обеспечение физического сохранения и безопасности фондов библиотеки</w:t>
            </w:r>
            <w:r w:rsidRPr="00145D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935234" w:rsidRPr="00145D4C" w:rsidRDefault="00935234" w:rsidP="00E21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документов, ед.)</w:t>
            </w:r>
          </w:p>
        </w:tc>
        <w:tc>
          <w:tcPr>
            <w:tcW w:w="3801" w:type="dxa"/>
          </w:tcPr>
          <w:p w:rsidR="00935234" w:rsidRPr="00145D4C" w:rsidRDefault="00935234" w:rsidP="0026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26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60" w:type="dxa"/>
          </w:tcPr>
          <w:p w:rsidR="00935234" w:rsidRPr="00145D4C" w:rsidRDefault="00D94EE0" w:rsidP="0026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770" w:type="dxa"/>
          </w:tcPr>
          <w:p w:rsidR="00935234" w:rsidRPr="00145D4C" w:rsidRDefault="007814FC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D376D6" w:rsidRDefault="00D376D6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95" w:rsidRDefault="00D23295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42" w:rsidRPr="00BB0045" w:rsidRDefault="00935234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документацией 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(д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 работы библиотеки, отчётности в ГУНБ, Формы 6-НК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5D42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5D42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523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«Библиотечное,</w:t>
      </w:r>
      <w:r w:rsidR="00D3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23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библиографическое и информационное обслуживание пользователей библиотек» выполнена на </w:t>
      </w:r>
      <w:r w:rsidR="00FD27F6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="0093523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так как количество посещений (</w:t>
      </w:r>
      <w:r w:rsidR="004E763C">
        <w:rPr>
          <w:rFonts w:ascii="Times New Roman" w:eastAsia="Times New Roman" w:hAnsi="Times New Roman" w:cs="Times New Roman"/>
          <w:sz w:val="24"/>
          <w:szCs w:val="24"/>
          <w:lang w:eastAsia="ru-RU"/>
        </w:rPr>
        <w:t>52 115</w:t>
      </w:r>
      <w:r w:rsidR="00385B81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 </w:t>
      </w:r>
      <w:r w:rsidR="0093523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</w:t>
      </w:r>
      <w:r w:rsidR="00231036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данным отчета учреждения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5D42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1036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работа «Формирование, учет, изучение, обеспечение 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сохранения безопасности фонд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библиотеки» выполнена на </w:t>
      </w:r>
      <w:r w:rsidR="00A3570C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так как книжный фонд уменьшился за 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списания ветхой литературы;</w:t>
      </w:r>
    </w:p>
    <w:p w:rsidR="00385B81" w:rsidRPr="00DA5AD1" w:rsidRDefault="00265D42" w:rsidP="0093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работа «Библиографическая обработка документов и созд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каталогов» выполнена на </w:t>
      </w:r>
      <w:r w:rsidR="00A3570C">
        <w:rPr>
          <w:rFonts w:ascii="Times New Roman" w:eastAsia="Times New Roman" w:hAnsi="Times New Roman" w:cs="Times New Roman"/>
          <w:sz w:val="24"/>
          <w:szCs w:val="24"/>
          <w:lang w:eastAsia="ru-RU"/>
        </w:rPr>
        <w:t>196,8</w:t>
      </w:r>
      <w:r w:rsidR="00C1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4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10E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новых документов (</w:t>
      </w:r>
      <w:r w:rsidR="00A357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70C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BB0045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="009010E9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соответствует данным отчета учреждения. </w:t>
      </w:r>
    </w:p>
    <w:p w:rsidR="00935234" w:rsidRPr="00DA5AD1" w:rsidRDefault="00935234" w:rsidP="009352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464" w:rsidRPr="00DA5AD1" w:rsidRDefault="003D6A38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B01C9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</w:t>
      </w:r>
      <w:r w:rsidR="00B37464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муниципальной услуге «Библиотечное, библиографическое и информационное обслуживание пользователей библиотек» выполнено </w:t>
      </w:r>
      <w:r w:rsidR="00331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112</w:t>
      </w:r>
      <w:r w:rsidR="00C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464"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«Формирование, учет, изучение, обеспечение физического сохранения и безопасности </w:t>
      </w:r>
      <w:r w:rsidR="00B34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="00331AAF">
        <w:rPr>
          <w:rFonts w:ascii="Times New Roman" w:eastAsia="Times New Roman" w:hAnsi="Times New Roman" w:cs="Times New Roman"/>
          <w:sz w:val="24"/>
          <w:szCs w:val="24"/>
          <w:lang w:eastAsia="ru-RU"/>
        </w:rPr>
        <w:t>ндов библиотек» выполнено на 101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3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(что является допустимыми нормами)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«Библиографическая обработка документов и создание каталогов» выполнено на </w:t>
      </w:r>
      <w:r w:rsidR="00331AAF">
        <w:rPr>
          <w:rFonts w:ascii="Times New Roman" w:eastAsia="Times New Roman" w:hAnsi="Times New Roman" w:cs="Times New Roman"/>
          <w:sz w:val="24"/>
          <w:szCs w:val="24"/>
          <w:lang w:eastAsia="ru-RU"/>
        </w:rPr>
        <w:t>196,8</w:t>
      </w:r>
      <w:r w:rsidR="00CA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37464" w:rsidRPr="00DA5AD1" w:rsidRDefault="00B37464" w:rsidP="00B374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МБУК «МЦБ</w:t>
      </w:r>
      <w:r w:rsidR="00235F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5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муниципального округа</w:t>
      </w:r>
      <w:r w:rsidRP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по всем работам и услуге.</w:t>
      </w:r>
    </w:p>
    <w:p w:rsidR="00621385" w:rsidRDefault="00621385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64" w:rsidRPr="00BB0045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B37464" w:rsidRPr="00BB0045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7D6313" w:rsidRPr="00BB0045" w:rsidRDefault="00B37464" w:rsidP="007D63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7D6313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7D6313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B37464" w:rsidRDefault="00B37464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DA5A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479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7D63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1A7" w:rsidRDefault="00C331A7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Pr="00BB0045" w:rsidRDefault="00BF136C" w:rsidP="00BB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BB0045" w:rsidRDefault="00B37464" w:rsidP="00B37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»__________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</w:t>
      </w:r>
      <w:r w:rsidR="002E6E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172071" w:rsidP="00B374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BF136C" w:rsidRDefault="004D7234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_______________________Стоянова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</w:t>
      </w: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6C" w:rsidRDefault="00BF136C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60" w:rsidRPr="00BB0045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BB0045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37464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Пировского муниципального округа</w:t>
      </w:r>
      <w:r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BB0045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9C0160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экз.- </w:t>
      </w:r>
      <w:r w:rsidR="009C0160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385B81" w:rsidRPr="00BB0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централизованная библио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течная система</w:t>
      </w:r>
      <w:r w:rsidR="00E362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4C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муниципального округа</w:t>
      </w:r>
    </w:p>
    <w:p w:rsidR="009C0160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A7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A7" w:rsidRPr="00BB0045" w:rsidRDefault="00C331A7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6B1" w:rsidRPr="00BB0045" w:rsidRDefault="003D6A38" w:rsidP="00B3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72071"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31A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/__</w:t>
      </w:r>
      <w:r w:rsidR="00FE05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232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B00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sectPr w:rsidR="00F156B1" w:rsidRPr="00BB0045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38"/>
    <w:rsid w:val="00003C06"/>
    <w:rsid w:val="000170E1"/>
    <w:rsid w:val="00020F42"/>
    <w:rsid w:val="0002589C"/>
    <w:rsid w:val="000459A3"/>
    <w:rsid w:val="0005218F"/>
    <w:rsid w:val="000665B2"/>
    <w:rsid w:val="00075459"/>
    <w:rsid w:val="00076FC6"/>
    <w:rsid w:val="00092A28"/>
    <w:rsid w:val="000B415F"/>
    <w:rsid w:val="00106E66"/>
    <w:rsid w:val="0011701A"/>
    <w:rsid w:val="00122ABF"/>
    <w:rsid w:val="00145D4C"/>
    <w:rsid w:val="0015577E"/>
    <w:rsid w:val="00172071"/>
    <w:rsid w:val="001C4C62"/>
    <w:rsid w:val="001E01E0"/>
    <w:rsid w:val="0021309B"/>
    <w:rsid w:val="00231036"/>
    <w:rsid w:val="002335C2"/>
    <w:rsid w:val="00235F37"/>
    <w:rsid w:val="00245547"/>
    <w:rsid w:val="002601F4"/>
    <w:rsid w:val="00260890"/>
    <w:rsid w:val="00265D42"/>
    <w:rsid w:val="00283A73"/>
    <w:rsid w:val="00286E55"/>
    <w:rsid w:val="00296F47"/>
    <w:rsid w:val="002D6827"/>
    <w:rsid w:val="002E4F98"/>
    <w:rsid w:val="002E6E5E"/>
    <w:rsid w:val="00331AAF"/>
    <w:rsid w:val="00354FED"/>
    <w:rsid w:val="00384D02"/>
    <w:rsid w:val="00385B81"/>
    <w:rsid w:val="003D6A38"/>
    <w:rsid w:val="00400D74"/>
    <w:rsid w:val="00411205"/>
    <w:rsid w:val="004531AF"/>
    <w:rsid w:val="00454BFC"/>
    <w:rsid w:val="004551B4"/>
    <w:rsid w:val="004C7DFC"/>
    <w:rsid w:val="004D7234"/>
    <w:rsid w:val="004E43D7"/>
    <w:rsid w:val="004E763C"/>
    <w:rsid w:val="004F02A9"/>
    <w:rsid w:val="00556AB6"/>
    <w:rsid w:val="00563051"/>
    <w:rsid w:val="0058223C"/>
    <w:rsid w:val="0058255C"/>
    <w:rsid w:val="00584327"/>
    <w:rsid w:val="005A0B6E"/>
    <w:rsid w:val="005D687C"/>
    <w:rsid w:val="00621385"/>
    <w:rsid w:val="006475C9"/>
    <w:rsid w:val="0065006C"/>
    <w:rsid w:val="0066417E"/>
    <w:rsid w:val="006747F0"/>
    <w:rsid w:val="0069378A"/>
    <w:rsid w:val="00695ADD"/>
    <w:rsid w:val="006A5688"/>
    <w:rsid w:val="006C0070"/>
    <w:rsid w:val="006C3CA7"/>
    <w:rsid w:val="006C4A86"/>
    <w:rsid w:val="006E184D"/>
    <w:rsid w:val="006F2740"/>
    <w:rsid w:val="00714AA7"/>
    <w:rsid w:val="00731071"/>
    <w:rsid w:val="00734DEF"/>
    <w:rsid w:val="00760531"/>
    <w:rsid w:val="0076062E"/>
    <w:rsid w:val="007628AD"/>
    <w:rsid w:val="007814FC"/>
    <w:rsid w:val="00787F6A"/>
    <w:rsid w:val="00796934"/>
    <w:rsid w:val="007B1CCA"/>
    <w:rsid w:val="007C1BB3"/>
    <w:rsid w:val="007C5184"/>
    <w:rsid w:val="007C73B1"/>
    <w:rsid w:val="007D6313"/>
    <w:rsid w:val="007F717D"/>
    <w:rsid w:val="00817723"/>
    <w:rsid w:val="00845CF5"/>
    <w:rsid w:val="0085796B"/>
    <w:rsid w:val="0086293E"/>
    <w:rsid w:val="00890C86"/>
    <w:rsid w:val="008A6111"/>
    <w:rsid w:val="008C07AA"/>
    <w:rsid w:val="008D1B31"/>
    <w:rsid w:val="009010E9"/>
    <w:rsid w:val="009153A4"/>
    <w:rsid w:val="00935234"/>
    <w:rsid w:val="00941229"/>
    <w:rsid w:val="00943DDE"/>
    <w:rsid w:val="0095503D"/>
    <w:rsid w:val="00983DAC"/>
    <w:rsid w:val="00991E52"/>
    <w:rsid w:val="009A5347"/>
    <w:rsid w:val="009C0160"/>
    <w:rsid w:val="009D360B"/>
    <w:rsid w:val="00A02FE1"/>
    <w:rsid w:val="00A0668C"/>
    <w:rsid w:val="00A1411D"/>
    <w:rsid w:val="00A3570C"/>
    <w:rsid w:val="00A37BA8"/>
    <w:rsid w:val="00A47472"/>
    <w:rsid w:val="00A47617"/>
    <w:rsid w:val="00A51752"/>
    <w:rsid w:val="00A564FD"/>
    <w:rsid w:val="00A86888"/>
    <w:rsid w:val="00A87455"/>
    <w:rsid w:val="00AE7083"/>
    <w:rsid w:val="00AF71C1"/>
    <w:rsid w:val="00B01C91"/>
    <w:rsid w:val="00B214FC"/>
    <w:rsid w:val="00B34E37"/>
    <w:rsid w:val="00B37464"/>
    <w:rsid w:val="00B40C3B"/>
    <w:rsid w:val="00B514F1"/>
    <w:rsid w:val="00B55B8D"/>
    <w:rsid w:val="00B60972"/>
    <w:rsid w:val="00B7711A"/>
    <w:rsid w:val="00B83486"/>
    <w:rsid w:val="00B85816"/>
    <w:rsid w:val="00B864EE"/>
    <w:rsid w:val="00BB0045"/>
    <w:rsid w:val="00BB565F"/>
    <w:rsid w:val="00BB7544"/>
    <w:rsid w:val="00BE3A5A"/>
    <w:rsid w:val="00BF136C"/>
    <w:rsid w:val="00BF430E"/>
    <w:rsid w:val="00C179AF"/>
    <w:rsid w:val="00C205E0"/>
    <w:rsid w:val="00C21D27"/>
    <w:rsid w:val="00C331A7"/>
    <w:rsid w:val="00C57824"/>
    <w:rsid w:val="00C629A8"/>
    <w:rsid w:val="00CA066E"/>
    <w:rsid w:val="00CA3A98"/>
    <w:rsid w:val="00CA4616"/>
    <w:rsid w:val="00CD2AEC"/>
    <w:rsid w:val="00CE3700"/>
    <w:rsid w:val="00D07430"/>
    <w:rsid w:val="00D23295"/>
    <w:rsid w:val="00D376D6"/>
    <w:rsid w:val="00D40E39"/>
    <w:rsid w:val="00D53AD7"/>
    <w:rsid w:val="00D55ADC"/>
    <w:rsid w:val="00D61A07"/>
    <w:rsid w:val="00D73620"/>
    <w:rsid w:val="00D94EE0"/>
    <w:rsid w:val="00DA091F"/>
    <w:rsid w:val="00DA0E5F"/>
    <w:rsid w:val="00DA5AD1"/>
    <w:rsid w:val="00DB4BE7"/>
    <w:rsid w:val="00DD0749"/>
    <w:rsid w:val="00DD4798"/>
    <w:rsid w:val="00E111B5"/>
    <w:rsid w:val="00E23C54"/>
    <w:rsid w:val="00E24076"/>
    <w:rsid w:val="00E262D6"/>
    <w:rsid w:val="00E3624C"/>
    <w:rsid w:val="00E37EAF"/>
    <w:rsid w:val="00E7333B"/>
    <w:rsid w:val="00F156B1"/>
    <w:rsid w:val="00F167A0"/>
    <w:rsid w:val="00F173CC"/>
    <w:rsid w:val="00F21E5F"/>
    <w:rsid w:val="00F305DA"/>
    <w:rsid w:val="00F655A2"/>
    <w:rsid w:val="00F847CA"/>
    <w:rsid w:val="00F85703"/>
    <w:rsid w:val="00FC4546"/>
    <w:rsid w:val="00FD27F6"/>
    <w:rsid w:val="00FD3CDF"/>
    <w:rsid w:val="00FD7129"/>
    <w:rsid w:val="00FE05EC"/>
    <w:rsid w:val="00FF2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D9E3-AC08-4DEE-9D09-97CF7144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46</cp:revision>
  <cp:lastPrinted>2020-02-06T05:15:00Z</cp:lastPrinted>
  <dcterms:created xsi:type="dcterms:W3CDTF">2023-02-13T07:02:00Z</dcterms:created>
  <dcterms:modified xsi:type="dcterms:W3CDTF">2024-02-09T04:34:00Z</dcterms:modified>
</cp:coreProperties>
</file>