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A9C7DF2" w14:textId="67DAC83F" w:rsidR="00614736" w:rsidRDefault="007E175F" w:rsidP="008336B0">
      <w:pPr>
        <w:pStyle w:val="a3"/>
        <w:tabs>
          <w:tab w:val="left" w:pos="210"/>
          <w:tab w:val="center" w:pos="4678"/>
        </w:tabs>
        <w:spacing w:line="216" w:lineRule="auto"/>
        <w:ind w:right="-1" w:firstLine="0"/>
        <w:jc w:val="left"/>
        <w:rPr>
          <w:b/>
          <w:color w:val="000000"/>
          <w:szCs w:val="28"/>
          <w:lang w:val="ru-RU"/>
        </w:rPr>
      </w:pPr>
      <w:r>
        <w:rPr>
          <w:b/>
          <w:color w:val="000000"/>
          <w:szCs w:val="28"/>
          <w:lang w:val="ru-RU"/>
        </w:rPr>
        <w:t xml:space="preserve">                                                     </w:t>
      </w:r>
      <w:r w:rsidR="008336B0">
        <w:rPr>
          <w:b/>
          <w:color w:val="000000"/>
          <w:szCs w:val="28"/>
          <w:lang w:val="ru-RU"/>
        </w:rPr>
        <w:t xml:space="preserve">   </w:t>
      </w:r>
      <w:r w:rsidR="00614736">
        <w:rPr>
          <w:b/>
          <w:noProof/>
          <w:color w:val="000000"/>
          <w:szCs w:val="28"/>
          <w:lang w:val="ru-RU" w:eastAsia="ru-RU"/>
        </w:rPr>
        <w:drawing>
          <wp:inline distT="0" distB="0" distL="0" distR="0" wp14:anchorId="3F102D09" wp14:editId="1AA8781E">
            <wp:extent cx="527685" cy="676910"/>
            <wp:effectExtent l="0" t="0" r="5715" b="889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685" cy="6769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b/>
          <w:color w:val="000000"/>
          <w:szCs w:val="28"/>
          <w:lang w:val="ru-RU"/>
        </w:rPr>
        <w:t xml:space="preserve">                                           </w:t>
      </w:r>
    </w:p>
    <w:p w14:paraId="1098984A" w14:textId="77777777" w:rsidR="00614736" w:rsidRDefault="00614736" w:rsidP="00614736">
      <w:pPr>
        <w:pStyle w:val="a3"/>
        <w:tabs>
          <w:tab w:val="left" w:pos="210"/>
          <w:tab w:val="center" w:pos="4678"/>
        </w:tabs>
        <w:spacing w:line="216" w:lineRule="auto"/>
        <w:ind w:right="-1" w:firstLine="0"/>
        <w:rPr>
          <w:b/>
          <w:color w:val="000000"/>
          <w:szCs w:val="28"/>
          <w:lang w:val="ru-RU"/>
        </w:rPr>
      </w:pPr>
      <w:r>
        <w:rPr>
          <w:b/>
          <w:color w:val="000000"/>
          <w:szCs w:val="28"/>
          <w:lang w:val="ru-RU"/>
        </w:rPr>
        <w:t>КРАСНОЯРСКИЙ КРАЙ</w:t>
      </w:r>
    </w:p>
    <w:p w14:paraId="49170D86" w14:textId="77777777" w:rsidR="00614736" w:rsidRDefault="00614736" w:rsidP="00614736">
      <w:pPr>
        <w:pStyle w:val="a3"/>
        <w:spacing w:line="216" w:lineRule="auto"/>
        <w:ind w:right="-1" w:firstLine="0"/>
        <w:rPr>
          <w:b/>
          <w:color w:val="000000"/>
          <w:szCs w:val="28"/>
          <w:lang w:val="ru-RU"/>
        </w:rPr>
      </w:pPr>
      <w:r>
        <w:rPr>
          <w:b/>
          <w:color w:val="000000"/>
          <w:szCs w:val="28"/>
          <w:lang w:val="ru-RU"/>
        </w:rPr>
        <w:t>ПИРОВСКИЙ МУНИЦИПАЛЬНЫЙ ОКРУГ</w:t>
      </w:r>
    </w:p>
    <w:p w14:paraId="146EA1D4" w14:textId="77777777" w:rsidR="00614736" w:rsidRDefault="00614736" w:rsidP="00614736">
      <w:pPr>
        <w:ind w:right="-1"/>
        <w:jc w:val="center"/>
        <w:rPr>
          <w:b/>
          <w:szCs w:val="28"/>
        </w:rPr>
      </w:pPr>
      <w:r>
        <w:rPr>
          <w:b/>
          <w:szCs w:val="28"/>
        </w:rPr>
        <w:t>ПИРОВСКИЙ ОКРУЖНОЙ СОВЕТ ДЕПУТАТОВ</w:t>
      </w:r>
    </w:p>
    <w:p w14:paraId="7342F4D0" w14:textId="77777777" w:rsidR="00614736" w:rsidRDefault="00614736" w:rsidP="00614736">
      <w:pPr>
        <w:spacing w:line="216" w:lineRule="auto"/>
        <w:ind w:right="-1"/>
        <w:jc w:val="center"/>
        <w:rPr>
          <w:b/>
          <w:i/>
          <w:szCs w:val="28"/>
        </w:rPr>
      </w:pPr>
    </w:p>
    <w:p w14:paraId="6AB6D59B" w14:textId="77777777" w:rsidR="00614736" w:rsidRDefault="00614736" w:rsidP="00614736">
      <w:pPr>
        <w:spacing w:line="216" w:lineRule="auto"/>
        <w:ind w:right="-1"/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РЕШЕНИЕ</w:t>
      </w:r>
    </w:p>
    <w:p w14:paraId="032D99DE" w14:textId="323EC2AB" w:rsidR="00614736" w:rsidRDefault="00614736" w:rsidP="00614736">
      <w:pPr>
        <w:spacing w:line="216" w:lineRule="auto"/>
        <w:ind w:right="-1"/>
        <w:jc w:val="right"/>
        <w:rPr>
          <w:i/>
          <w:szCs w:val="28"/>
          <w:u w:val="single"/>
        </w:rPr>
      </w:pPr>
      <w:r>
        <w:rPr>
          <w:i/>
          <w:szCs w:val="28"/>
        </w:rPr>
        <w:t xml:space="preserve">  </w:t>
      </w:r>
    </w:p>
    <w:tbl>
      <w:tblPr>
        <w:tblW w:w="9601" w:type="dxa"/>
        <w:tblLook w:val="01E0" w:firstRow="1" w:lastRow="1" w:firstColumn="1" w:lastColumn="1" w:noHBand="0" w:noVBand="0"/>
      </w:tblPr>
      <w:tblGrid>
        <w:gridCol w:w="3200"/>
        <w:gridCol w:w="3200"/>
        <w:gridCol w:w="3201"/>
      </w:tblGrid>
      <w:tr w:rsidR="00614736" w14:paraId="3AB1EC86" w14:textId="77777777" w:rsidTr="00614736">
        <w:trPr>
          <w:trHeight w:val="576"/>
        </w:trPr>
        <w:tc>
          <w:tcPr>
            <w:tcW w:w="3200" w:type="dxa"/>
            <w:hideMark/>
          </w:tcPr>
          <w:p w14:paraId="0774851C" w14:textId="67A1BCA1" w:rsidR="00614736" w:rsidRDefault="007E175F">
            <w:pPr>
              <w:spacing w:line="252" w:lineRule="auto"/>
              <w:rPr>
                <w:szCs w:val="28"/>
                <w:lang w:eastAsia="en-US"/>
              </w:rPr>
            </w:pPr>
            <w:r>
              <w:rPr>
                <w:szCs w:val="28"/>
                <w:lang w:eastAsia="en-US"/>
              </w:rPr>
              <w:t>25.12.2024</w:t>
            </w:r>
          </w:p>
        </w:tc>
        <w:tc>
          <w:tcPr>
            <w:tcW w:w="3200" w:type="dxa"/>
            <w:hideMark/>
          </w:tcPr>
          <w:p w14:paraId="1C234424" w14:textId="77777777" w:rsidR="00614736" w:rsidRDefault="00614736">
            <w:pPr>
              <w:spacing w:line="252" w:lineRule="auto"/>
              <w:jc w:val="center"/>
              <w:rPr>
                <w:szCs w:val="28"/>
                <w:lang w:eastAsia="en-US"/>
              </w:rPr>
            </w:pPr>
            <w:r>
              <w:rPr>
                <w:szCs w:val="28"/>
                <w:lang w:eastAsia="en-US"/>
              </w:rPr>
              <w:t xml:space="preserve">с. Пировское     </w:t>
            </w:r>
          </w:p>
        </w:tc>
        <w:tc>
          <w:tcPr>
            <w:tcW w:w="3201" w:type="dxa"/>
          </w:tcPr>
          <w:p w14:paraId="0FF9CFB2" w14:textId="3B656384" w:rsidR="00614736" w:rsidRDefault="00614736">
            <w:pPr>
              <w:spacing w:line="252" w:lineRule="auto"/>
              <w:jc w:val="right"/>
              <w:rPr>
                <w:szCs w:val="28"/>
                <w:lang w:eastAsia="en-US"/>
              </w:rPr>
            </w:pPr>
            <w:r>
              <w:rPr>
                <w:szCs w:val="28"/>
                <w:lang w:eastAsia="en-US"/>
              </w:rPr>
              <w:t>№</w:t>
            </w:r>
            <w:r w:rsidR="007E175F">
              <w:rPr>
                <w:szCs w:val="28"/>
                <w:lang w:eastAsia="en-US"/>
              </w:rPr>
              <w:t>47-</w:t>
            </w:r>
            <w:r w:rsidR="008336B0">
              <w:rPr>
                <w:szCs w:val="28"/>
                <w:lang w:eastAsia="en-US"/>
              </w:rPr>
              <w:t>471</w:t>
            </w:r>
            <w:r w:rsidR="007E175F">
              <w:rPr>
                <w:szCs w:val="28"/>
                <w:lang w:eastAsia="en-US"/>
              </w:rPr>
              <w:t>р</w:t>
            </w:r>
          </w:p>
          <w:p w14:paraId="7DA193D9" w14:textId="77777777" w:rsidR="00614736" w:rsidRDefault="00614736">
            <w:pPr>
              <w:spacing w:line="252" w:lineRule="auto"/>
              <w:jc w:val="right"/>
              <w:rPr>
                <w:szCs w:val="28"/>
                <w:lang w:eastAsia="en-US"/>
              </w:rPr>
            </w:pPr>
          </w:p>
        </w:tc>
      </w:tr>
    </w:tbl>
    <w:p w14:paraId="00F0B939" w14:textId="77777777" w:rsidR="007E175F" w:rsidRDefault="00614736" w:rsidP="00614736">
      <w:pPr>
        <w:jc w:val="center"/>
        <w:rPr>
          <w:bCs/>
          <w:szCs w:val="28"/>
        </w:rPr>
      </w:pPr>
      <w:r>
        <w:rPr>
          <w:bCs/>
          <w:szCs w:val="28"/>
        </w:rPr>
        <w:t xml:space="preserve">О внесении изменений в решение Пировского окружного Совета депутатов от </w:t>
      </w:r>
      <w:r w:rsidR="00D34EDB">
        <w:rPr>
          <w:bCs/>
          <w:szCs w:val="28"/>
        </w:rPr>
        <w:t xml:space="preserve">17.12.2020 №6-42р «Об утверждении Перечня наименования должностей муниципальной службы Пировского муниципального округа </w:t>
      </w:r>
    </w:p>
    <w:p w14:paraId="56CB9623" w14:textId="42CE571D" w:rsidR="00614736" w:rsidRDefault="00D34EDB" w:rsidP="00614736">
      <w:pPr>
        <w:jc w:val="center"/>
        <w:rPr>
          <w:bCs/>
          <w:szCs w:val="28"/>
        </w:rPr>
      </w:pPr>
      <w:r>
        <w:rPr>
          <w:bCs/>
          <w:szCs w:val="28"/>
        </w:rPr>
        <w:t>Красноярского края»</w:t>
      </w:r>
    </w:p>
    <w:p w14:paraId="5B4BA52A" w14:textId="77777777" w:rsidR="00614736" w:rsidRDefault="00614736" w:rsidP="00614736">
      <w:pPr>
        <w:jc w:val="center"/>
        <w:rPr>
          <w:bCs/>
          <w:szCs w:val="28"/>
        </w:rPr>
      </w:pPr>
    </w:p>
    <w:p w14:paraId="6C0D864A" w14:textId="77777777" w:rsidR="00D34EDB" w:rsidRDefault="00614736" w:rsidP="00D34EDB">
      <w:pPr>
        <w:jc w:val="both"/>
        <w:rPr>
          <w:bCs/>
          <w:szCs w:val="28"/>
        </w:rPr>
      </w:pPr>
      <w:r>
        <w:rPr>
          <w:bCs/>
          <w:szCs w:val="28"/>
        </w:rPr>
        <w:t xml:space="preserve"> </w:t>
      </w:r>
      <w:r>
        <w:rPr>
          <w:bCs/>
          <w:szCs w:val="28"/>
        </w:rPr>
        <w:tab/>
      </w:r>
      <w:r w:rsidR="00D34EDB">
        <w:rPr>
          <w:bCs/>
          <w:szCs w:val="28"/>
        </w:rPr>
        <w:t>В соответствии с Законом Красноярского края от 27.12.2005 №17-4354 «О реестре должностей муниципальной службы», структурой администрации Пировского муниципального округа, утвержденной решением Пировского окружного Совета депутатов от 26.11.2020 №5-33р, Пировский окружной Совет депутатов РЕШИЛ:</w:t>
      </w:r>
    </w:p>
    <w:p w14:paraId="2F08F9C5" w14:textId="44C93A6D" w:rsidR="00D34EDB" w:rsidRDefault="00D34EDB" w:rsidP="00D34EDB">
      <w:pPr>
        <w:jc w:val="both"/>
        <w:rPr>
          <w:bCs/>
          <w:szCs w:val="28"/>
        </w:rPr>
      </w:pPr>
      <w:r>
        <w:rPr>
          <w:bCs/>
          <w:szCs w:val="28"/>
        </w:rPr>
        <w:tab/>
        <w:t>1.Внести в решение Пировского окружного Совета депутатов от 17.12.2020 №6-42р «Об утверждении Перечня наименования должностей муниципальной службы Пировского муниципального округа Красноярского края» следующие изменения.</w:t>
      </w:r>
    </w:p>
    <w:p w14:paraId="76D33CA3" w14:textId="152868AA" w:rsidR="00D34EDB" w:rsidRDefault="00D34EDB" w:rsidP="00D34EDB">
      <w:pPr>
        <w:jc w:val="both"/>
        <w:rPr>
          <w:bCs/>
          <w:szCs w:val="28"/>
        </w:rPr>
      </w:pPr>
      <w:r>
        <w:rPr>
          <w:bCs/>
          <w:szCs w:val="28"/>
        </w:rPr>
        <w:tab/>
        <w:t>1.1. В Перечне наименовани</w:t>
      </w:r>
      <w:r w:rsidR="007E175F">
        <w:rPr>
          <w:bCs/>
          <w:szCs w:val="28"/>
        </w:rPr>
        <w:t>я</w:t>
      </w:r>
      <w:r>
        <w:rPr>
          <w:bCs/>
          <w:szCs w:val="28"/>
        </w:rPr>
        <w:t xml:space="preserve"> должностей муниципальной службы Пировского муниципального округа подпункты 1.1., 1.2. изложить в следующей редакции:</w:t>
      </w:r>
    </w:p>
    <w:p w14:paraId="21E7EC23" w14:textId="64CE91AA" w:rsidR="00D34EDB" w:rsidRDefault="00D34EDB" w:rsidP="00D34EDB">
      <w:pPr>
        <w:jc w:val="both"/>
        <w:rPr>
          <w:bCs/>
          <w:szCs w:val="28"/>
        </w:rPr>
      </w:pPr>
      <w:r>
        <w:rPr>
          <w:bCs/>
          <w:szCs w:val="28"/>
        </w:rPr>
        <w:tab/>
        <w:t xml:space="preserve">«1.1.Первый заместитель </w:t>
      </w:r>
      <w:r w:rsidR="00172915">
        <w:rPr>
          <w:bCs/>
          <w:szCs w:val="28"/>
        </w:rPr>
        <w:t>Г</w:t>
      </w:r>
      <w:r>
        <w:rPr>
          <w:bCs/>
          <w:szCs w:val="28"/>
        </w:rPr>
        <w:t>лавы округа по обеспечению жизнедеятельности.</w:t>
      </w:r>
    </w:p>
    <w:p w14:paraId="629B28D4" w14:textId="7EAFFE79" w:rsidR="00D34EDB" w:rsidRDefault="00D34EDB" w:rsidP="00D34EDB">
      <w:pPr>
        <w:jc w:val="both"/>
        <w:rPr>
          <w:bCs/>
          <w:szCs w:val="28"/>
        </w:rPr>
      </w:pPr>
      <w:r>
        <w:rPr>
          <w:bCs/>
          <w:szCs w:val="28"/>
        </w:rPr>
        <w:tab/>
        <w:t xml:space="preserve">1.2.Заместитель </w:t>
      </w:r>
      <w:r w:rsidR="00172915">
        <w:rPr>
          <w:bCs/>
          <w:szCs w:val="28"/>
        </w:rPr>
        <w:t>Г</w:t>
      </w:r>
      <w:r>
        <w:rPr>
          <w:bCs/>
          <w:szCs w:val="28"/>
        </w:rPr>
        <w:t>лавы округа по экономическим и общим вопросам.»</w:t>
      </w:r>
    </w:p>
    <w:p w14:paraId="6E7133E9" w14:textId="6BFB16C8" w:rsidR="00614736" w:rsidRDefault="00614736" w:rsidP="00614736">
      <w:pPr>
        <w:jc w:val="both"/>
        <w:rPr>
          <w:bCs/>
          <w:szCs w:val="28"/>
        </w:rPr>
      </w:pPr>
      <w:r>
        <w:rPr>
          <w:bCs/>
          <w:szCs w:val="28"/>
        </w:rPr>
        <w:tab/>
        <w:t>2.Решение вступает в силу после официального опубликования в районной газете «Заря»</w:t>
      </w:r>
      <w:r w:rsidR="00D34EDB">
        <w:rPr>
          <w:bCs/>
          <w:szCs w:val="28"/>
        </w:rPr>
        <w:t xml:space="preserve"> и распространяет свое действие на правоотношения, возникшие с 08.11.2024 года.</w:t>
      </w:r>
    </w:p>
    <w:p w14:paraId="1AA5F24A" w14:textId="77777777" w:rsidR="00D34EDB" w:rsidRDefault="00D34EDB" w:rsidP="00614736">
      <w:pPr>
        <w:jc w:val="both"/>
        <w:rPr>
          <w:color w:val="000000" w:themeColor="text1"/>
          <w:szCs w:val="28"/>
        </w:rPr>
      </w:pPr>
    </w:p>
    <w:p w14:paraId="6F5D9DA1" w14:textId="77777777" w:rsidR="00614736" w:rsidRDefault="00614736" w:rsidP="00A1536E">
      <w:pPr>
        <w:jc w:val="both"/>
        <w:rPr>
          <w:bCs/>
          <w:szCs w:val="28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673"/>
        <w:gridCol w:w="4682"/>
      </w:tblGrid>
      <w:tr w:rsidR="00614736" w14:paraId="054218AD" w14:textId="77777777" w:rsidTr="00614736">
        <w:tc>
          <w:tcPr>
            <w:tcW w:w="4820" w:type="dxa"/>
            <w:hideMark/>
          </w:tcPr>
          <w:p w14:paraId="75750C17" w14:textId="77777777" w:rsidR="00614736" w:rsidRDefault="00614736">
            <w:pPr>
              <w:spacing w:line="252" w:lineRule="auto"/>
              <w:jc w:val="both"/>
              <w:rPr>
                <w:szCs w:val="28"/>
                <w:lang w:eastAsia="en-US"/>
              </w:rPr>
            </w:pPr>
            <w:r>
              <w:rPr>
                <w:szCs w:val="28"/>
                <w:lang w:eastAsia="en-US"/>
              </w:rPr>
              <w:t xml:space="preserve">Председатель Пировского </w:t>
            </w:r>
          </w:p>
          <w:p w14:paraId="265DD00F" w14:textId="77777777" w:rsidR="00614736" w:rsidRDefault="00614736">
            <w:pPr>
              <w:spacing w:line="252" w:lineRule="auto"/>
              <w:jc w:val="both"/>
              <w:rPr>
                <w:szCs w:val="28"/>
                <w:lang w:eastAsia="en-US"/>
              </w:rPr>
            </w:pPr>
            <w:r>
              <w:rPr>
                <w:szCs w:val="28"/>
                <w:lang w:eastAsia="en-US"/>
              </w:rPr>
              <w:t>окружного Совета депутатов</w:t>
            </w:r>
          </w:p>
          <w:p w14:paraId="7803931B" w14:textId="77777777" w:rsidR="00614736" w:rsidRDefault="00614736">
            <w:pPr>
              <w:spacing w:line="252" w:lineRule="auto"/>
              <w:jc w:val="both"/>
              <w:rPr>
                <w:szCs w:val="28"/>
                <w:lang w:eastAsia="en-US"/>
              </w:rPr>
            </w:pPr>
            <w:r>
              <w:rPr>
                <w:szCs w:val="28"/>
                <w:lang w:eastAsia="en-US"/>
              </w:rPr>
              <w:t>___________Г.И. Костыгина</w:t>
            </w:r>
          </w:p>
        </w:tc>
        <w:tc>
          <w:tcPr>
            <w:tcW w:w="4818" w:type="dxa"/>
            <w:hideMark/>
          </w:tcPr>
          <w:p w14:paraId="3C2F73D6" w14:textId="3EAB1EF3" w:rsidR="00614736" w:rsidRDefault="007E175F">
            <w:pPr>
              <w:spacing w:line="252" w:lineRule="auto"/>
              <w:jc w:val="both"/>
              <w:rPr>
                <w:iCs/>
                <w:szCs w:val="28"/>
                <w:lang w:eastAsia="en-US" w:bidi="ru-RU"/>
              </w:rPr>
            </w:pPr>
            <w:r>
              <w:rPr>
                <w:iCs/>
                <w:szCs w:val="28"/>
                <w:lang w:eastAsia="en-US" w:bidi="ru-RU"/>
              </w:rPr>
              <w:t xml:space="preserve">                   </w:t>
            </w:r>
            <w:r w:rsidR="00614736">
              <w:rPr>
                <w:iCs/>
                <w:szCs w:val="28"/>
                <w:lang w:eastAsia="en-US" w:bidi="ru-RU"/>
              </w:rPr>
              <w:t xml:space="preserve">Глава Пировского </w:t>
            </w:r>
          </w:p>
          <w:p w14:paraId="037BAA7E" w14:textId="4427C8A8" w:rsidR="00614736" w:rsidRDefault="007E175F">
            <w:pPr>
              <w:spacing w:line="252" w:lineRule="auto"/>
              <w:jc w:val="both"/>
              <w:rPr>
                <w:iCs/>
                <w:szCs w:val="28"/>
                <w:lang w:eastAsia="en-US" w:bidi="ru-RU"/>
              </w:rPr>
            </w:pPr>
            <w:r>
              <w:rPr>
                <w:iCs/>
                <w:szCs w:val="28"/>
                <w:lang w:eastAsia="en-US" w:bidi="ru-RU"/>
              </w:rPr>
              <w:t xml:space="preserve">                   </w:t>
            </w:r>
            <w:r w:rsidR="00614736">
              <w:rPr>
                <w:iCs/>
                <w:szCs w:val="28"/>
                <w:lang w:eastAsia="en-US" w:bidi="ru-RU"/>
              </w:rPr>
              <w:t>муниципального округа</w:t>
            </w:r>
          </w:p>
          <w:p w14:paraId="3A485DC5" w14:textId="7A352F2C" w:rsidR="00614736" w:rsidRDefault="00614736">
            <w:pPr>
              <w:spacing w:line="252" w:lineRule="auto"/>
              <w:jc w:val="both"/>
              <w:rPr>
                <w:i/>
                <w:iCs/>
                <w:szCs w:val="28"/>
                <w:lang w:eastAsia="en-US" w:bidi="ru-RU"/>
              </w:rPr>
            </w:pPr>
            <w:r>
              <w:rPr>
                <w:iCs/>
                <w:szCs w:val="28"/>
                <w:lang w:eastAsia="en-US" w:bidi="ru-RU"/>
              </w:rPr>
              <w:t xml:space="preserve">        </w:t>
            </w:r>
            <w:r w:rsidR="007E175F">
              <w:rPr>
                <w:iCs/>
                <w:szCs w:val="28"/>
                <w:lang w:eastAsia="en-US" w:bidi="ru-RU"/>
              </w:rPr>
              <w:t xml:space="preserve">          </w:t>
            </w:r>
            <w:r>
              <w:rPr>
                <w:iCs/>
                <w:szCs w:val="28"/>
                <w:lang w:eastAsia="en-US" w:bidi="ru-RU"/>
              </w:rPr>
              <w:t xml:space="preserve"> ____________А.И. Евсеев             </w:t>
            </w:r>
          </w:p>
        </w:tc>
      </w:tr>
    </w:tbl>
    <w:p w14:paraId="39ECE72C" w14:textId="77777777" w:rsidR="007D0CFF" w:rsidRDefault="007D0CFF"/>
    <w:sectPr w:rsidR="007D0CF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C0FE4"/>
    <w:rsid w:val="00172915"/>
    <w:rsid w:val="00415E4F"/>
    <w:rsid w:val="00614736"/>
    <w:rsid w:val="006C0FE4"/>
    <w:rsid w:val="007D0CFF"/>
    <w:rsid w:val="007E175F"/>
    <w:rsid w:val="008336B0"/>
    <w:rsid w:val="00862515"/>
    <w:rsid w:val="00A1536E"/>
    <w:rsid w:val="00D34E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71FD9F7"/>
  <w15:chartTrackingRefBased/>
  <w15:docId w15:val="{41C6EB1F-EA30-4E7A-9097-069F59EE4B8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614736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qFormat/>
    <w:rsid w:val="00614736"/>
    <w:pPr>
      <w:ind w:firstLine="851"/>
      <w:jc w:val="center"/>
    </w:pPr>
    <w:rPr>
      <w:lang w:val="en-US" w:eastAsia="en-US"/>
    </w:rPr>
  </w:style>
  <w:style w:type="character" w:customStyle="1" w:styleId="a4">
    <w:name w:val="Заголовок Знак"/>
    <w:basedOn w:val="a0"/>
    <w:link w:val="a3"/>
    <w:rsid w:val="00614736"/>
    <w:rPr>
      <w:rFonts w:ascii="Times New Roman" w:eastAsia="Times New Roman" w:hAnsi="Times New Roman" w:cs="Times New Roman"/>
      <w:sz w:val="28"/>
      <w:szCs w:val="20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8013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69</TotalTime>
  <Pages>1</Pages>
  <Words>243</Words>
  <Characters>1390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Professional</dc:creator>
  <cp:keywords/>
  <dc:description/>
  <cp:lastModifiedBy>Professional</cp:lastModifiedBy>
  <cp:revision>9</cp:revision>
  <cp:lastPrinted>2024-05-23T04:57:00Z</cp:lastPrinted>
  <dcterms:created xsi:type="dcterms:W3CDTF">2024-05-22T10:00:00Z</dcterms:created>
  <dcterms:modified xsi:type="dcterms:W3CDTF">2024-12-23T05:34:00Z</dcterms:modified>
</cp:coreProperties>
</file>