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DA" w:rsidRPr="00D71E91" w:rsidRDefault="00553533" w:rsidP="00553533">
      <w:pPr>
        <w:spacing w:after="1" w:line="22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21CF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923DA" w:rsidRPr="00D71E91">
        <w:rPr>
          <w:noProof/>
          <w:sz w:val="2"/>
          <w:szCs w:val="2"/>
          <w:lang w:eastAsia="ru-RU"/>
        </w:rPr>
        <w:drawing>
          <wp:inline distT="0" distB="0" distL="0" distR="0" wp14:anchorId="0AD90CD0" wp14:editId="43CD32C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CF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923DA" w:rsidRPr="00D71E91" w:rsidRDefault="00A923DA" w:rsidP="00A92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E91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A923DA" w:rsidRPr="00D71E91" w:rsidRDefault="00A923DA" w:rsidP="00A92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E91">
        <w:rPr>
          <w:rFonts w:ascii="Times New Roman" w:hAnsi="Times New Roman" w:cs="Times New Roman"/>
          <w:b/>
          <w:sz w:val="28"/>
          <w:szCs w:val="28"/>
        </w:rPr>
        <w:t>ПИРОВСКИЙ МУНИЦИПАЛЬНЫЙ ОКРУГ</w:t>
      </w:r>
    </w:p>
    <w:p w:rsidR="00A923DA" w:rsidRPr="00D71E91" w:rsidRDefault="00A923DA" w:rsidP="00A923DA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71E91">
        <w:rPr>
          <w:rFonts w:ascii="Times New Roman" w:hAnsi="Times New Roman" w:cs="Times New Roman"/>
          <w:b/>
          <w:sz w:val="28"/>
          <w:szCs w:val="28"/>
        </w:rPr>
        <w:t>ПИРОВСКИЙ ОКРУЖНОЙ СОВЕТ ДЕПУТАТОВ</w:t>
      </w:r>
    </w:p>
    <w:p w:rsidR="00A923DA" w:rsidRPr="00D71E91" w:rsidRDefault="00A923DA" w:rsidP="00A923DA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923DA" w:rsidRPr="00D71E91" w:rsidRDefault="00A923DA" w:rsidP="00A923DA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E9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923DA" w:rsidRPr="00D71E91" w:rsidRDefault="00A923DA" w:rsidP="00A923DA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6"/>
        <w:gridCol w:w="3099"/>
      </w:tblGrid>
      <w:tr w:rsidR="00A923DA" w:rsidRPr="00D71E91" w:rsidTr="005023B6">
        <w:tc>
          <w:tcPr>
            <w:tcW w:w="3190" w:type="dxa"/>
          </w:tcPr>
          <w:p w:rsidR="00A923DA" w:rsidRPr="00D71E91" w:rsidRDefault="00553533" w:rsidP="00553533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  <w:r w:rsidR="00A923DA" w:rsidRPr="00D71E91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90" w:type="dxa"/>
          </w:tcPr>
          <w:p w:rsidR="00A923DA" w:rsidRPr="00D71E91" w:rsidRDefault="00A923DA" w:rsidP="005023B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91">
              <w:rPr>
                <w:rFonts w:ascii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</w:tcPr>
          <w:p w:rsidR="00A923DA" w:rsidRPr="00D71E91" w:rsidRDefault="00A923DA" w:rsidP="00553533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1E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3533">
              <w:rPr>
                <w:rFonts w:ascii="Times New Roman" w:hAnsi="Times New Roman" w:cs="Times New Roman"/>
                <w:sz w:val="28"/>
                <w:szCs w:val="28"/>
              </w:rPr>
              <w:t xml:space="preserve"> 20-217р</w:t>
            </w:r>
          </w:p>
        </w:tc>
      </w:tr>
    </w:tbl>
    <w:p w:rsidR="00A923DA" w:rsidRPr="00D71E91" w:rsidRDefault="00A923DA" w:rsidP="00A92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3"/>
      </w:tblGrid>
      <w:tr w:rsidR="00A923DA" w:rsidRPr="00D71E91" w:rsidTr="005023B6"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A923DA" w:rsidRPr="00D71E91" w:rsidRDefault="00A923DA" w:rsidP="00502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1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Положения об аренде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имущества</w:t>
            </w:r>
            <w:r w:rsidRPr="00D71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Пировского муниципального округа и методик определения </w:t>
            </w:r>
            <w:r w:rsidRPr="00D71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арендной платы </w:t>
            </w:r>
          </w:p>
        </w:tc>
      </w:tr>
    </w:tbl>
    <w:p w:rsidR="00A923DA" w:rsidRPr="00D71E91" w:rsidRDefault="00A923DA" w:rsidP="00A92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3DA" w:rsidRPr="00D71E91" w:rsidRDefault="00A923DA" w:rsidP="00A92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эффективности управления муниципальным имуществом Пировского муниципального округа, в 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кодексом Российской Федерации, 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D71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D71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26.07.2006 № 135-ФЗ «О защите конкуренции»,</w:t>
      </w:r>
      <w:r w:rsidRPr="00D71E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Уставом Пировского муниципального округа, Пировский окружной Совет депутатов </w:t>
      </w:r>
      <w:r w:rsidRPr="00D71E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:rsidR="00A923DA" w:rsidRPr="00D71E91" w:rsidRDefault="00A923DA" w:rsidP="00A923D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A923DA" w:rsidRPr="00D71E91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аренде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Пировского муниципального округа (приложение № 1)</w:t>
      </w:r>
    </w:p>
    <w:p w:rsidR="00A923DA" w:rsidRPr="00D71E91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hyperlink w:anchor="Par36" w:history="1">
        <w:r w:rsidRPr="00D71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арендной платы за пользование объектами муниципального нежилого фонда Пировского муниципального округа (приложение № 2);</w:t>
      </w:r>
    </w:p>
    <w:p w:rsidR="00A923DA" w:rsidRPr="00D71E91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hyperlink w:anchor="Par138" w:history="1">
        <w:r w:rsidRPr="00D71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Методику</w:t>
        </w:r>
      </w:hyperlink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арендной платы при почасовой сдаче в аренду объектов муниципального нежилого фонда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ровского муниципального округа 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622393" w:rsidRPr="00D71E91" w:rsidRDefault="00622393" w:rsidP="00622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минимальную ставку годовой арендной платы за один квадратный метр общей нежилой площади в размере </w:t>
      </w:r>
      <w:r w:rsidRPr="00361D45">
        <w:rPr>
          <w:rFonts w:ascii="Times New Roman" w:eastAsia="Times New Roman" w:hAnsi="Times New Roman" w:cs="Times New Roman"/>
          <w:sz w:val="28"/>
          <w:szCs w:val="28"/>
          <w:lang w:eastAsia="ru-RU"/>
        </w:rPr>
        <w:t>1200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22393" w:rsidRPr="00D71E91" w:rsidRDefault="00622393" w:rsidP="00622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базовую ставку годовой арендной платы за один квадратный метр общей нежилой площади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2760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05ACC" w:rsidRDefault="00622393" w:rsidP="00405A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923DA"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6309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23DA"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405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hyperlink r:id="rId10" w:history="1"/>
      <w:r w:rsidR="00A923DA"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Пировского районного Совета депутатов </w:t>
      </w:r>
      <w:r w:rsidR="0040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от:                 </w:t>
      </w:r>
    </w:p>
    <w:p w:rsidR="00405ACC" w:rsidRDefault="0063097F" w:rsidP="00405AC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23DA" w:rsidRPr="00D71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27.11.2012 </w:t>
      </w:r>
      <w:r w:rsidR="00A923DA"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36-215р "</w:t>
      </w:r>
      <w:r w:rsidR="00A923DA" w:rsidRPr="00D71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аренде муниципального нежилого фонда Пировского района и методик определения </w:t>
      </w:r>
      <w:r w:rsidR="00A923DA"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 за пользование объектами муниципальной               собственности Пировского района</w:t>
      </w:r>
      <w:r w:rsidR="00A923DA" w:rsidRPr="001E152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405ACC" w:rsidRDefault="00405ACC" w:rsidP="00405AC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23DA" w:rsidRPr="001E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29.08.2013 № 45-277р</w:t>
      </w:r>
      <w:r w:rsidR="00A923DA"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3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23DA" w:rsidRPr="001E1525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Пировского районного Совета депутатов</w:t>
      </w:r>
      <w:r w:rsidR="00A92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3DA" w:rsidRPr="001E1525">
        <w:rPr>
          <w:rFonts w:ascii="Times New Roman" w:hAnsi="Times New Roman" w:cs="Times New Roman"/>
          <w:sz w:val="28"/>
          <w:szCs w:val="28"/>
        </w:rPr>
        <w:t>от 27.11.2012 № 36-215р</w:t>
      </w:r>
      <w:r w:rsidR="00A923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23DA" w:rsidRPr="001E1525">
        <w:rPr>
          <w:rFonts w:ascii="Times New Roman" w:hAnsi="Times New Roman" w:cs="Times New Roman"/>
          <w:bCs/>
          <w:sz w:val="28"/>
          <w:szCs w:val="28"/>
        </w:rPr>
        <w:t xml:space="preserve">«Об утверждении </w:t>
      </w:r>
      <w:r w:rsidR="00A923DA" w:rsidRPr="001E15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Положения об аренде муниципального нежилого фонда Пировского района и методик </w:t>
      </w:r>
      <w:proofErr w:type="gramStart"/>
      <w:r w:rsidR="00A923DA" w:rsidRPr="001E1525">
        <w:rPr>
          <w:rFonts w:ascii="Times New Roman" w:hAnsi="Times New Roman" w:cs="Times New Roman"/>
          <w:bCs/>
          <w:sz w:val="28"/>
          <w:szCs w:val="28"/>
        </w:rPr>
        <w:t xml:space="preserve">определения  </w:t>
      </w:r>
      <w:r w:rsidR="00A923DA" w:rsidRPr="001E1525">
        <w:rPr>
          <w:rFonts w:ascii="Times New Roman" w:hAnsi="Times New Roman" w:cs="Times New Roman"/>
          <w:sz w:val="28"/>
          <w:szCs w:val="28"/>
        </w:rPr>
        <w:t>арендной</w:t>
      </w:r>
      <w:proofErr w:type="gramEnd"/>
      <w:r w:rsidR="00A923DA" w:rsidRPr="001E1525">
        <w:rPr>
          <w:rFonts w:ascii="Times New Roman" w:hAnsi="Times New Roman" w:cs="Times New Roman"/>
          <w:sz w:val="28"/>
          <w:szCs w:val="28"/>
        </w:rPr>
        <w:t xml:space="preserve">  платы за пользование   объектами муниципальной собственности Пировского района»</w:t>
      </w:r>
      <w:r w:rsidR="00A923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5ACC" w:rsidRDefault="00405ACC" w:rsidP="00405AC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23DA" w:rsidRPr="00750F54">
        <w:rPr>
          <w:rFonts w:ascii="Times New Roman" w:hAnsi="Times New Roman" w:cs="Times New Roman"/>
          <w:bCs/>
          <w:sz w:val="28"/>
        </w:rPr>
        <w:t xml:space="preserve"> 27.10.2015 № 2-7р «О внесении изменений в Решение Пировского районного Совета депутатов от 27.11.2012 № 36-215р «Об утверждении Положения об аренде муниципального нежилого фонда Пировского района и методик определения арендной платы за пользование объектами муниципальной собственности Пировского района»,</w:t>
      </w:r>
    </w:p>
    <w:p w:rsidR="00A923DA" w:rsidRPr="00D71E91" w:rsidRDefault="00405ACC" w:rsidP="00405ACC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="00A923DA" w:rsidRPr="0075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23.09.2016 № 11-69р «</w:t>
      </w:r>
      <w:r w:rsidR="00A923DA" w:rsidRPr="00750F54">
        <w:rPr>
          <w:rFonts w:ascii="Times New Roman" w:hAnsi="Times New Roman" w:cs="Times New Roman"/>
          <w:bCs/>
          <w:sz w:val="28"/>
        </w:rPr>
        <w:t>О внесении изменений в Решение Пировского районного Совета депутатов от 27.11.2012 № 36-215р «Об утверждении Положения об аренде муниципального нежилого фонда Пировского района и методик определения арендной платы за пользование объектами муниципальной собственности Пировского района».</w:t>
      </w:r>
    </w:p>
    <w:p w:rsidR="00A923DA" w:rsidRPr="00D71E91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Решения возложить на постоянную комиссию по жизнеобеспечению, благоустройству, сельскому и лесному хозяйству.</w:t>
      </w:r>
    </w:p>
    <w:p w:rsidR="00A923DA" w:rsidRPr="00D71E91" w:rsidRDefault="00A923DA" w:rsidP="00A923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CF7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D7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в районной газете «Заря».</w:t>
      </w:r>
    </w:p>
    <w:p w:rsidR="00A923DA" w:rsidRPr="00D71E91" w:rsidRDefault="00A923DA" w:rsidP="00A92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3DA" w:rsidRPr="00D71E91" w:rsidRDefault="00A923DA" w:rsidP="00A92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23DA" w:rsidRDefault="00A923DA" w:rsidP="00A923D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Пировского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</w:t>
      </w:r>
      <w:r w:rsidRPr="00D71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Пировского                                                                                     </w:t>
      </w:r>
    </w:p>
    <w:p w:rsidR="00A923DA" w:rsidRDefault="00A923DA" w:rsidP="00A923D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                                муниципального округа</w:t>
      </w:r>
    </w:p>
    <w:p w:rsidR="00A923DA" w:rsidRPr="00D71E91" w:rsidRDefault="00A923DA" w:rsidP="00A923DA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______________Г.И. Костыгина                           _____________А.И. Евсеев</w:t>
      </w: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54" w:lineRule="auto"/>
        <w:ind w:left="5760" w:firstLine="0"/>
        <w:rPr>
          <w:color w:val="000000"/>
          <w:lang w:eastAsia="ru-RU" w:bidi="ru-RU"/>
        </w:rPr>
      </w:pPr>
    </w:p>
    <w:p w:rsidR="00A923DA" w:rsidRPr="0082669D" w:rsidRDefault="00A923DA" w:rsidP="00A923DA">
      <w:pPr>
        <w:pStyle w:val="1"/>
        <w:spacing w:line="254" w:lineRule="auto"/>
        <w:ind w:left="5760" w:firstLine="0"/>
        <w:rPr>
          <w:iCs/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№1 к </w:t>
      </w:r>
      <w:r w:rsidRPr="0082669D">
        <w:rPr>
          <w:iCs/>
          <w:color w:val="000000"/>
          <w:lang w:eastAsia="ru-RU" w:bidi="ru-RU"/>
        </w:rPr>
        <w:t>Решению</w:t>
      </w:r>
      <w:r>
        <w:rPr>
          <w:i/>
          <w:iCs/>
          <w:color w:val="000000"/>
          <w:lang w:eastAsia="ru-RU" w:bidi="ru-RU"/>
        </w:rPr>
        <w:t xml:space="preserve"> </w:t>
      </w:r>
      <w:r w:rsidRPr="0082669D">
        <w:rPr>
          <w:iCs/>
          <w:color w:val="000000"/>
          <w:lang w:eastAsia="ru-RU" w:bidi="ru-RU"/>
        </w:rPr>
        <w:t>Пировского окружного Совета депутатов</w:t>
      </w:r>
    </w:p>
    <w:p w:rsidR="00A923DA" w:rsidRPr="0082669D" w:rsidRDefault="00A923DA" w:rsidP="00A923DA">
      <w:pPr>
        <w:pStyle w:val="1"/>
        <w:spacing w:line="254" w:lineRule="auto"/>
        <w:ind w:left="5760" w:firstLine="0"/>
      </w:pPr>
      <w:r w:rsidRPr="0082669D">
        <w:rPr>
          <w:iCs/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</w:t>
      </w:r>
      <w:r w:rsidRPr="0082669D">
        <w:rPr>
          <w:color w:val="000000"/>
          <w:lang w:eastAsia="ru-RU" w:bidi="ru-RU"/>
        </w:rPr>
        <w:t>т</w:t>
      </w:r>
      <w:proofErr w:type="gramEnd"/>
      <w:r>
        <w:rPr>
          <w:color w:val="000000"/>
          <w:lang w:eastAsia="ru-RU" w:bidi="ru-RU"/>
        </w:rPr>
        <w:t xml:space="preserve"> </w:t>
      </w:r>
      <w:r w:rsidR="007F09FF">
        <w:rPr>
          <w:color w:val="000000"/>
          <w:lang w:eastAsia="ru-RU" w:bidi="ru-RU"/>
        </w:rPr>
        <w:t xml:space="preserve">25.03.2022 </w:t>
      </w:r>
      <w:r w:rsidRPr="0082669D">
        <w:rPr>
          <w:color w:val="000000"/>
          <w:lang w:eastAsia="ru-RU" w:bidi="ru-RU"/>
        </w:rPr>
        <w:t>№</w:t>
      </w:r>
      <w:r w:rsidR="007F09FF">
        <w:rPr>
          <w:color w:val="000000"/>
          <w:lang w:eastAsia="ru-RU" w:bidi="ru-RU"/>
        </w:rPr>
        <w:t xml:space="preserve"> 20-217р</w:t>
      </w:r>
    </w:p>
    <w:p w:rsidR="00A923DA" w:rsidRDefault="00A923DA" w:rsidP="00A923DA">
      <w:pPr>
        <w:pStyle w:val="1"/>
        <w:spacing w:line="262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A923DA" w:rsidRDefault="00A923DA" w:rsidP="00A923DA">
      <w:pPr>
        <w:pStyle w:val="1"/>
        <w:spacing w:line="26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ПОЛОЖЕНИЕ</w:t>
      </w:r>
    </w:p>
    <w:p w:rsidR="00A923DA" w:rsidRPr="0082669D" w:rsidRDefault="00A923DA" w:rsidP="00A923DA">
      <w:pPr>
        <w:pStyle w:val="1"/>
        <w:spacing w:after="300" w:line="262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ОБ АРЕНДЕ МУНИЦИПАЛЬНОГО ИМУЩЕСТВА</w:t>
      </w:r>
      <w:r>
        <w:rPr>
          <w:b/>
          <w:bCs/>
          <w:color w:val="000000"/>
          <w:lang w:eastAsia="ru-RU" w:bidi="ru-RU"/>
        </w:rPr>
        <w:br/>
      </w:r>
      <w:r w:rsidRPr="0082669D">
        <w:rPr>
          <w:b/>
          <w:bCs/>
          <w:iCs/>
          <w:color w:val="000000"/>
          <w:lang w:eastAsia="ru-RU" w:bidi="ru-RU"/>
        </w:rPr>
        <w:t>ПИРОВСКОГО МУНИЦИПАЛЬНОГО ОКРУГА</w:t>
      </w:r>
    </w:p>
    <w:p w:rsidR="00A923DA" w:rsidRDefault="00A923DA" w:rsidP="00A923DA">
      <w:pPr>
        <w:pStyle w:val="1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Глава 1. ОБЩИЕ ПОЛОЖЕНИЯ</w:t>
      </w:r>
    </w:p>
    <w:p w:rsidR="00A923DA" w:rsidRDefault="00A923DA" w:rsidP="00A923DA">
      <w:pPr>
        <w:pStyle w:val="1"/>
        <w:numPr>
          <w:ilvl w:val="1"/>
          <w:numId w:val="1"/>
        </w:numPr>
        <w:tabs>
          <w:tab w:val="left" w:pos="1305"/>
        </w:tabs>
        <w:ind w:right="-41" w:firstLine="740"/>
        <w:jc w:val="both"/>
      </w:pPr>
      <w:r>
        <w:rPr>
          <w:color w:val="000000"/>
          <w:lang w:eastAsia="ru-RU" w:bidi="ru-RU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 №131- ФЗ «Об общих принципах организации местного самоуправления в Российской Федерации», Федеральным законом от 26.07.2006 № 135-ФЗ «О защите конкуренции» (далее - Закон о защите конкуренции),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67, Приказом Федеральной антимонопольной службы от 16.12.2009 № 841 «Об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 или муниципальной преференции», Уставом </w:t>
      </w:r>
      <w:r w:rsidRPr="0082669D">
        <w:rPr>
          <w:iCs/>
          <w:color w:val="000000"/>
          <w:lang w:eastAsia="ru-RU" w:bidi="ru-RU"/>
        </w:rPr>
        <w:t>Пировского муниципального округа</w:t>
      </w:r>
      <w:r>
        <w:rPr>
          <w:color w:val="000000"/>
          <w:lang w:eastAsia="ru-RU" w:bidi="ru-RU"/>
        </w:rPr>
        <w:t xml:space="preserve"> и определяет порядок и условия предоставления в аренду муниципального имущества </w:t>
      </w:r>
      <w:r w:rsidRPr="0082669D">
        <w:rPr>
          <w:iCs/>
          <w:color w:val="000000"/>
          <w:lang w:eastAsia="ru-RU" w:bidi="ru-RU"/>
        </w:rPr>
        <w:t>Пировского муниципального округа</w:t>
      </w:r>
      <w:r>
        <w:rPr>
          <w:color w:val="000000"/>
          <w:lang w:eastAsia="ru-RU" w:bidi="ru-RU"/>
        </w:rPr>
        <w:t xml:space="preserve"> (далее - муниципальное имущество).</w:t>
      </w:r>
    </w:p>
    <w:p w:rsidR="00A923DA" w:rsidRDefault="00A923DA" w:rsidP="00A923DA">
      <w:pPr>
        <w:pStyle w:val="1"/>
        <w:numPr>
          <w:ilvl w:val="1"/>
          <w:numId w:val="1"/>
        </w:numPr>
        <w:tabs>
          <w:tab w:val="left" w:pos="1267"/>
        </w:tabs>
        <w:ind w:right="-41" w:firstLine="740"/>
        <w:jc w:val="both"/>
      </w:pPr>
      <w:r>
        <w:rPr>
          <w:color w:val="000000"/>
          <w:lang w:eastAsia="ru-RU" w:bidi="ru-RU"/>
        </w:rPr>
        <w:t>В соответствии с настоящим Положением в аренду может быть передано следующее муниципальное имущество:</w:t>
      </w:r>
    </w:p>
    <w:p w:rsidR="00A923DA" w:rsidRDefault="00A923DA" w:rsidP="00A923DA">
      <w:pPr>
        <w:pStyle w:val="1"/>
        <w:ind w:right="-41" w:firstLine="740"/>
        <w:jc w:val="both"/>
      </w:pPr>
      <w:r>
        <w:rPr>
          <w:color w:val="000000"/>
          <w:lang w:eastAsia="ru-RU" w:bidi="ru-RU"/>
        </w:rPr>
        <w:t>- недвижимое имущество (помещения, здания, в том числе части зданий и помещений).</w:t>
      </w:r>
    </w:p>
    <w:p w:rsidR="00A923DA" w:rsidRDefault="00A923DA" w:rsidP="00A923DA">
      <w:pPr>
        <w:pStyle w:val="1"/>
        <w:numPr>
          <w:ilvl w:val="1"/>
          <w:numId w:val="1"/>
        </w:numPr>
        <w:tabs>
          <w:tab w:val="left" w:pos="1267"/>
        </w:tabs>
        <w:ind w:right="-41" w:firstLine="740"/>
        <w:jc w:val="both"/>
      </w:pPr>
      <w:r>
        <w:rPr>
          <w:color w:val="000000"/>
          <w:lang w:eastAsia="ru-RU" w:bidi="ru-RU"/>
        </w:rPr>
        <w:t>Муниципальное имущество может быть передано в аренду юридическим лицам любых организационно-правовых форм, индивидуальным предпринимателям и физическим лицам.</w:t>
      </w:r>
    </w:p>
    <w:p w:rsidR="00A923DA" w:rsidRDefault="00A923DA" w:rsidP="00A923DA">
      <w:pPr>
        <w:pStyle w:val="1"/>
        <w:numPr>
          <w:ilvl w:val="1"/>
          <w:numId w:val="1"/>
        </w:numPr>
        <w:ind w:right="-41" w:firstLine="700"/>
      </w:pPr>
      <w:r>
        <w:rPr>
          <w:color w:val="000000"/>
          <w:lang w:eastAsia="ru-RU" w:bidi="ru-RU"/>
        </w:rPr>
        <w:t>Целью передачи муниципального имущества в аренду является:</w:t>
      </w:r>
    </w:p>
    <w:p w:rsidR="00A923DA" w:rsidRDefault="00A923DA" w:rsidP="00A923DA">
      <w:pPr>
        <w:pStyle w:val="1"/>
        <w:numPr>
          <w:ilvl w:val="0"/>
          <w:numId w:val="2"/>
        </w:numPr>
        <w:tabs>
          <w:tab w:val="left" w:pos="915"/>
        </w:tabs>
        <w:ind w:right="-41" w:firstLine="700"/>
      </w:pPr>
      <w:proofErr w:type="gramStart"/>
      <w:r>
        <w:rPr>
          <w:color w:val="000000"/>
          <w:lang w:eastAsia="ru-RU" w:bidi="ru-RU"/>
        </w:rPr>
        <w:t>целевое</w:t>
      </w:r>
      <w:proofErr w:type="gramEnd"/>
      <w:r>
        <w:rPr>
          <w:color w:val="000000"/>
          <w:lang w:eastAsia="ru-RU" w:bidi="ru-RU"/>
        </w:rPr>
        <w:t xml:space="preserve"> использование имущества,</w:t>
      </w:r>
    </w:p>
    <w:p w:rsidR="00A923DA" w:rsidRDefault="00A923DA" w:rsidP="00A923DA">
      <w:pPr>
        <w:pStyle w:val="1"/>
        <w:numPr>
          <w:ilvl w:val="0"/>
          <w:numId w:val="2"/>
        </w:numPr>
        <w:tabs>
          <w:tab w:val="left" w:pos="920"/>
        </w:tabs>
        <w:ind w:right="-41" w:firstLine="700"/>
      </w:pPr>
      <w:proofErr w:type="gramStart"/>
      <w:r>
        <w:rPr>
          <w:color w:val="000000"/>
          <w:lang w:eastAsia="ru-RU" w:bidi="ru-RU"/>
        </w:rPr>
        <w:t>создание</w:t>
      </w:r>
      <w:proofErr w:type="gramEnd"/>
      <w:r>
        <w:rPr>
          <w:color w:val="000000"/>
          <w:lang w:eastAsia="ru-RU" w:bidi="ru-RU"/>
        </w:rPr>
        <w:t xml:space="preserve"> необходимой инфраструктуры,</w:t>
      </w:r>
    </w:p>
    <w:p w:rsidR="00A923DA" w:rsidRDefault="00A923DA" w:rsidP="00A923DA">
      <w:pPr>
        <w:pStyle w:val="1"/>
        <w:numPr>
          <w:ilvl w:val="0"/>
          <w:numId w:val="2"/>
        </w:numPr>
        <w:tabs>
          <w:tab w:val="left" w:pos="920"/>
        </w:tabs>
        <w:ind w:right="-41" w:firstLine="700"/>
        <w:jc w:val="both"/>
      </w:pPr>
      <w:proofErr w:type="gramStart"/>
      <w:r>
        <w:rPr>
          <w:color w:val="000000"/>
          <w:lang w:eastAsia="ru-RU" w:bidi="ru-RU"/>
        </w:rPr>
        <w:t>сохранность</w:t>
      </w:r>
      <w:proofErr w:type="gramEnd"/>
      <w:r>
        <w:rPr>
          <w:color w:val="000000"/>
          <w:lang w:eastAsia="ru-RU" w:bidi="ru-RU"/>
        </w:rPr>
        <w:t xml:space="preserve"> имущества,</w:t>
      </w:r>
    </w:p>
    <w:p w:rsidR="00A923DA" w:rsidRDefault="00A923DA" w:rsidP="00A923DA">
      <w:pPr>
        <w:pStyle w:val="1"/>
        <w:numPr>
          <w:ilvl w:val="0"/>
          <w:numId w:val="2"/>
        </w:numPr>
        <w:tabs>
          <w:tab w:val="left" w:pos="915"/>
        </w:tabs>
        <w:ind w:right="-41" w:firstLine="700"/>
      </w:pPr>
      <w:proofErr w:type="gramStart"/>
      <w:r>
        <w:rPr>
          <w:color w:val="000000"/>
          <w:lang w:eastAsia="ru-RU" w:bidi="ru-RU"/>
        </w:rPr>
        <w:t>пополнение</w:t>
      </w:r>
      <w:proofErr w:type="gramEnd"/>
      <w:r>
        <w:rPr>
          <w:color w:val="000000"/>
          <w:lang w:eastAsia="ru-RU" w:bidi="ru-RU"/>
        </w:rPr>
        <w:t xml:space="preserve"> доходной части бюджета </w:t>
      </w:r>
      <w:r w:rsidRPr="0082669D">
        <w:rPr>
          <w:iCs/>
          <w:color w:val="000000"/>
          <w:lang w:eastAsia="ru-RU" w:bidi="ru-RU"/>
        </w:rPr>
        <w:t>Пировского муниципального округа</w:t>
      </w:r>
      <w:r>
        <w:rPr>
          <w:i/>
          <w:iCs/>
          <w:color w:val="000000"/>
          <w:lang w:eastAsia="ru-RU" w:bidi="ru-RU"/>
        </w:rPr>
        <w:t>.</w:t>
      </w:r>
    </w:p>
    <w:p w:rsidR="00A923DA" w:rsidRDefault="00A923DA" w:rsidP="00A923DA">
      <w:pPr>
        <w:pStyle w:val="1"/>
        <w:numPr>
          <w:ilvl w:val="1"/>
          <w:numId w:val="1"/>
        </w:numPr>
        <w:tabs>
          <w:tab w:val="left" w:pos="1267"/>
        </w:tabs>
        <w:spacing w:after="300"/>
        <w:ind w:right="-41" w:firstLine="740"/>
      </w:pPr>
      <w:r>
        <w:rPr>
          <w:color w:val="000000"/>
          <w:lang w:eastAsia="ru-RU" w:bidi="ru-RU"/>
        </w:rPr>
        <w:t>Действие настоящего Положения не распространяется на отношения, связанные с арендой земельных участков и объектами жилищного фонда.</w:t>
      </w:r>
    </w:p>
    <w:p w:rsidR="00FB5AF9" w:rsidRDefault="00FB5AF9" w:rsidP="00A923DA">
      <w:pPr>
        <w:pStyle w:val="1"/>
        <w:spacing w:after="160" w:line="259" w:lineRule="auto"/>
        <w:ind w:right="-41" w:firstLine="0"/>
        <w:jc w:val="center"/>
        <w:rPr>
          <w:b/>
          <w:bCs/>
          <w:color w:val="000000"/>
          <w:lang w:eastAsia="ru-RU" w:bidi="ru-RU"/>
        </w:rPr>
      </w:pPr>
    </w:p>
    <w:p w:rsidR="00FB5AF9" w:rsidRDefault="00FB5AF9" w:rsidP="00A923DA">
      <w:pPr>
        <w:pStyle w:val="1"/>
        <w:spacing w:after="160" w:line="259" w:lineRule="auto"/>
        <w:ind w:right="-41" w:firstLine="0"/>
        <w:jc w:val="center"/>
        <w:rPr>
          <w:b/>
          <w:bCs/>
          <w:color w:val="000000"/>
          <w:lang w:eastAsia="ru-RU" w:bidi="ru-RU"/>
        </w:rPr>
      </w:pPr>
    </w:p>
    <w:p w:rsidR="00A923DA" w:rsidRDefault="00A923DA" w:rsidP="00A923DA">
      <w:pPr>
        <w:pStyle w:val="1"/>
        <w:spacing w:after="160" w:line="259" w:lineRule="auto"/>
        <w:ind w:right="-41"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Глава 2. ПОРЯДОК ПЕРЕДАЧИ МУНИЦИПАЛЬНОГО</w:t>
      </w:r>
      <w:r>
        <w:rPr>
          <w:b/>
          <w:bCs/>
          <w:color w:val="000000"/>
          <w:lang w:eastAsia="ru-RU" w:bidi="ru-RU"/>
        </w:rPr>
        <w:br/>
        <w:t>ИМУЩЕСТВА В АРЕНДУ</w:t>
      </w:r>
    </w:p>
    <w:p w:rsidR="00A923DA" w:rsidRPr="000E5A04" w:rsidRDefault="00A923DA" w:rsidP="00A923DA">
      <w:pPr>
        <w:pStyle w:val="a4"/>
        <w:autoSpaceDE w:val="0"/>
        <w:autoSpaceDN w:val="0"/>
        <w:adjustRightInd w:val="0"/>
        <w:spacing w:after="0" w:line="240" w:lineRule="auto"/>
        <w:ind w:left="0" w:right="-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A04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Заявки на предоставление в аренду объектов муниципального нежилого фонда подаются в письменном виде в администрацию Пировского муниципального округа.</w:t>
      </w:r>
    </w:p>
    <w:p w:rsidR="00A923DA" w:rsidRPr="000E5A04" w:rsidRDefault="00A923DA" w:rsidP="00A923DA">
      <w:pPr>
        <w:pStyle w:val="a4"/>
        <w:autoSpaceDE w:val="0"/>
        <w:autoSpaceDN w:val="0"/>
        <w:adjustRightInd w:val="0"/>
        <w:spacing w:after="0" w:line="240" w:lineRule="auto"/>
        <w:ind w:left="0" w:right="-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A0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заявок, принятие решений по ним производится в 20-дневный срок со дня регистрации заявки.</w:t>
      </w:r>
    </w:p>
    <w:p w:rsidR="00A923DA" w:rsidRPr="000E5A04" w:rsidRDefault="00A923DA" w:rsidP="00A923DA">
      <w:pPr>
        <w:pStyle w:val="a4"/>
        <w:autoSpaceDE w:val="0"/>
        <w:autoSpaceDN w:val="0"/>
        <w:adjustRightInd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A04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Рассмотрение заявок производится при наличии следующих документов:</w:t>
      </w:r>
    </w:p>
    <w:p w:rsidR="00A923DA" w:rsidRPr="000E5A04" w:rsidRDefault="00A923DA" w:rsidP="00A923DA">
      <w:pPr>
        <w:pStyle w:val="a4"/>
        <w:autoSpaceDE w:val="0"/>
        <w:autoSpaceDN w:val="0"/>
        <w:adjustRightInd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A0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письменного обращения заявителя в администрацию Пировского муниципального округа;</w:t>
      </w:r>
    </w:p>
    <w:p w:rsidR="00A923DA" w:rsidRPr="000E5A04" w:rsidRDefault="00A923DA" w:rsidP="00A923DA">
      <w:pPr>
        <w:pStyle w:val="a4"/>
        <w:autoSpaceDE w:val="0"/>
        <w:autoSpaceDN w:val="0"/>
        <w:adjustRightInd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копий учредительных документов юридического лица;</w:t>
      </w:r>
    </w:p>
    <w:p w:rsidR="00A923DA" w:rsidRPr="000E5A04" w:rsidRDefault="00A923DA" w:rsidP="00A923DA">
      <w:pPr>
        <w:pStyle w:val="a4"/>
        <w:autoSpaceDE w:val="0"/>
        <w:autoSpaceDN w:val="0"/>
        <w:adjustRightInd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копии документа, удостоверяющего личность гражданина;</w:t>
      </w:r>
    </w:p>
    <w:p w:rsidR="00A923DA" w:rsidRPr="000E5A04" w:rsidRDefault="00A923DA" w:rsidP="00A923DA">
      <w:pPr>
        <w:pStyle w:val="a4"/>
        <w:autoSpaceDE w:val="0"/>
        <w:autoSpaceDN w:val="0"/>
        <w:adjustRightInd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копии документа, подтверждающего полномочия лица на осуществление действий от имени заявителя;</w:t>
      </w:r>
    </w:p>
    <w:p w:rsidR="00A923DA" w:rsidRPr="000E5A04" w:rsidRDefault="00A923DA" w:rsidP="00A923DA">
      <w:pPr>
        <w:pStyle w:val="a4"/>
        <w:autoSpaceDE w:val="0"/>
        <w:autoSpaceDN w:val="0"/>
        <w:adjustRightInd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E5A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документа, связанного с заключенным договором банковского счета, договором банковского вклада в банках или иных кредитных организациях (для юридического лица)</w:t>
      </w:r>
    </w:p>
    <w:p w:rsidR="00A923DA" w:rsidRDefault="00A923DA" w:rsidP="00A923DA">
      <w:pPr>
        <w:pStyle w:val="1"/>
        <w:numPr>
          <w:ilvl w:val="1"/>
          <w:numId w:val="10"/>
        </w:numPr>
        <w:tabs>
          <w:tab w:val="left" w:pos="1296"/>
        </w:tabs>
        <w:spacing w:line="254" w:lineRule="auto"/>
        <w:ind w:left="0" w:right="-41" w:firstLine="709"/>
        <w:jc w:val="both"/>
      </w:pPr>
      <w:r>
        <w:rPr>
          <w:color w:val="000000"/>
          <w:lang w:eastAsia="ru-RU" w:bidi="ru-RU"/>
        </w:rPr>
        <w:t>По договору аренды (имущественного найма) муниципальное имущество предоставляется арендатору (нанимателю) за плату во временное пользование.</w:t>
      </w:r>
    </w:p>
    <w:p w:rsidR="00A923DA" w:rsidRDefault="00A923DA" w:rsidP="00A923DA">
      <w:pPr>
        <w:pStyle w:val="1"/>
        <w:tabs>
          <w:tab w:val="left" w:pos="1296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>2.4.Заключение договора аренды муниципального имущества может быть осуществлено только по результатам проведения торгов в форме аукционов или конкурсов на право заключения договора аренды, за исключением следующих случаев:</w:t>
      </w:r>
    </w:p>
    <w:p w:rsidR="00A923DA" w:rsidRDefault="00A923DA" w:rsidP="00A923DA">
      <w:pPr>
        <w:pStyle w:val="1"/>
        <w:numPr>
          <w:ilvl w:val="0"/>
          <w:numId w:val="3"/>
        </w:numPr>
        <w:tabs>
          <w:tab w:val="left" w:pos="1003"/>
        </w:tabs>
        <w:spacing w:line="254" w:lineRule="auto"/>
        <w:ind w:right="-41" w:firstLine="840"/>
        <w:jc w:val="both"/>
      </w:pPr>
      <w:proofErr w:type="gramStart"/>
      <w:r>
        <w:rPr>
          <w:color w:val="000000"/>
          <w:lang w:eastAsia="ru-RU" w:bidi="ru-RU"/>
        </w:rPr>
        <w:t>предоставление</w:t>
      </w:r>
      <w:proofErr w:type="gramEnd"/>
      <w:r>
        <w:rPr>
          <w:color w:val="000000"/>
          <w:lang w:eastAsia="ru-RU" w:bidi="ru-RU"/>
        </w:rPr>
        <w:t xml:space="preserve"> прав на муниципальное имущество в случаях, определенных статьей 17.1 Закона о защите конкуренции:</w:t>
      </w:r>
    </w:p>
    <w:p w:rsidR="00A923DA" w:rsidRDefault="00A923DA" w:rsidP="00A923DA">
      <w:pPr>
        <w:pStyle w:val="1"/>
        <w:numPr>
          <w:ilvl w:val="0"/>
          <w:numId w:val="3"/>
        </w:numPr>
        <w:tabs>
          <w:tab w:val="left" w:pos="993"/>
        </w:tabs>
        <w:spacing w:line="254" w:lineRule="auto"/>
        <w:ind w:right="-41" w:firstLine="840"/>
        <w:jc w:val="both"/>
      </w:pP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 xml:space="preserve"> целях, установленных статьей 19 Закона о защите конкуренции;</w:t>
      </w:r>
    </w:p>
    <w:p w:rsidR="00A923DA" w:rsidRPr="009E0419" w:rsidRDefault="00A923DA" w:rsidP="00A923DA">
      <w:pPr>
        <w:pStyle w:val="1"/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 xml:space="preserve">Предоставление муниципальной преференции в виде передачи в аренду муниципального имущества без проведения торгов </w:t>
      </w:r>
      <w:r w:rsidRPr="009E0419">
        <w:rPr>
          <w:color w:val="000000"/>
          <w:lang w:eastAsia="ru-RU" w:bidi="ru-RU"/>
        </w:rPr>
        <w:t>осуществляются по согласованию с Управлением Федеральной антимонопольной службы по Красноярскому краю по форме, определенной федеральным антимонопольным органом.</w:t>
      </w:r>
    </w:p>
    <w:p w:rsidR="00A923DA" w:rsidRPr="005538FA" w:rsidRDefault="00A923DA" w:rsidP="00A923DA">
      <w:pPr>
        <w:pStyle w:val="1"/>
        <w:tabs>
          <w:tab w:val="left" w:pos="1296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>2.5.</w:t>
      </w:r>
      <w:r w:rsidRPr="005538FA">
        <w:rPr>
          <w:color w:val="000000"/>
          <w:lang w:eastAsia="ru-RU" w:bidi="ru-RU"/>
        </w:rPr>
        <w:t xml:space="preserve">При передаче в аренду имущества муниципальной казны </w:t>
      </w:r>
      <w:r w:rsidRPr="005538FA">
        <w:rPr>
          <w:iCs/>
          <w:color w:val="000000"/>
          <w:lang w:eastAsia="ru-RU" w:bidi="ru-RU"/>
        </w:rPr>
        <w:t>Пировского муниципального округа</w:t>
      </w:r>
      <w:r w:rsidRPr="005538FA">
        <w:rPr>
          <w:color w:val="000000"/>
          <w:lang w:eastAsia="ru-RU" w:bidi="ru-RU"/>
        </w:rPr>
        <w:t xml:space="preserve"> полномочия арендодателя муниципального имущества осуществляет администрация </w:t>
      </w:r>
      <w:r w:rsidRPr="005538FA">
        <w:rPr>
          <w:iCs/>
          <w:color w:val="000000"/>
          <w:lang w:eastAsia="ru-RU" w:bidi="ru-RU"/>
        </w:rPr>
        <w:t>Пировского муниципального округа</w:t>
      </w:r>
      <w:r>
        <w:rPr>
          <w:iCs/>
          <w:color w:val="000000"/>
          <w:lang w:eastAsia="ru-RU" w:bidi="ru-RU"/>
        </w:rPr>
        <w:t>.</w:t>
      </w:r>
    </w:p>
    <w:p w:rsidR="00A923DA" w:rsidRDefault="00A923DA" w:rsidP="00A923DA">
      <w:pPr>
        <w:pStyle w:val="1"/>
        <w:tabs>
          <w:tab w:val="left" w:pos="1296"/>
        </w:tabs>
        <w:spacing w:line="254" w:lineRule="auto"/>
        <w:ind w:right="-41" w:firstLine="840"/>
        <w:jc w:val="both"/>
      </w:pPr>
      <w:r w:rsidRPr="005538FA">
        <w:rPr>
          <w:color w:val="000000"/>
          <w:lang w:eastAsia="ru-RU" w:bidi="ru-RU"/>
        </w:rPr>
        <w:t xml:space="preserve"> При передаче в аренду муниципального имущества, принадлежащего на праве хозяйственного ведения муниципальным унитарным предприятиям, на праве оперативного управления - муниципальным автономным, бюджетным и казенным учреждениям, полномочия арендодателя осуществляет руководитель предприятия (учреждения). В случаях, установленных законодательством и учредительными документами предприятия (учреждения), указанное решение принимается по согласованию с администрацией </w:t>
      </w:r>
      <w:r w:rsidRPr="005538FA">
        <w:rPr>
          <w:iCs/>
          <w:color w:val="000000"/>
          <w:lang w:eastAsia="ru-RU" w:bidi="ru-RU"/>
        </w:rPr>
        <w:t>Пировского муниципального округа</w:t>
      </w:r>
      <w:r w:rsidRPr="005538FA">
        <w:rPr>
          <w:i/>
          <w:iCs/>
          <w:color w:val="000000"/>
          <w:lang w:eastAsia="ru-RU" w:bidi="ru-RU"/>
        </w:rPr>
        <w:t>.</w:t>
      </w:r>
    </w:p>
    <w:p w:rsidR="00A923DA" w:rsidRDefault="00A923DA" w:rsidP="00A923DA">
      <w:pPr>
        <w:pStyle w:val="1"/>
        <w:tabs>
          <w:tab w:val="left" w:pos="1296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>2.6.Торги на право аренды муниципального имущества проводятся в случаях, когда имущество свободно от договорных отношений либо не востребовано для использования в уставной деятельности муниципальных учреждений.</w:t>
      </w:r>
    </w:p>
    <w:p w:rsidR="00A923DA" w:rsidRDefault="00A923DA" w:rsidP="00A923DA">
      <w:pPr>
        <w:pStyle w:val="1"/>
        <w:tabs>
          <w:tab w:val="left" w:pos="1296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 xml:space="preserve">2.7.Муниципальные унитарные предприятия (МУП) и муниципальные </w:t>
      </w:r>
      <w:r>
        <w:rPr>
          <w:color w:val="000000"/>
          <w:lang w:eastAsia="ru-RU" w:bidi="ru-RU"/>
        </w:rPr>
        <w:lastRenderedPageBreak/>
        <w:t>автономные учреждения (МАУ) вправе сдавать в аренду имущество, принадлежащее им на праве хозяйственного ведения и оперативного управления соответственно, в рамках действующего законодательства, при этом недвижимое имущество МУП и МАУ, а также особо ценное движимое имущество МАУ передается в аренду с согласия собственника, при условии, что аренда не препятствует осуществлению деятельности, предмет и цели которой определены уставом, а также обеспечит сохранность муниципального имущества.</w:t>
      </w:r>
    </w:p>
    <w:p w:rsidR="00A923DA" w:rsidRDefault="00A923DA" w:rsidP="00A923DA">
      <w:pPr>
        <w:pStyle w:val="1"/>
        <w:tabs>
          <w:tab w:val="left" w:pos="1296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>2.8.Условия торгов на право заключения договора аренды муниципального имущества разрабатываются арендодателем в соответствии с действующим законодательством.</w:t>
      </w:r>
    </w:p>
    <w:p w:rsidR="00A923DA" w:rsidRDefault="00A923DA" w:rsidP="00A923DA">
      <w:pPr>
        <w:pStyle w:val="1"/>
        <w:tabs>
          <w:tab w:val="left" w:pos="1296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>2.9.При проведении торгов на право заключения договора аренды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срок, определенная в соответствии с Федеральным законом от</w:t>
      </w:r>
    </w:p>
    <w:p w:rsidR="00A923DA" w:rsidRDefault="00A923DA" w:rsidP="00A923DA">
      <w:pPr>
        <w:pStyle w:val="1"/>
        <w:ind w:left="140" w:right="-41" w:firstLine="40"/>
      </w:pPr>
      <w:r>
        <w:rPr>
          <w:color w:val="000000"/>
          <w:lang w:eastAsia="ru-RU" w:bidi="ru-RU"/>
        </w:rPr>
        <w:t>29.07.1998 № 135-ФЗ «Об оценочной деятельности в Российской Федерации» и другими нормативными актами в области оценочной деятельности.</w:t>
      </w:r>
    </w:p>
    <w:p w:rsidR="00A923DA" w:rsidRDefault="00A923DA" w:rsidP="00A923DA">
      <w:pPr>
        <w:pStyle w:val="1"/>
        <w:tabs>
          <w:tab w:val="left" w:pos="1379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>2.10.При заключении договоров аренды имущества муниципальной казны без проведения торгов ежемесячный размер арендной платы определяется на основании методики, установленной приложением 2 к настоящему Решению.</w:t>
      </w:r>
    </w:p>
    <w:p w:rsidR="00A923DA" w:rsidRPr="009E0419" w:rsidRDefault="00A923DA" w:rsidP="00A923DA">
      <w:pPr>
        <w:pStyle w:val="1"/>
        <w:tabs>
          <w:tab w:val="left" w:pos="1403"/>
        </w:tabs>
        <w:spacing w:line="254" w:lineRule="auto"/>
        <w:ind w:right="-41" w:firstLine="709"/>
        <w:jc w:val="both"/>
      </w:pPr>
      <w:r w:rsidRPr="009E0419">
        <w:rPr>
          <w:color w:val="000000"/>
          <w:lang w:eastAsia="ru-RU" w:bidi="ru-RU"/>
        </w:rPr>
        <w:t>2.11.Торги на право заключения договора аренды муниципального имущества проводятся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России от 10.02.2010 № 67.</w:t>
      </w:r>
    </w:p>
    <w:p w:rsidR="00A923DA" w:rsidRDefault="00A923DA" w:rsidP="00A923DA">
      <w:pPr>
        <w:pStyle w:val="1"/>
        <w:tabs>
          <w:tab w:val="left" w:pos="1542"/>
        </w:tabs>
        <w:spacing w:line="254" w:lineRule="auto"/>
        <w:ind w:right="-41" w:firstLine="709"/>
        <w:jc w:val="both"/>
      </w:pPr>
      <w:r w:rsidRPr="009E0419">
        <w:rPr>
          <w:color w:val="000000"/>
          <w:lang w:eastAsia="ru-RU" w:bidi="ru-RU"/>
        </w:rPr>
        <w:t>2.12.В случае, если торги признаны несостоявшимися, организатор торгов вправе объявить о проведении новых торгов в установленном порядке. При проведении новых торгов организатор вправе изменить их условия, в том числе снизить размер начальной (минимальной) цены договора, определенной в соответствии с Федеральным законом от 29.07.1998 № 135-ФЗ «Об оценочной деятельности в Российской Федерации» и другими нормативными актами в области оценочной деятельности, но не более чем на 5 процентов.</w:t>
      </w:r>
    </w:p>
    <w:p w:rsidR="00A923DA" w:rsidRDefault="00A923DA" w:rsidP="00A923DA">
      <w:pPr>
        <w:pStyle w:val="1"/>
        <w:tabs>
          <w:tab w:val="left" w:pos="1398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>2.13.Договор аренды муниципального имущества является основным документом, регламентирующим отношения сторон, и заключается в срок,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A923DA" w:rsidRDefault="00A923DA" w:rsidP="00A923DA">
      <w:pPr>
        <w:pStyle w:val="1"/>
        <w:tabs>
          <w:tab w:val="left" w:pos="1383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>2.14.В договоре аренды указываются данные, позволяющие определенно установить имущество, подлежащее передаче арендатору; определяются состав и стоимость передаваемого в аренду имущества, размер и порядок внесения арендной платы, распределение обязанностей и ответственность сторон.</w:t>
      </w:r>
    </w:p>
    <w:p w:rsidR="00A923DA" w:rsidRDefault="00A923DA" w:rsidP="00A923DA">
      <w:pPr>
        <w:pStyle w:val="1"/>
        <w:tabs>
          <w:tab w:val="left" w:pos="1369"/>
        </w:tabs>
        <w:spacing w:line="254" w:lineRule="auto"/>
        <w:ind w:right="-41" w:firstLine="709"/>
        <w:jc w:val="both"/>
      </w:pPr>
      <w:r>
        <w:rPr>
          <w:color w:val="000000"/>
          <w:lang w:eastAsia="ru-RU" w:bidi="ru-RU"/>
        </w:rPr>
        <w:t xml:space="preserve">2.15.На основании подписанного сторонами договора аренды составляется акт приема-передачи муниципального имущества, являющийся неотъемлемой частью </w:t>
      </w:r>
      <w:r>
        <w:rPr>
          <w:color w:val="000000"/>
          <w:lang w:eastAsia="ru-RU" w:bidi="ru-RU"/>
        </w:rPr>
        <w:lastRenderedPageBreak/>
        <w:t>договора аренды. В акте приема-передачи указываются:</w:t>
      </w:r>
    </w:p>
    <w:p w:rsidR="00A923DA" w:rsidRDefault="00A923DA" w:rsidP="00A923DA">
      <w:pPr>
        <w:pStyle w:val="1"/>
        <w:numPr>
          <w:ilvl w:val="0"/>
          <w:numId w:val="4"/>
        </w:numPr>
        <w:tabs>
          <w:tab w:val="left" w:pos="912"/>
        </w:tabs>
        <w:spacing w:line="254" w:lineRule="auto"/>
        <w:ind w:right="-41" w:firstLine="700"/>
        <w:jc w:val="both"/>
      </w:pPr>
      <w:proofErr w:type="gramStart"/>
      <w:r>
        <w:rPr>
          <w:color w:val="000000"/>
          <w:lang w:eastAsia="ru-RU" w:bidi="ru-RU"/>
        </w:rPr>
        <w:t>дата</w:t>
      </w:r>
      <w:proofErr w:type="gramEnd"/>
      <w:r>
        <w:rPr>
          <w:color w:val="000000"/>
          <w:lang w:eastAsia="ru-RU" w:bidi="ru-RU"/>
        </w:rPr>
        <w:t xml:space="preserve"> составления акта;</w:t>
      </w:r>
    </w:p>
    <w:p w:rsidR="00A923DA" w:rsidRDefault="00A923DA" w:rsidP="00A923DA">
      <w:pPr>
        <w:pStyle w:val="1"/>
        <w:numPr>
          <w:ilvl w:val="0"/>
          <w:numId w:val="4"/>
        </w:numPr>
        <w:tabs>
          <w:tab w:val="left" w:pos="912"/>
        </w:tabs>
        <w:spacing w:line="254" w:lineRule="auto"/>
        <w:ind w:right="-41" w:firstLine="700"/>
        <w:jc w:val="both"/>
      </w:pPr>
      <w:proofErr w:type="gramStart"/>
      <w:r>
        <w:rPr>
          <w:color w:val="000000"/>
          <w:lang w:eastAsia="ru-RU" w:bidi="ru-RU"/>
        </w:rPr>
        <w:t>наименование</w:t>
      </w:r>
      <w:proofErr w:type="gramEnd"/>
      <w:r>
        <w:rPr>
          <w:color w:val="000000"/>
          <w:lang w:eastAsia="ru-RU" w:bidi="ru-RU"/>
        </w:rPr>
        <w:t xml:space="preserve"> и реквизиты сторон договора;</w:t>
      </w:r>
    </w:p>
    <w:p w:rsidR="00A923DA" w:rsidRDefault="00A923DA" w:rsidP="00A923DA">
      <w:pPr>
        <w:pStyle w:val="1"/>
        <w:numPr>
          <w:ilvl w:val="0"/>
          <w:numId w:val="4"/>
        </w:numPr>
        <w:tabs>
          <w:tab w:val="left" w:pos="907"/>
        </w:tabs>
        <w:spacing w:line="254" w:lineRule="auto"/>
        <w:ind w:right="-41" w:firstLine="700"/>
        <w:jc w:val="both"/>
      </w:pPr>
      <w:proofErr w:type="gramStart"/>
      <w:r>
        <w:rPr>
          <w:color w:val="000000"/>
          <w:lang w:eastAsia="ru-RU" w:bidi="ru-RU"/>
        </w:rPr>
        <w:t>дата</w:t>
      </w:r>
      <w:proofErr w:type="gramEnd"/>
      <w:r>
        <w:rPr>
          <w:color w:val="000000"/>
          <w:lang w:eastAsia="ru-RU" w:bidi="ru-RU"/>
        </w:rPr>
        <w:t xml:space="preserve"> составления и номер договора аренды;</w:t>
      </w:r>
    </w:p>
    <w:p w:rsidR="00A923DA" w:rsidRDefault="00A923DA" w:rsidP="00A923DA">
      <w:pPr>
        <w:pStyle w:val="1"/>
        <w:numPr>
          <w:ilvl w:val="0"/>
          <w:numId w:val="4"/>
        </w:numPr>
        <w:tabs>
          <w:tab w:val="left" w:pos="917"/>
        </w:tabs>
        <w:spacing w:line="254" w:lineRule="auto"/>
        <w:ind w:right="-41" w:firstLine="700"/>
        <w:jc w:val="both"/>
      </w:pPr>
      <w:proofErr w:type="gramStart"/>
      <w:r>
        <w:rPr>
          <w:color w:val="000000"/>
          <w:lang w:eastAsia="ru-RU" w:bidi="ru-RU"/>
        </w:rPr>
        <w:t>технические</w:t>
      </w:r>
      <w:proofErr w:type="gramEnd"/>
      <w:r>
        <w:rPr>
          <w:color w:val="000000"/>
          <w:lang w:eastAsia="ru-RU" w:bidi="ru-RU"/>
        </w:rPr>
        <w:t xml:space="preserve"> и иные характеристики объекта;</w:t>
      </w:r>
    </w:p>
    <w:p w:rsidR="00A923DA" w:rsidRDefault="00A923DA" w:rsidP="00A923DA">
      <w:pPr>
        <w:pStyle w:val="1"/>
        <w:numPr>
          <w:ilvl w:val="0"/>
          <w:numId w:val="4"/>
        </w:numPr>
        <w:tabs>
          <w:tab w:val="left" w:pos="912"/>
        </w:tabs>
        <w:spacing w:line="254" w:lineRule="auto"/>
        <w:ind w:right="-41" w:firstLine="700"/>
        <w:jc w:val="both"/>
      </w:pPr>
      <w:proofErr w:type="gramStart"/>
      <w:r>
        <w:rPr>
          <w:color w:val="000000"/>
          <w:lang w:eastAsia="ru-RU" w:bidi="ru-RU"/>
        </w:rPr>
        <w:t>недостатки</w:t>
      </w:r>
      <w:proofErr w:type="gramEnd"/>
      <w:r>
        <w:rPr>
          <w:color w:val="000000"/>
          <w:lang w:eastAsia="ru-RU" w:bidi="ru-RU"/>
        </w:rPr>
        <w:t xml:space="preserve"> имущества и сроки их устранения;</w:t>
      </w:r>
    </w:p>
    <w:p w:rsidR="00A923DA" w:rsidRDefault="00A923DA" w:rsidP="00A923DA">
      <w:pPr>
        <w:pStyle w:val="1"/>
        <w:numPr>
          <w:ilvl w:val="0"/>
          <w:numId w:val="4"/>
        </w:numPr>
        <w:tabs>
          <w:tab w:val="left" w:pos="912"/>
        </w:tabs>
        <w:spacing w:line="254" w:lineRule="auto"/>
        <w:ind w:right="-41" w:firstLine="700"/>
        <w:jc w:val="both"/>
      </w:pPr>
      <w:proofErr w:type="gramStart"/>
      <w:r>
        <w:rPr>
          <w:color w:val="000000"/>
          <w:lang w:eastAsia="ru-RU" w:bidi="ru-RU"/>
        </w:rPr>
        <w:t>подписи</w:t>
      </w:r>
      <w:proofErr w:type="gramEnd"/>
      <w:r>
        <w:rPr>
          <w:color w:val="000000"/>
          <w:lang w:eastAsia="ru-RU" w:bidi="ru-RU"/>
        </w:rPr>
        <w:t xml:space="preserve"> сторон.</w:t>
      </w:r>
    </w:p>
    <w:p w:rsidR="00A923DA" w:rsidRDefault="00A923DA" w:rsidP="00A923DA">
      <w:pPr>
        <w:pStyle w:val="1"/>
        <w:tabs>
          <w:tab w:val="left" w:pos="1378"/>
        </w:tabs>
        <w:spacing w:line="240" w:lineRule="auto"/>
        <w:ind w:right="-41" w:firstLine="567"/>
        <w:jc w:val="both"/>
      </w:pPr>
      <w:r>
        <w:rPr>
          <w:color w:val="000000"/>
          <w:lang w:eastAsia="ru-RU" w:bidi="ru-RU"/>
        </w:rPr>
        <w:t>2.16.Договор аренды муниципального имущества вступает в силу с момента подписания его сторонами или в иной согласованный сторонами срок. Договор аренды муниципального недвижимого имущества,</w:t>
      </w:r>
      <w:r>
        <w:t xml:space="preserve"> </w:t>
      </w:r>
      <w:r w:rsidRPr="005538FA">
        <w:rPr>
          <w:color w:val="000000"/>
          <w:lang w:eastAsia="ru-RU" w:bidi="ru-RU"/>
        </w:rPr>
        <w:t>заключенный на срок более года, подлежит государственной регистрации в соо</w:t>
      </w:r>
      <w:r>
        <w:rPr>
          <w:color w:val="000000"/>
          <w:lang w:eastAsia="ru-RU" w:bidi="ru-RU"/>
        </w:rPr>
        <w:t>тветствии с Федеральным законом «</w:t>
      </w:r>
      <w:r w:rsidRPr="005538FA">
        <w:rPr>
          <w:color w:val="000000"/>
          <w:lang w:eastAsia="ru-RU" w:bidi="ru-RU"/>
        </w:rPr>
        <w:t>О государственной регистрации прав на недвижимое имущество и сделок с ним» за</w:t>
      </w:r>
      <w:r>
        <w:rPr>
          <w:color w:val="000000"/>
          <w:lang w:eastAsia="ru-RU" w:bidi="ru-RU"/>
        </w:rPr>
        <w:t xml:space="preserve"> счет арендатора и вступает в </w:t>
      </w:r>
      <w:r w:rsidRPr="005538FA">
        <w:rPr>
          <w:color w:val="000000"/>
          <w:lang w:eastAsia="ru-RU" w:bidi="ru-RU"/>
        </w:rPr>
        <w:t>силу с момента регистрации.</w:t>
      </w:r>
    </w:p>
    <w:p w:rsidR="00A923DA" w:rsidRDefault="00A923DA" w:rsidP="00A923DA">
      <w:pPr>
        <w:pStyle w:val="1"/>
        <w:tabs>
          <w:tab w:val="left" w:pos="1538"/>
        </w:tabs>
        <w:spacing w:line="257" w:lineRule="auto"/>
        <w:ind w:right="-41" w:firstLine="709"/>
        <w:jc w:val="both"/>
      </w:pPr>
      <w:r>
        <w:rPr>
          <w:color w:val="000000"/>
          <w:lang w:eastAsia="ru-RU" w:bidi="ru-RU"/>
        </w:rPr>
        <w:t>2.17.Арендатор вправе с согласия арендодателя сдавать арендованное муниципальное имущество в субаренду (поднаем) и передавать свои права и обязанности по договору аренды другому лицу (перенаем), а также предоставлять арендованное имущество в безвозмездное пользование на срок действия договора аренды. К договорам субаренды применяются правила о договорах аренды, если иное не установлено законом или иными правовыми актами.</w:t>
      </w:r>
    </w:p>
    <w:p w:rsidR="00A923DA" w:rsidRDefault="00A923DA" w:rsidP="00A923DA">
      <w:pPr>
        <w:pStyle w:val="1"/>
        <w:tabs>
          <w:tab w:val="left" w:pos="1522"/>
        </w:tabs>
        <w:spacing w:after="300" w:line="257" w:lineRule="auto"/>
        <w:ind w:right="-41" w:firstLine="709"/>
        <w:jc w:val="both"/>
      </w:pPr>
      <w:r>
        <w:rPr>
          <w:color w:val="000000"/>
          <w:lang w:eastAsia="ru-RU" w:bidi="ru-RU"/>
        </w:rPr>
        <w:t>2.18.Арендаторы муниципального имущества несут обязательства по оплате коммунальных и эксплуатационных услуг, рассчитываемых на общую площадь, включающую в себя арендуемую площадь и вспомогательную площадь, определяемую в зависимости от арендуемой площади с учетом коэффициента по зданию.</w:t>
      </w:r>
    </w:p>
    <w:p w:rsidR="00A923DA" w:rsidRDefault="00A923DA" w:rsidP="00A923DA">
      <w:pPr>
        <w:pStyle w:val="1"/>
        <w:spacing w:after="300"/>
        <w:ind w:right="-41" w:firstLine="0"/>
        <w:jc w:val="center"/>
      </w:pPr>
      <w:r>
        <w:rPr>
          <w:b/>
          <w:bCs/>
          <w:color w:val="000000"/>
          <w:lang w:eastAsia="ru-RU" w:bidi="ru-RU"/>
        </w:rPr>
        <w:t>Глава 3. ПОРЯДОК И УСЛОВИЯ ЗАЧЕТА</w:t>
      </w:r>
      <w:r>
        <w:rPr>
          <w:b/>
          <w:bCs/>
          <w:color w:val="000000"/>
          <w:lang w:eastAsia="ru-RU" w:bidi="ru-RU"/>
        </w:rPr>
        <w:br/>
        <w:t>В СЧЕТ АРЕНДНОЙ ПЛАТЫ ЗАТРАТ АРЕНДАТОРОВ</w:t>
      </w:r>
      <w:r>
        <w:rPr>
          <w:b/>
          <w:bCs/>
          <w:color w:val="000000"/>
          <w:lang w:eastAsia="ru-RU" w:bidi="ru-RU"/>
        </w:rPr>
        <w:br/>
        <w:t>ЗА ПРОИЗВЕДЕННЫЕ РАБОТЫ ПО КАПИТАЛЬНОМУ</w:t>
      </w:r>
      <w:r>
        <w:rPr>
          <w:b/>
          <w:bCs/>
          <w:color w:val="000000"/>
          <w:lang w:eastAsia="ru-RU" w:bidi="ru-RU"/>
        </w:rPr>
        <w:br/>
        <w:t>РЕМОНТУ МУНИЦИПАЛЬНОГО НЕДВИЖИМОГО ИМУЩЕСТВА -</w:t>
      </w:r>
      <w:r>
        <w:rPr>
          <w:b/>
          <w:bCs/>
          <w:color w:val="000000"/>
          <w:lang w:eastAsia="ru-RU" w:bidi="ru-RU"/>
        </w:rPr>
        <w:br/>
        <w:t>ОБЪЕКТОВ КАПИТАЛЬНОГО СТРОИТЕЛЬСТВА</w:t>
      </w:r>
    </w:p>
    <w:p w:rsidR="00A923DA" w:rsidRDefault="00A923DA" w:rsidP="00A923DA">
      <w:pPr>
        <w:pStyle w:val="1"/>
        <w:numPr>
          <w:ilvl w:val="1"/>
          <w:numId w:val="5"/>
        </w:numPr>
        <w:tabs>
          <w:tab w:val="left" w:pos="1325"/>
        </w:tabs>
        <w:spacing w:line="257" w:lineRule="auto"/>
        <w:ind w:right="-41" w:firstLine="820"/>
        <w:jc w:val="both"/>
      </w:pPr>
      <w:r>
        <w:rPr>
          <w:color w:val="000000"/>
          <w:lang w:eastAsia="ru-RU" w:bidi="ru-RU"/>
        </w:rPr>
        <w:t>Капитальный ремонт объектов капитального строительства (за исключением '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A923DA" w:rsidRDefault="00A923DA" w:rsidP="00A923DA">
      <w:pPr>
        <w:pStyle w:val="1"/>
        <w:numPr>
          <w:ilvl w:val="1"/>
          <w:numId w:val="5"/>
        </w:numPr>
        <w:tabs>
          <w:tab w:val="left" w:pos="1325"/>
        </w:tabs>
        <w:spacing w:line="257" w:lineRule="auto"/>
        <w:ind w:right="-41" w:firstLine="700"/>
        <w:jc w:val="both"/>
      </w:pPr>
      <w:r>
        <w:rPr>
          <w:color w:val="000000"/>
          <w:lang w:eastAsia="ru-RU" w:bidi="ru-RU"/>
        </w:rPr>
        <w:t xml:space="preserve">Объект капитального строительства - нежилое здание, </w:t>
      </w:r>
      <w:proofErr w:type="spellStart"/>
      <w:r>
        <w:rPr>
          <w:color w:val="000000"/>
          <w:lang w:eastAsia="ru-RU" w:bidi="ru-RU"/>
        </w:rPr>
        <w:t>встроенно</w:t>
      </w:r>
      <w:proofErr w:type="spellEnd"/>
      <w:r>
        <w:rPr>
          <w:color w:val="000000"/>
          <w:lang w:eastAsia="ru-RU" w:bidi="ru-RU"/>
        </w:rPr>
        <w:t>- пристроенное помещение, объект или сооружение инженерной инфраструктуры (далее - Объект).</w:t>
      </w:r>
    </w:p>
    <w:p w:rsidR="00A923DA" w:rsidRDefault="00A923DA" w:rsidP="00A923DA">
      <w:pPr>
        <w:pStyle w:val="1"/>
        <w:numPr>
          <w:ilvl w:val="1"/>
          <w:numId w:val="5"/>
        </w:numPr>
        <w:tabs>
          <w:tab w:val="left" w:pos="1325"/>
        </w:tabs>
        <w:spacing w:line="257" w:lineRule="auto"/>
        <w:ind w:right="-41" w:firstLine="700"/>
        <w:jc w:val="both"/>
      </w:pPr>
      <w:r>
        <w:rPr>
          <w:color w:val="000000"/>
          <w:lang w:eastAsia="ru-RU" w:bidi="ru-RU"/>
        </w:rPr>
        <w:t xml:space="preserve">Подлежат возмещению произведенные арендатором затрата, в которые входит стоимость работ по капитальному ремонту Объекта, перечисленные в приложении к настоящему Положению, и разработка проектно-сметной </w:t>
      </w:r>
      <w:r>
        <w:rPr>
          <w:color w:val="000000"/>
          <w:lang w:eastAsia="ru-RU" w:bidi="ru-RU"/>
        </w:rPr>
        <w:lastRenderedPageBreak/>
        <w:t>документации по капитальному ремонту Объекта.</w:t>
      </w:r>
    </w:p>
    <w:p w:rsidR="00A923DA" w:rsidRDefault="00A923DA" w:rsidP="00A923DA">
      <w:pPr>
        <w:pStyle w:val="1"/>
        <w:numPr>
          <w:ilvl w:val="1"/>
          <w:numId w:val="5"/>
        </w:numPr>
        <w:tabs>
          <w:tab w:val="left" w:pos="1418"/>
        </w:tabs>
        <w:spacing w:line="257" w:lineRule="auto"/>
        <w:ind w:right="-41" w:firstLine="700"/>
        <w:jc w:val="both"/>
      </w:pPr>
      <w:r>
        <w:rPr>
          <w:color w:val="000000"/>
          <w:lang w:eastAsia="ru-RU" w:bidi="ru-RU"/>
        </w:rPr>
        <w:t xml:space="preserve">Возмещению не подлежат </w:t>
      </w:r>
      <w:proofErr w:type="spellStart"/>
      <w:r>
        <w:rPr>
          <w:color w:val="000000"/>
          <w:lang w:eastAsia="ru-RU" w:bidi="ru-RU"/>
        </w:rPr>
        <w:t>зазраты</w:t>
      </w:r>
      <w:proofErr w:type="spellEnd"/>
      <w:r>
        <w:rPr>
          <w:color w:val="000000"/>
          <w:lang w:eastAsia="ru-RU" w:bidi="ru-RU"/>
        </w:rPr>
        <w:t xml:space="preserve"> арендатора на проведение работ:</w:t>
      </w:r>
    </w:p>
    <w:p w:rsidR="00A923DA" w:rsidRDefault="00A923DA" w:rsidP="00A923DA">
      <w:pPr>
        <w:pStyle w:val="1"/>
        <w:numPr>
          <w:ilvl w:val="0"/>
          <w:numId w:val="6"/>
        </w:numPr>
        <w:tabs>
          <w:tab w:val="left" w:pos="913"/>
        </w:tabs>
        <w:spacing w:line="257" w:lineRule="auto"/>
        <w:ind w:right="-41" w:firstLine="700"/>
        <w:jc w:val="both"/>
      </w:pPr>
      <w:proofErr w:type="gramStart"/>
      <w:r>
        <w:rPr>
          <w:color w:val="000000"/>
          <w:lang w:eastAsia="ru-RU" w:bidi="ru-RU"/>
        </w:rPr>
        <w:t>по</w:t>
      </w:r>
      <w:proofErr w:type="gramEnd"/>
      <w:r>
        <w:rPr>
          <w:color w:val="000000"/>
          <w:lang w:eastAsia="ru-RU" w:bidi="ru-RU"/>
        </w:rPr>
        <w:t xml:space="preserve"> капитальному ремонту Объекта, не согласованные в установленном порядке;</w:t>
      </w:r>
    </w:p>
    <w:p w:rsidR="00A923DA" w:rsidRDefault="00A923DA" w:rsidP="00A923DA">
      <w:pPr>
        <w:pStyle w:val="1"/>
        <w:numPr>
          <w:ilvl w:val="0"/>
          <w:numId w:val="6"/>
        </w:numPr>
        <w:tabs>
          <w:tab w:val="left" w:pos="851"/>
        </w:tabs>
        <w:spacing w:after="140" w:line="230" w:lineRule="auto"/>
        <w:ind w:right="-41" w:firstLine="700"/>
        <w:jc w:val="both"/>
      </w:pPr>
      <w:proofErr w:type="gramStart"/>
      <w:r>
        <w:rPr>
          <w:color w:val="000000"/>
          <w:lang w:eastAsia="ru-RU" w:bidi="ru-RU"/>
        </w:rPr>
        <w:t>по</w:t>
      </w:r>
      <w:proofErr w:type="gramEnd"/>
      <w:r>
        <w:rPr>
          <w:color w:val="000000"/>
          <w:lang w:eastAsia="ru-RU" w:bidi="ru-RU"/>
        </w:rPr>
        <w:t xml:space="preserve"> текущему ремонту Объекта;</w:t>
      </w:r>
    </w:p>
    <w:p w:rsidR="00A923DA" w:rsidRDefault="00A923DA" w:rsidP="00A923DA">
      <w:pPr>
        <w:pStyle w:val="1"/>
        <w:tabs>
          <w:tab w:val="left" w:pos="851"/>
        </w:tabs>
        <w:spacing w:line="257" w:lineRule="auto"/>
        <w:ind w:right="-41"/>
        <w:jc w:val="both"/>
      </w:pPr>
      <w:r>
        <w:rPr>
          <w:color w:val="000000"/>
          <w:lang w:eastAsia="ru-RU" w:bidi="ru-RU"/>
        </w:rPr>
        <w:t xml:space="preserve">    - по обеспечению Объекта дополнительным тепло-, </w:t>
      </w:r>
      <w:proofErr w:type="spellStart"/>
      <w:r>
        <w:rPr>
          <w:color w:val="000000"/>
          <w:lang w:eastAsia="ru-RU" w:bidi="ru-RU"/>
        </w:rPr>
        <w:t>энерго</w:t>
      </w:r>
      <w:proofErr w:type="spellEnd"/>
      <w:r>
        <w:rPr>
          <w:color w:val="000000"/>
          <w:lang w:eastAsia="ru-RU" w:bidi="ru-RU"/>
        </w:rPr>
        <w:t xml:space="preserve">-, водоснабжением, монтажу счетчиков тепло-, </w:t>
      </w:r>
      <w:proofErr w:type="spellStart"/>
      <w:r>
        <w:rPr>
          <w:color w:val="000000"/>
          <w:lang w:eastAsia="ru-RU" w:bidi="ru-RU"/>
        </w:rPr>
        <w:t>энерго</w:t>
      </w:r>
      <w:proofErr w:type="spellEnd"/>
      <w:r>
        <w:rPr>
          <w:color w:val="000000"/>
          <w:lang w:eastAsia="ru-RU" w:bidi="ru-RU"/>
        </w:rPr>
        <w:t>-, водоснабжения;</w:t>
      </w:r>
    </w:p>
    <w:p w:rsidR="00A923DA" w:rsidRDefault="00A923DA" w:rsidP="00A923DA">
      <w:pPr>
        <w:pStyle w:val="1"/>
        <w:tabs>
          <w:tab w:val="left" w:pos="851"/>
        </w:tabs>
        <w:spacing w:line="257" w:lineRule="auto"/>
        <w:ind w:right="-41"/>
        <w:jc w:val="both"/>
      </w:pPr>
      <w:r>
        <w:rPr>
          <w:color w:val="000000"/>
          <w:lang w:eastAsia="ru-RU" w:bidi="ru-RU"/>
        </w:rPr>
        <w:t xml:space="preserve">    - по монтажу охранной сигнализации (включая работы по установке дополнительных дверей, решеток);</w:t>
      </w:r>
    </w:p>
    <w:p w:rsidR="00A923DA" w:rsidRDefault="00A923DA" w:rsidP="00A923DA">
      <w:pPr>
        <w:pStyle w:val="1"/>
        <w:tabs>
          <w:tab w:val="left" w:pos="1165"/>
        </w:tabs>
        <w:spacing w:line="257" w:lineRule="auto"/>
        <w:ind w:right="-41"/>
        <w:jc w:val="both"/>
      </w:pPr>
      <w:r>
        <w:rPr>
          <w:color w:val="000000"/>
          <w:lang w:eastAsia="ru-RU" w:bidi="ru-RU"/>
        </w:rPr>
        <w:t xml:space="preserve">    - необходимость проведения которых возникла в связи со спецификой деятельности арендатора или связанных с улучшением экстерьера и интерьера Объекта.</w:t>
      </w:r>
    </w:p>
    <w:p w:rsidR="00A923DA" w:rsidRDefault="00A923DA" w:rsidP="00A923DA">
      <w:pPr>
        <w:pStyle w:val="1"/>
        <w:numPr>
          <w:ilvl w:val="1"/>
          <w:numId w:val="7"/>
        </w:numPr>
        <w:tabs>
          <w:tab w:val="left" w:pos="1246"/>
        </w:tabs>
        <w:spacing w:line="257" w:lineRule="auto"/>
        <w:ind w:right="-41" w:firstLine="820"/>
        <w:jc w:val="both"/>
      </w:pPr>
      <w:r>
        <w:rPr>
          <w:color w:val="000000"/>
          <w:lang w:eastAsia="ru-RU" w:bidi="ru-RU"/>
        </w:rPr>
        <w:t>Арендатор, заинтересованный в проведении капитального ремонта Объекта с последующим возмещением затрат на его проведение, направляет арендодателю заявление, в котором должны быть указаны:</w:t>
      </w:r>
    </w:p>
    <w:p w:rsidR="00A923DA" w:rsidRDefault="00A923DA" w:rsidP="00A923DA">
      <w:pPr>
        <w:pStyle w:val="1"/>
        <w:numPr>
          <w:ilvl w:val="0"/>
          <w:numId w:val="8"/>
        </w:numPr>
        <w:tabs>
          <w:tab w:val="left" w:pos="929"/>
        </w:tabs>
        <w:spacing w:line="257" w:lineRule="auto"/>
        <w:ind w:right="-41" w:firstLine="820"/>
        <w:jc w:val="both"/>
      </w:pPr>
      <w:proofErr w:type="gramStart"/>
      <w:r>
        <w:rPr>
          <w:color w:val="000000"/>
          <w:lang w:eastAsia="ru-RU" w:bidi="ru-RU"/>
        </w:rPr>
        <w:t>предложения</w:t>
      </w:r>
      <w:proofErr w:type="gramEnd"/>
      <w:r>
        <w:rPr>
          <w:color w:val="000000"/>
          <w:lang w:eastAsia="ru-RU" w:bidi="ru-RU"/>
        </w:rPr>
        <w:t xml:space="preserve"> по проведению капитального ремонта с указанием видов работ и строительных материалов, изделий и конструкций, планируемых к применению при проведении ремонта;</w:t>
      </w:r>
    </w:p>
    <w:p w:rsidR="00A923DA" w:rsidRDefault="00A923DA" w:rsidP="00A923DA">
      <w:pPr>
        <w:pStyle w:val="1"/>
        <w:numPr>
          <w:ilvl w:val="0"/>
          <w:numId w:val="8"/>
        </w:numPr>
        <w:tabs>
          <w:tab w:val="left" w:pos="915"/>
        </w:tabs>
        <w:spacing w:line="257" w:lineRule="auto"/>
        <w:ind w:right="-41" w:firstLine="820"/>
        <w:jc w:val="both"/>
      </w:pPr>
      <w:proofErr w:type="gramStart"/>
      <w:r>
        <w:rPr>
          <w:color w:val="000000"/>
          <w:lang w:eastAsia="ru-RU" w:bidi="ru-RU"/>
        </w:rPr>
        <w:t>предполагаемые</w:t>
      </w:r>
      <w:proofErr w:type="gramEnd"/>
      <w:r>
        <w:rPr>
          <w:color w:val="000000"/>
          <w:lang w:eastAsia="ru-RU" w:bidi="ru-RU"/>
        </w:rPr>
        <w:t xml:space="preserve"> сроки проведения капитального ремонта (план-график проведения работ);</w:t>
      </w:r>
    </w:p>
    <w:p w:rsidR="00A923DA" w:rsidRDefault="00A923DA" w:rsidP="00A923DA">
      <w:pPr>
        <w:pStyle w:val="1"/>
        <w:numPr>
          <w:ilvl w:val="0"/>
          <w:numId w:val="8"/>
        </w:numPr>
        <w:tabs>
          <w:tab w:val="left" w:pos="920"/>
        </w:tabs>
        <w:spacing w:line="257" w:lineRule="auto"/>
        <w:ind w:right="-41" w:firstLine="820"/>
        <w:jc w:val="both"/>
      </w:pPr>
      <w:proofErr w:type="gramStart"/>
      <w:r>
        <w:rPr>
          <w:color w:val="000000"/>
          <w:lang w:eastAsia="ru-RU" w:bidi="ru-RU"/>
        </w:rPr>
        <w:t>условия</w:t>
      </w:r>
      <w:proofErr w:type="gramEnd"/>
      <w:r>
        <w:rPr>
          <w:color w:val="000000"/>
          <w:lang w:eastAsia="ru-RU" w:bidi="ru-RU"/>
        </w:rPr>
        <w:t xml:space="preserve"> проведения капитального ремонта (собственными силами, силами подрядной организации);</w:t>
      </w:r>
    </w:p>
    <w:p w:rsidR="00A923DA" w:rsidRDefault="00A923DA" w:rsidP="00A923DA">
      <w:pPr>
        <w:pStyle w:val="1"/>
        <w:spacing w:line="257" w:lineRule="auto"/>
        <w:ind w:left="760" w:right="-41" w:firstLine="0"/>
      </w:pPr>
      <w:r>
        <w:rPr>
          <w:color w:val="000000"/>
          <w:lang w:eastAsia="ru-RU" w:bidi="ru-RU"/>
        </w:rPr>
        <w:t xml:space="preserve"> - смета на выполнение капитального ремонта.</w:t>
      </w:r>
    </w:p>
    <w:p w:rsidR="00A923DA" w:rsidRDefault="00A923DA" w:rsidP="00A923DA">
      <w:pPr>
        <w:pStyle w:val="1"/>
        <w:numPr>
          <w:ilvl w:val="1"/>
          <w:numId w:val="7"/>
        </w:numPr>
        <w:tabs>
          <w:tab w:val="left" w:pos="1241"/>
        </w:tabs>
        <w:spacing w:line="257" w:lineRule="auto"/>
        <w:ind w:right="-41" w:firstLine="820"/>
        <w:jc w:val="both"/>
      </w:pPr>
      <w:r>
        <w:rPr>
          <w:color w:val="000000"/>
          <w:lang w:eastAsia="ru-RU" w:bidi="ru-RU"/>
        </w:rPr>
        <w:t>В случае установления необходимости в проведении капитального ремонта Объекта арендодатель направляет арендатору письменное согласие на проведение капитального ремонта.</w:t>
      </w:r>
    </w:p>
    <w:p w:rsidR="00A923DA" w:rsidRDefault="00A923DA" w:rsidP="00A923DA">
      <w:pPr>
        <w:pStyle w:val="1"/>
        <w:numPr>
          <w:ilvl w:val="1"/>
          <w:numId w:val="7"/>
        </w:numPr>
        <w:tabs>
          <w:tab w:val="left" w:pos="1256"/>
        </w:tabs>
        <w:spacing w:line="257" w:lineRule="auto"/>
        <w:ind w:right="-41" w:firstLine="820"/>
        <w:jc w:val="both"/>
      </w:pPr>
      <w:r>
        <w:rPr>
          <w:color w:val="000000"/>
          <w:lang w:eastAsia="ru-RU" w:bidi="ru-RU"/>
        </w:rPr>
        <w:t>Условия проведения капитального ремонта оформляются дополнительным соглашением к договору аренды.</w:t>
      </w:r>
    </w:p>
    <w:p w:rsidR="00A923DA" w:rsidRDefault="00A923DA" w:rsidP="00A923DA">
      <w:pPr>
        <w:pStyle w:val="1"/>
        <w:numPr>
          <w:ilvl w:val="1"/>
          <w:numId w:val="7"/>
        </w:numPr>
        <w:tabs>
          <w:tab w:val="left" w:pos="1256"/>
        </w:tabs>
        <w:spacing w:line="257" w:lineRule="auto"/>
        <w:ind w:right="-41" w:firstLine="820"/>
        <w:jc w:val="both"/>
      </w:pPr>
      <w:r>
        <w:rPr>
          <w:color w:val="000000"/>
          <w:lang w:eastAsia="ru-RU" w:bidi="ru-RU"/>
        </w:rPr>
        <w:t>Для возмещения затрат за проведенный капитальный ремонт арендатор обязан не позднее одного месяца с момента окончания срока, установленного дополнительным соглашением для проведения капитального ремонта, предоставить арендодателю:</w:t>
      </w:r>
    </w:p>
    <w:p w:rsidR="00A923DA" w:rsidRDefault="00A923DA" w:rsidP="00A923DA">
      <w:pPr>
        <w:pStyle w:val="1"/>
        <w:numPr>
          <w:ilvl w:val="0"/>
          <w:numId w:val="9"/>
        </w:numPr>
        <w:tabs>
          <w:tab w:val="left" w:pos="919"/>
        </w:tabs>
        <w:spacing w:line="257" w:lineRule="auto"/>
        <w:ind w:right="-41" w:firstLine="700"/>
      </w:pPr>
      <w:proofErr w:type="gramStart"/>
      <w:r>
        <w:rPr>
          <w:color w:val="000000"/>
          <w:lang w:eastAsia="ru-RU" w:bidi="ru-RU"/>
        </w:rPr>
        <w:t>акт</w:t>
      </w:r>
      <w:proofErr w:type="gramEnd"/>
      <w:r>
        <w:rPr>
          <w:color w:val="000000"/>
          <w:lang w:eastAsia="ru-RU" w:bidi="ru-RU"/>
        </w:rPr>
        <w:t xml:space="preserve"> о приемке выполненных работ;</w:t>
      </w:r>
    </w:p>
    <w:p w:rsidR="00A923DA" w:rsidRDefault="00A923DA" w:rsidP="00A923DA">
      <w:pPr>
        <w:pStyle w:val="1"/>
        <w:numPr>
          <w:ilvl w:val="0"/>
          <w:numId w:val="9"/>
        </w:numPr>
        <w:tabs>
          <w:tab w:val="left" w:pos="915"/>
        </w:tabs>
        <w:spacing w:line="257" w:lineRule="auto"/>
        <w:ind w:right="-41" w:firstLine="720"/>
      </w:pPr>
      <w:proofErr w:type="gramStart"/>
      <w:r>
        <w:rPr>
          <w:color w:val="000000"/>
          <w:lang w:eastAsia="ru-RU" w:bidi="ru-RU"/>
        </w:rPr>
        <w:t>платежные</w:t>
      </w:r>
      <w:proofErr w:type="gramEnd"/>
      <w:r>
        <w:rPr>
          <w:color w:val="000000"/>
          <w:lang w:eastAsia="ru-RU" w:bidi="ru-RU"/>
        </w:rPr>
        <w:t xml:space="preserve"> документы, подтверждающие затраты арендатора на проведение капитального ремонта;</w:t>
      </w:r>
    </w:p>
    <w:p w:rsidR="00A923DA" w:rsidRDefault="00A923DA" w:rsidP="00A923DA">
      <w:pPr>
        <w:pStyle w:val="1"/>
        <w:numPr>
          <w:ilvl w:val="0"/>
          <w:numId w:val="9"/>
        </w:numPr>
        <w:tabs>
          <w:tab w:val="left" w:pos="924"/>
        </w:tabs>
        <w:spacing w:line="257" w:lineRule="auto"/>
        <w:ind w:right="-41" w:firstLine="720"/>
      </w:pPr>
      <w:proofErr w:type="gramStart"/>
      <w:r>
        <w:rPr>
          <w:color w:val="000000"/>
          <w:lang w:eastAsia="ru-RU" w:bidi="ru-RU"/>
        </w:rPr>
        <w:t>договор</w:t>
      </w:r>
      <w:proofErr w:type="gramEnd"/>
      <w:r>
        <w:rPr>
          <w:color w:val="000000"/>
          <w:lang w:eastAsia="ru-RU" w:bidi="ru-RU"/>
        </w:rPr>
        <w:t xml:space="preserve"> подряда с копией лицензии подрядчика на осуществление данного вида деятельности.</w:t>
      </w:r>
    </w:p>
    <w:p w:rsidR="00A923DA" w:rsidRDefault="00A923DA" w:rsidP="00A923DA">
      <w:pPr>
        <w:pStyle w:val="1"/>
        <w:numPr>
          <w:ilvl w:val="1"/>
          <w:numId w:val="7"/>
        </w:numPr>
        <w:tabs>
          <w:tab w:val="left" w:pos="1241"/>
        </w:tabs>
        <w:spacing w:line="257" w:lineRule="auto"/>
        <w:ind w:right="-41" w:firstLine="720"/>
      </w:pPr>
      <w:r>
        <w:rPr>
          <w:color w:val="000000"/>
          <w:lang w:eastAsia="ru-RU" w:bidi="ru-RU"/>
        </w:rPr>
        <w:t>Возмещение затрат арендатора за проведенный капитальный ремонт Объекта осуществляется на основании распоряжения администрации района, в котором должен быть указан размер затрат, принятых к возмещению.</w:t>
      </w:r>
    </w:p>
    <w:p w:rsidR="00A923DA" w:rsidRDefault="00A923DA" w:rsidP="00A923DA">
      <w:pPr>
        <w:pStyle w:val="1"/>
        <w:numPr>
          <w:ilvl w:val="1"/>
          <w:numId w:val="7"/>
        </w:numPr>
        <w:tabs>
          <w:tab w:val="left" w:pos="1390"/>
        </w:tabs>
        <w:spacing w:line="257" w:lineRule="auto"/>
        <w:ind w:right="-41" w:firstLine="720"/>
      </w:pPr>
      <w:r>
        <w:rPr>
          <w:color w:val="000000"/>
          <w:lang w:eastAsia="ru-RU" w:bidi="ru-RU"/>
        </w:rPr>
        <w:t>При досрочном расторжении договора аренды сумма затрат за проведенный капитальный ремонт, не возмещенная на момент расторжения договора аренды, считается погашенной.</w:t>
      </w:r>
    </w:p>
    <w:p w:rsidR="00A923DA" w:rsidRDefault="00A923DA" w:rsidP="00A923DA">
      <w:pPr>
        <w:pStyle w:val="1"/>
        <w:numPr>
          <w:ilvl w:val="1"/>
          <w:numId w:val="7"/>
        </w:numPr>
        <w:tabs>
          <w:tab w:val="left" w:pos="1371"/>
        </w:tabs>
        <w:spacing w:line="257" w:lineRule="auto"/>
        <w:ind w:right="-41" w:firstLine="720"/>
      </w:pPr>
      <w:r>
        <w:rPr>
          <w:color w:val="000000"/>
          <w:lang w:eastAsia="ru-RU" w:bidi="ru-RU"/>
        </w:rPr>
        <w:t xml:space="preserve">После истечения срока действия договора аренды сумма затрат за проведенный капитальный ремонт, не возмещенная на момент окончания срока </w:t>
      </w:r>
      <w:r>
        <w:rPr>
          <w:color w:val="000000"/>
          <w:lang w:eastAsia="ru-RU" w:bidi="ru-RU"/>
        </w:rPr>
        <w:lastRenderedPageBreak/>
        <w:t>договора аренды, считается погашенной.</w:t>
      </w:r>
    </w:p>
    <w:p w:rsidR="00A923DA" w:rsidRDefault="00A923DA" w:rsidP="00A923DA">
      <w:pPr>
        <w:pStyle w:val="1"/>
        <w:ind w:left="5160" w:right="-41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ind w:left="5160" w:right="-41" w:firstLine="0"/>
        <w:rPr>
          <w:color w:val="000000"/>
          <w:lang w:eastAsia="ru-RU" w:bidi="ru-RU"/>
        </w:rPr>
      </w:pP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3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ПЕРЕЧЕНЬ ОРГАНИЗАЦИЙ И УЧРЕЖДЕНИЙ, ДЛЯ КОТОРЫХ МОЖЕТ УСТАНАВЛИВАТЬСЯ МИНИМАЛЬНАЯ СТАВКА ГОДОВОЙ АРЕНДНОЙ ПЛАТЫ ЗА 1 КВАДРАТНЫЙ МЕТР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Минимальная ставка арендной платы может устанавливаться для: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органов федеральной власти, суда, прокуратуры, федеральных учреждений и федеральных казенных предприятий;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государственных и муниципальных учреждений социальной защиты населения;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органов государственной власти Красноярского края, учреждений, образованных администрацией Красноярского края; 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органов пожарной охраны;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госархивов</w:t>
      </w:r>
      <w:proofErr w:type="spellEnd"/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, библиотек, фонотек, фильмотек, музеев;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творческих союзов и организаций, осуществляющих культурно-просветительскую деятельность, изостудий;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 домов культуры;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внешкольных воспитательных организаций (клубов, секций, станций юных техников и т.д., ведущих работу с детьми);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клубов любителей животных, </w:t>
      </w:r>
      <w:proofErr w:type="spellStart"/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ветклиник</w:t>
      </w:r>
      <w:proofErr w:type="spellEnd"/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общественных организаций социальной защиты инвалидов войны, труда или по здоровью, участников ликвидации чернобыльской аварии, солдатских матерей, фондов защиты детей, оздоровительных и благотворительных фондов, религиозных организаций;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объединений, ассоциаций женщин и молодежи;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специализированных предприятий детского и диетического питания, молочно-раздаточных пунктов;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редакций средств массовой информации, учредителем или одним из учредителей которых выступает орган исполнительной власти.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73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ПОРЯДОК СДАЧИ НЕЖИЛЫХ ПОМЕЩЕНИЙ ОРГАНАМ МЕСТНОГО САМОУПРАВЛЕН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ИЯ, УЧРЕЖДЕНИЯМ И ОРГАНИЗАЦИЯМ. </w:t>
      </w:r>
    </w:p>
    <w:p w:rsidR="00A923DA" w:rsidRPr="009E0419" w:rsidRDefault="00A923DA" w:rsidP="00A923DA">
      <w:pPr>
        <w:autoSpaceDE w:val="0"/>
        <w:autoSpaceDN w:val="0"/>
        <w:adjustRightInd w:val="0"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23DA" w:rsidRPr="009E0419" w:rsidRDefault="00A923DA" w:rsidP="00A923DA">
      <w:pPr>
        <w:autoSpaceDE w:val="0"/>
        <w:autoSpaceDN w:val="0"/>
        <w:adjustRightInd w:val="0"/>
        <w:spacing w:after="0" w:line="240" w:lineRule="auto"/>
        <w:ind w:right="-4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Pr="009E04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Договор </w:t>
      </w:r>
      <w:r w:rsidR="00CC24D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предусматривающий переход права владения и (или)</w:t>
      </w:r>
      <w:r w:rsidRPr="009E04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пользования муниципальным имуществом по решению администрации Пировского муниципального округа заключается с госорганами, органами местного самоуправления, государственными внебюджетными фондами, Банком России, государственными и муниципальными учреждениями, медицинскими и образовательными организациями, адвокатскими, нотариальным, торгово-промышленными палатами, для размещения сетей связи и объектов почтовой связи и иными</w:t>
      </w:r>
      <w:r w:rsidR="00CC24D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лицами</w:t>
      </w:r>
      <w:r w:rsidRPr="009E0419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, установленными статьей 17.1 Закона о защите конкуренции.   </w:t>
      </w:r>
    </w:p>
    <w:p w:rsidR="00A923DA" w:rsidRPr="009E0419" w:rsidRDefault="00A923DA" w:rsidP="00A923DA">
      <w:pPr>
        <w:pStyle w:val="1"/>
        <w:ind w:left="51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ind w:left="51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ind w:left="5160"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ind w:firstLine="0"/>
        <w:rPr>
          <w:color w:val="000000"/>
          <w:lang w:eastAsia="ru-RU" w:bidi="ru-RU"/>
        </w:rPr>
      </w:pPr>
    </w:p>
    <w:p w:rsidR="00A923DA" w:rsidRDefault="00A923DA" w:rsidP="00A923DA">
      <w:pPr>
        <w:pStyle w:val="1"/>
        <w:ind w:firstLine="0"/>
        <w:rPr>
          <w:color w:val="000000"/>
          <w:lang w:eastAsia="ru-RU" w:bidi="ru-RU"/>
        </w:rPr>
      </w:pPr>
    </w:p>
    <w:p w:rsidR="007F09FF" w:rsidRPr="0082669D" w:rsidRDefault="007F09FF" w:rsidP="007F09FF">
      <w:pPr>
        <w:pStyle w:val="1"/>
        <w:spacing w:line="254" w:lineRule="auto"/>
        <w:ind w:left="5760" w:firstLine="0"/>
        <w:rPr>
          <w:iCs/>
          <w:color w:val="000000"/>
          <w:lang w:eastAsia="ru-RU" w:bidi="ru-RU"/>
        </w:rPr>
      </w:pPr>
      <w:bookmarkStart w:id="0" w:name="_GoBack"/>
      <w:bookmarkEnd w:id="0"/>
      <w:r>
        <w:rPr>
          <w:b/>
          <w:bCs/>
          <w:sz w:val="24"/>
          <w:szCs w:val="24"/>
          <w:lang w:eastAsia="ru-RU"/>
        </w:rPr>
        <w:lastRenderedPageBreak/>
        <w:tab/>
      </w:r>
      <w:r>
        <w:rPr>
          <w:color w:val="000000"/>
          <w:lang w:eastAsia="ru-RU" w:bidi="ru-RU"/>
        </w:rPr>
        <w:t>Приложение №</w:t>
      </w:r>
      <w:r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 xml:space="preserve"> к </w:t>
      </w:r>
      <w:r w:rsidRPr="0082669D">
        <w:rPr>
          <w:iCs/>
          <w:color w:val="000000"/>
          <w:lang w:eastAsia="ru-RU" w:bidi="ru-RU"/>
        </w:rPr>
        <w:t>Решению</w:t>
      </w:r>
      <w:r>
        <w:rPr>
          <w:i/>
          <w:iCs/>
          <w:color w:val="000000"/>
          <w:lang w:eastAsia="ru-RU" w:bidi="ru-RU"/>
        </w:rPr>
        <w:t xml:space="preserve"> </w:t>
      </w:r>
      <w:r w:rsidRPr="0082669D">
        <w:rPr>
          <w:iCs/>
          <w:color w:val="000000"/>
          <w:lang w:eastAsia="ru-RU" w:bidi="ru-RU"/>
        </w:rPr>
        <w:t>Пировского окружного Совета депутатов</w:t>
      </w:r>
    </w:p>
    <w:p w:rsidR="007F09FF" w:rsidRPr="007F09FF" w:rsidRDefault="007F09FF" w:rsidP="007F09FF">
      <w:pPr>
        <w:widowControl w:val="0"/>
        <w:tabs>
          <w:tab w:val="left" w:pos="65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09FF">
        <w:rPr>
          <w:iCs/>
          <w:color w:val="000000"/>
          <w:sz w:val="24"/>
          <w:szCs w:val="24"/>
          <w:lang w:eastAsia="ru-RU" w:bidi="ru-RU"/>
        </w:rPr>
        <w:t xml:space="preserve">                                                               </w:t>
      </w:r>
      <w:r>
        <w:rPr>
          <w:iCs/>
          <w:color w:val="000000"/>
          <w:sz w:val="24"/>
          <w:szCs w:val="24"/>
          <w:lang w:eastAsia="ru-RU" w:bidi="ru-RU"/>
        </w:rPr>
        <w:t xml:space="preserve">                       </w:t>
      </w:r>
      <w:r w:rsidRPr="007F09FF">
        <w:rPr>
          <w:iCs/>
          <w:color w:val="000000"/>
          <w:sz w:val="24"/>
          <w:szCs w:val="24"/>
          <w:lang w:eastAsia="ru-RU" w:bidi="ru-RU"/>
        </w:rPr>
        <w:t xml:space="preserve"> </w:t>
      </w:r>
      <w:r w:rsidRPr="007F09FF">
        <w:rPr>
          <w:i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7F09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7F09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25.03.2022 № 20-217р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A923DA" w:rsidRPr="000C6758" w:rsidRDefault="00A923DA" w:rsidP="00A9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ОПРЕДЕЛЕНИЯ АРЕНДНОЙ ПЛАТЫ ЗА ПОЛЬЗОВАНИЕ ОБЪЕКТАМИ МУНИЦИПАЛЬНОГО НЕЖИЛОГО ФОНДА ПИРОВСКОГО МУНИЦИПАЛЬНОГО ОКРУГА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объектами муниципального нежилого фонда Пировского муниципального округа в рамках данной Методики понимаются нежилые здания, производственные, офисные, складские помещения, гаражи.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настоящей Методикой основой для расчета арендной платы является: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оценке рыночной стоимости имущества, подготовленный в соответствии с законодательством Российской Федерации об оценочной деятельности;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характеристики, указанные в выписке из Единого государственного реестра объектов капитального строительства, техническом паспорте, выписке из технического паспорта и иных документах на соответствующее имущество Пировского муниципального округа;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базовая ставка годовой арендной платы за один квадратный метр общей нежилой площади, утверждаемая Решением Пировского окружного Совета депутатов.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7"/>
      <w:bookmarkEnd w:id="1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Размер годовой арендной платы за пользование объектом муниципального нежилого фонда Пировского муниципального округа определяется по следующей формуле: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DA" w:rsidRPr="000C6758" w:rsidRDefault="00A923DA" w:rsidP="00A92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= Саб x S x Км х </w:t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Ктз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x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Кд, где</w:t>
      </w:r>
    </w:p>
    <w:p w:rsidR="00A923DA" w:rsidRPr="000C6758" w:rsidRDefault="00A923DA" w:rsidP="00A92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DA" w:rsidRPr="000C6758" w:rsidRDefault="00A923DA" w:rsidP="00A9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 - базовая ставка годовой арендной платы за один квадратный метр общей нежилой площади;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S - площадь занимаемого помещения;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Км - коэффициент строительного материала;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типа строения;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Ктз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коэффициент, учитывающий территориальное расположение объекта аренды;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качества строения;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Кд - коэффициент, учитывающий вид деятельности арендатора.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Значение коэффициентов: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Км - учитывающий материал строения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Км - 1,2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железобетон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прочие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Км - 1,0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Км - 0,8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учитывающий тип строения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производственное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складское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неотапливаемое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- 0,8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отапливаемое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- 0,9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прочее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- 1,0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Ктз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учитывающий территориальное расположение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- с. Пировское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Ктз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- 1,2</w:t>
      </w:r>
    </w:p>
    <w:p w:rsidR="00A923DA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Икшурма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Бушуй, с. Троица,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Комаровка,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Ктз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- 0,8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населенные пункты района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Ктз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- 0,5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учитывающий качество строения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стоящее здание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- 1,2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надземная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встроенно-пристроенная часть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- 1,0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чердачное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(мансарда)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- 0,9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подвальное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- 0,6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Кд - учитывающий вид деятельности арендатора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организаций и частных лиц, занимающихся банковской, 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биржевой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Кд - 2,5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страховых компаний и юридических консультаций, 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недвижимости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Кд - 1,5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магазинов по продаже автомобилей и запчастей, 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магазинов по продаже винно-водочных изделий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Кд - 1,2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магазинов оптовой торговли, розничной торговли 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промышленными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продовольственными товарами, рынков, 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частных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нотариальных контор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Кд - 1,0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предприятий и частных лиц, занимающихся производством 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потребления, продовольствия, выпуском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-технической документации, государственных 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пенсионных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аптек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Кд - 0,5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предприятий и частных лиц, оказывающих бытовые и </w:t>
      </w:r>
    </w:p>
    <w:p w:rsidR="00A923DA" w:rsidRPr="000C6758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ритуальные</w:t>
      </w:r>
      <w:proofErr w:type="gramEnd"/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услуги общественного питания, детских 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молодежных клубов                                                                                           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Кд - 0,35</w:t>
      </w:r>
    </w:p>
    <w:p w:rsidR="00A923DA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предприятий и частных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занимающихся социально </w:t>
      </w:r>
    </w:p>
    <w:p w:rsidR="00A923DA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торговлей товарами первой необходимости</w:t>
      </w:r>
    </w:p>
    <w:p w:rsidR="00A923DA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сниженным ценам для отдельных категорий населений)            Кд – 0,5</w:t>
      </w:r>
    </w:p>
    <w:p w:rsidR="00A923DA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предприятий и частных лиц, занимающихся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производственной, 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перерабатывающей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Кд - 0,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923DA" w:rsidRPr="000C6758" w:rsidRDefault="00A923DA" w:rsidP="00A923DA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прочих видов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льности, не вошедших в перечень                              </w:t>
      </w:r>
      <w:r w:rsidRPr="000C6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Кд - 1,0</w:t>
      </w: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7F09FF" w:rsidRPr="0082669D" w:rsidRDefault="007F09FF" w:rsidP="007F09FF">
      <w:pPr>
        <w:pStyle w:val="1"/>
        <w:spacing w:line="254" w:lineRule="auto"/>
        <w:ind w:left="5760" w:firstLine="0"/>
        <w:rPr>
          <w:iCs/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</w:t>
      </w:r>
      <w:r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к </w:t>
      </w:r>
      <w:r w:rsidRPr="0082669D">
        <w:rPr>
          <w:iCs/>
          <w:color w:val="000000"/>
          <w:lang w:eastAsia="ru-RU" w:bidi="ru-RU"/>
        </w:rPr>
        <w:t>Решению</w:t>
      </w:r>
      <w:r>
        <w:rPr>
          <w:i/>
          <w:iCs/>
          <w:color w:val="000000"/>
          <w:lang w:eastAsia="ru-RU" w:bidi="ru-RU"/>
        </w:rPr>
        <w:t xml:space="preserve"> </w:t>
      </w:r>
      <w:r w:rsidRPr="0082669D">
        <w:rPr>
          <w:iCs/>
          <w:color w:val="000000"/>
          <w:lang w:eastAsia="ru-RU" w:bidi="ru-RU"/>
        </w:rPr>
        <w:t>Пировского окружного Совета депутатов</w:t>
      </w:r>
    </w:p>
    <w:p w:rsidR="00A923DA" w:rsidRPr="007F09FF" w:rsidRDefault="007F09FF" w:rsidP="007F09F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9D">
        <w:rPr>
          <w:iCs/>
          <w:color w:val="000000"/>
          <w:lang w:eastAsia="ru-RU" w:bidi="ru-RU"/>
        </w:rPr>
        <w:t xml:space="preserve"> </w:t>
      </w:r>
      <w:proofErr w:type="gramStart"/>
      <w:r w:rsidRPr="007F09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 w:rsidRPr="007F09F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25.03.2022 № 20-217р</w:t>
      </w: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138"/>
      <w:bookmarkEnd w:id="2"/>
      <w:r w:rsidRPr="00577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АРЕНДНОЙ </w:t>
      </w:r>
      <w:proofErr w:type="gramStart"/>
      <w:r w:rsidRPr="00577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ПЛАТЫ  ПРИ</w:t>
      </w:r>
      <w:proofErr w:type="gramEnd"/>
      <w:r w:rsidRPr="00577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ПОЧАСОВОЙ СДАЧЕ В АРЕНДУ ОБЪЕКТОВ МУНИЦИПАЛЬНОГО НЕЖИЛОГО ФОНДА ПИРОВСКОГО МУНИЦИПАЛЬНОГО ОКРУГА</w:t>
      </w: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соответствии с настоящей Методикой основой для расчета арендной платы является годовая арендная плата за пользование объектом муниципального нежилого фонда Пировского муниципального округа, рассчитанная в соответствии с Методикой, изложенной в приложении № 2 к Решению Пировского окружного Совета депутатов.</w:t>
      </w: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Расчет арендной платы объекта муниципальной собственности Пировского муниципального округа за один час производится по следующей формуле:</w:t>
      </w: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Ачас</w:t>
      </w:r>
      <w:proofErr w:type="spellEnd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Агод</w:t>
      </w:r>
      <w:proofErr w:type="spellEnd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</w:t>
      </w:r>
      <w:proofErr w:type="spellEnd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Тчас</w:t>
      </w:r>
      <w:proofErr w:type="spellEnd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proofErr w:type="gramEnd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Агод</w:t>
      </w:r>
      <w:proofErr w:type="spellEnd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арендной платы за календарный год, рассчитанный по вышеприведенной Методике (приложение № 2);</w:t>
      </w: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Кдн</w:t>
      </w:r>
      <w:proofErr w:type="spellEnd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дней в году, в которые может использоваться арендуемый объект, принимается равным 365;</w:t>
      </w:r>
    </w:p>
    <w:p w:rsidR="00A923DA" w:rsidRPr="0057731C" w:rsidRDefault="00A923DA" w:rsidP="00A923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Тчас</w:t>
      </w:r>
      <w:proofErr w:type="spellEnd"/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количество часов в день, в которые может использоваться арендуемый объект, принимается равным 12.</w:t>
      </w:r>
    </w:p>
    <w:p w:rsidR="00A923DA" w:rsidRPr="0057731C" w:rsidRDefault="00A923DA" w:rsidP="00A923D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3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аренды с почасовой оплатой приложением к договору является график использования арендуемого помещения.</w:t>
      </w:r>
    </w:p>
    <w:p w:rsidR="00A923DA" w:rsidRPr="0057731C" w:rsidRDefault="00A923DA" w:rsidP="00A923DA"/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Default="00A923DA" w:rsidP="00A923DA">
      <w:pPr>
        <w:ind w:firstLine="708"/>
      </w:pPr>
    </w:p>
    <w:p w:rsidR="00A923DA" w:rsidRPr="000C6758" w:rsidRDefault="00A923DA" w:rsidP="00A923DA">
      <w:pPr>
        <w:ind w:firstLine="708"/>
      </w:pPr>
    </w:p>
    <w:p w:rsidR="005C1F6B" w:rsidRDefault="005C1F6B"/>
    <w:sectPr w:rsidR="005C1F6B" w:rsidSect="00392300">
      <w:headerReference w:type="default" r:id="rId11"/>
      <w:pgSz w:w="11900" w:h="16840"/>
      <w:pgMar w:top="1134" w:right="850" w:bottom="1134" w:left="1701" w:header="476" w:footer="4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0B" w:rsidRDefault="00F5110B">
      <w:pPr>
        <w:spacing w:after="0" w:line="240" w:lineRule="auto"/>
      </w:pPr>
      <w:r>
        <w:separator/>
      </w:r>
    </w:p>
  </w:endnote>
  <w:endnote w:type="continuationSeparator" w:id="0">
    <w:p w:rsidR="00F5110B" w:rsidRDefault="00F5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0B" w:rsidRDefault="00F5110B">
      <w:pPr>
        <w:spacing w:after="0" w:line="240" w:lineRule="auto"/>
      </w:pPr>
      <w:r>
        <w:separator/>
      </w:r>
    </w:p>
  </w:footnote>
  <w:footnote w:type="continuationSeparator" w:id="0">
    <w:p w:rsidR="00F5110B" w:rsidRDefault="00F5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A9B" w:rsidRPr="00914A9B" w:rsidRDefault="00A923DA" w:rsidP="00914A9B">
    <w:pPr>
      <w:pStyle w:val="1"/>
      <w:spacing w:line="254" w:lineRule="auto"/>
      <w:ind w:left="5760" w:firstLine="0"/>
      <w:rPr>
        <w:b/>
        <w:color w:val="000000"/>
        <w:sz w:val="28"/>
        <w:szCs w:val="28"/>
        <w:lang w:eastAsia="ru-RU" w:bidi="ru-RU"/>
      </w:rPr>
    </w:pPr>
    <w:r>
      <w:tab/>
    </w:r>
  </w:p>
  <w:p w:rsidR="00914A9B" w:rsidRDefault="00F5110B" w:rsidP="00914A9B">
    <w:pPr>
      <w:pStyle w:val="a6"/>
      <w:tabs>
        <w:tab w:val="clear" w:pos="4677"/>
        <w:tab w:val="clear" w:pos="9355"/>
        <w:tab w:val="left" w:pos="58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17CB"/>
    <w:multiLevelType w:val="multilevel"/>
    <w:tmpl w:val="D5CED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92DF6"/>
    <w:multiLevelType w:val="multilevel"/>
    <w:tmpl w:val="C85030E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77ADD"/>
    <w:multiLevelType w:val="multilevel"/>
    <w:tmpl w:val="A9526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1E92"/>
    <w:multiLevelType w:val="multilevel"/>
    <w:tmpl w:val="0E985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84D75"/>
    <w:multiLevelType w:val="multilevel"/>
    <w:tmpl w:val="A8E6F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3C635B"/>
    <w:multiLevelType w:val="multilevel"/>
    <w:tmpl w:val="B2227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43530560"/>
    <w:multiLevelType w:val="multilevel"/>
    <w:tmpl w:val="5E206D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50495991"/>
    <w:multiLevelType w:val="multilevel"/>
    <w:tmpl w:val="BEDEF180"/>
    <w:lvl w:ilvl="0">
      <w:start w:val="3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182CA4"/>
    <w:multiLevelType w:val="multilevel"/>
    <w:tmpl w:val="86AE4694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F9664B"/>
    <w:multiLevelType w:val="multilevel"/>
    <w:tmpl w:val="4E080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596571"/>
    <w:multiLevelType w:val="multilevel"/>
    <w:tmpl w:val="FD28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97"/>
    <w:rsid w:val="000373BA"/>
    <w:rsid w:val="00405ACC"/>
    <w:rsid w:val="00553533"/>
    <w:rsid w:val="005C1F6B"/>
    <w:rsid w:val="00622393"/>
    <w:rsid w:val="0063097F"/>
    <w:rsid w:val="007F09FF"/>
    <w:rsid w:val="00A923DA"/>
    <w:rsid w:val="00B21B3D"/>
    <w:rsid w:val="00B651F5"/>
    <w:rsid w:val="00C21CF1"/>
    <w:rsid w:val="00C56897"/>
    <w:rsid w:val="00C65DF8"/>
    <w:rsid w:val="00CC24D8"/>
    <w:rsid w:val="00CF79E5"/>
    <w:rsid w:val="00E710FA"/>
    <w:rsid w:val="00F5110B"/>
    <w:rsid w:val="00FB5AF9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C76D3-0E05-4F1D-9C44-59527567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23D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923DA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923DA"/>
    <w:pPr>
      <w:ind w:left="720"/>
      <w:contextualSpacing/>
    </w:pPr>
  </w:style>
  <w:style w:type="table" w:styleId="a5">
    <w:name w:val="Table Grid"/>
    <w:basedOn w:val="a1"/>
    <w:uiPriority w:val="39"/>
    <w:rsid w:val="00A9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9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23DA"/>
  </w:style>
  <w:style w:type="paragraph" w:styleId="a8">
    <w:name w:val="Balloon Text"/>
    <w:basedOn w:val="a"/>
    <w:link w:val="a9"/>
    <w:uiPriority w:val="99"/>
    <w:semiHidden/>
    <w:unhideWhenUsed/>
    <w:rsid w:val="00FB5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CE77726828D4EF2D25A45D9A0700EB1AA45269CD2201373018CD4F293E55C8190C433D0DE7438nDn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4CCE77726828D4EF2D24448CFCC2F01B3A21D2D9AD22B462C5ED789A59AEF0BnCn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CCE77726828D4EF2D25A45D9A0700EB1AA40249ED0201373018CD4F2n9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</cp:revision>
  <cp:lastPrinted>2022-03-25T07:12:00Z</cp:lastPrinted>
  <dcterms:created xsi:type="dcterms:W3CDTF">2022-03-15T09:13:00Z</dcterms:created>
  <dcterms:modified xsi:type="dcterms:W3CDTF">2022-03-25T07:12:00Z</dcterms:modified>
</cp:coreProperties>
</file>