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EE74C3" w:rsidP="00EE74C3">
      <w:pPr>
        <w:tabs>
          <w:tab w:val="left" w:pos="210"/>
          <w:tab w:val="center" w:pos="4678"/>
        </w:tabs>
        <w:ind w:right="-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</w:t>
      </w:r>
      <w:r w:rsidR="00B3268D">
        <w:rPr>
          <w:b/>
          <w:color w:val="000000"/>
          <w:szCs w:val="28"/>
          <w:lang w:eastAsia="en-US"/>
        </w:rPr>
        <w:t xml:space="preserve">          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   </w:t>
      </w:r>
      <w:r w:rsidR="00A1686C">
        <w:rPr>
          <w:b/>
          <w:color w:val="000000"/>
          <w:szCs w:val="28"/>
          <w:lang w:eastAsia="en-US"/>
        </w:rPr>
        <w:t xml:space="preserve">            </w:t>
      </w:r>
      <w:r w:rsidR="00B3268D">
        <w:rPr>
          <w:b/>
          <w:color w:val="000000"/>
          <w:szCs w:val="28"/>
          <w:lang w:eastAsia="en-US"/>
        </w:rPr>
        <w:t xml:space="preserve">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</w:t>
      </w:r>
      <w:r w:rsidR="00EE74C3">
        <w:rPr>
          <w:b/>
          <w:szCs w:val="28"/>
        </w:rPr>
        <w:t xml:space="preserve">                        </w:t>
      </w:r>
      <w:r w:rsidR="00871B69">
        <w:rPr>
          <w:b/>
          <w:szCs w:val="28"/>
        </w:rPr>
        <w:t xml:space="preserve">       РЕШЕНИЕ</w:t>
      </w:r>
      <w:r w:rsidR="009D318E">
        <w:rPr>
          <w:b/>
          <w:szCs w:val="28"/>
        </w:rPr>
        <w:t xml:space="preserve">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14279E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16.09.2022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25</w:t>
            </w:r>
            <w:r w:rsidR="008C73AD">
              <w:rPr>
                <w:szCs w:val="28"/>
                <w:lang w:eastAsia="en-US"/>
              </w:rPr>
              <w:t>-</w:t>
            </w:r>
            <w:r w:rsidR="00060801">
              <w:rPr>
                <w:szCs w:val="28"/>
                <w:lang w:eastAsia="en-US"/>
              </w:rPr>
              <w:t>271</w:t>
            </w:r>
            <w:bookmarkStart w:id="0" w:name="_GoBack"/>
            <w:bookmarkEnd w:id="0"/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2F0963" w:rsidRDefault="00391C69" w:rsidP="00563AFB">
      <w:pPr>
        <w:rPr>
          <w:szCs w:val="28"/>
        </w:rPr>
      </w:pPr>
      <w:r>
        <w:rPr>
          <w:szCs w:val="28"/>
        </w:rPr>
        <w:t xml:space="preserve"> </w:t>
      </w:r>
      <w:r w:rsidR="00563AFB">
        <w:rPr>
          <w:szCs w:val="28"/>
        </w:rPr>
        <w:t>О награждении благодарственным</w:t>
      </w:r>
    </w:p>
    <w:p w:rsidR="00563AFB" w:rsidRDefault="00563AFB" w:rsidP="00563AFB">
      <w:pPr>
        <w:rPr>
          <w:szCs w:val="28"/>
        </w:rPr>
      </w:pPr>
      <w:r>
        <w:rPr>
          <w:szCs w:val="28"/>
        </w:rPr>
        <w:t>письмом главы округа и окружного</w:t>
      </w:r>
    </w:p>
    <w:p w:rsidR="00563AFB" w:rsidRDefault="00563AFB" w:rsidP="00563AFB">
      <w:pPr>
        <w:rPr>
          <w:szCs w:val="28"/>
        </w:rPr>
      </w:pPr>
      <w:r>
        <w:rPr>
          <w:szCs w:val="28"/>
        </w:rPr>
        <w:t>Совета депутатов</w:t>
      </w: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61341F">
        <w:rPr>
          <w:szCs w:val="28"/>
        </w:rPr>
        <w:t xml:space="preserve">связи с </w:t>
      </w:r>
      <w:r w:rsidR="00A35321">
        <w:rPr>
          <w:szCs w:val="28"/>
        </w:rPr>
        <w:t xml:space="preserve">85-летием образования лесхоза и профессиональным праздником «День работников леса». За многолетний добросовестный труд в лесном хозяйстве Красноярского края и высокий профессионализм,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DE0E4B" w:rsidRDefault="00E0329D" w:rsidP="00DE0E4B">
      <w:pPr>
        <w:rPr>
          <w:szCs w:val="28"/>
        </w:rPr>
      </w:pPr>
      <w:r>
        <w:rPr>
          <w:bCs/>
          <w:szCs w:val="28"/>
        </w:rPr>
        <w:t xml:space="preserve">          </w:t>
      </w:r>
      <w:r w:rsidR="00250762">
        <w:rPr>
          <w:bCs/>
          <w:szCs w:val="28"/>
        </w:rPr>
        <w:t xml:space="preserve">1. </w:t>
      </w:r>
      <w:r w:rsidR="00DE0E4B">
        <w:rPr>
          <w:bCs/>
          <w:szCs w:val="28"/>
        </w:rPr>
        <w:t>Наградить</w:t>
      </w:r>
      <w:r w:rsidR="00DE0E4B" w:rsidRPr="00DE0E4B">
        <w:rPr>
          <w:szCs w:val="28"/>
        </w:rPr>
        <w:t xml:space="preserve"> </w:t>
      </w:r>
      <w:r w:rsidR="00DE0E4B">
        <w:rPr>
          <w:szCs w:val="28"/>
        </w:rPr>
        <w:t>благодарственным письмом главы округа и окружного</w:t>
      </w:r>
    </w:p>
    <w:p w:rsidR="00E0329D" w:rsidRDefault="00DE0E4B" w:rsidP="00DE0E4B">
      <w:pPr>
        <w:rPr>
          <w:bCs/>
          <w:szCs w:val="28"/>
        </w:rPr>
      </w:pPr>
      <w:r>
        <w:rPr>
          <w:szCs w:val="28"/>
        </w:rPr>
        <w:t>Совета депутатов</w:t>
      </w:r>
      <w:r w:rsidR="00250762">
        <w:rPr>
          <w:bCs/>
          <w:szCs w:val="28"/>
        </w:rPr>
        <w:t>:</w:t>
      </w:r>
    </w:p>
    <w:p w:rsidR="00DE0E4B" w:rsidRDefault="00250762" w:rsidP="00E0329D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ab/>
        <w:t xml:space="preserve">- </w:t>
      </w:r>
      <w:r w:rsidR="00DE0E4B">
        <w:rPr>
          <w:bCs/>
          <w:szCs w:val="28"/>
        </w:rPr>
        <w:t>Иванову Любовь Эдуардовну, инженера по лесопользованию 1 категории (42 года в лесном хозяйстве).</w:t>
      </w:r>
    </w:p>
    <w:p w:rsidR="00DE2D40" w:rsidRDefault="00DE2D40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73456B">
        <w:rPr>
          <w:szCs w:val="28"/>
        </w:rPr>
        <w:t>Звягинцеву Нину Васильевну, мастера леса Большекетского  участкового лесничества (36 лет в лесном хозяйстве).</w:t>
      </w:r>
    </w:p>
    <w:p w:rsidR="0073456B" w:rsidRDefault="0073456B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CA531A">
        <w:rPr>
          <w:szCs w:val="28"/>
        </w:rPr>
        <w:t>Наумову Ирину Владимировну, специалиста по кадрам (33 года в лесном хозяйстве).</w:t>
      </w:r>
    </w:p>
    <w:p w:rsidR="00CA531A" w:rsidRDefault="00CA531A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- Блинову Татьяну Владимировну, инженера по лесопользованию 1 категории (26 лет в лесном хозяйстве).</w:t>
      </w:r>
    </w:p>
    <w:p w:rsidR="002E2331" w:rsidRDefault="002E2331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- Федоро</w:t>
      </w:r>
      <w:r w:rsidR="00487E05">
        <w:rPr>
          <w:szCs w:val="28"/>
        </w:rPr>
        <w:t>ву Елену Владимировну, мастера леса Алгайского участкового лесничества (23 года в лесном хозяйстве).</w:t>
      </w:r>
    </w:p>
    <w:p w:rsidR="00487E05" w:rsidRDefault="00487E05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- Ляхова Андрея Петровича, лесничего Алгайского участкового лесничества (20 лет в лесном хозяйстве).</w:t>
      </w:r>
    </w:p>
    <w:p w:rsidR="00487E05" w:rsidRDefault="00487E05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A2074A">
        <w:rPr>
          <w:szCs w:val="28"/>
        </w:rPr>
        <w:t>Фахрутдинову Ирину Александровну, инженера по охране и защите леса 1 категории (11 лет в лесном хозяйстве).</w:t>
      </w:r>
    </w:p>
    <w:p w:rsidR="00A2074A" w:rsidRDefault="00A2074A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- Тишевскую Елену Сергеевну, инженера по лесовосстановлению леса (11 лет в лесном хозяйстве).</w:t>
      </w:r>
    </w:p>
    <w:p w:rsidR="006924E4" w:rsidRDefault="006924E4" w:rsidP="00E0329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="00AD4576">
        <w:rPr>
          <w:szCs w:val="28"/>
        </w:rPr>
        <w:t>Ермолаева Артема Валерьевича, заместителя руководителя (7 лет в лесном хозяйстве).</w:t>
      </w:r>
    </w:p>
    <w:p w:rsidR="007961FB" w:rsidRPr="00E0329D" w:rsidRDefault="00AD4576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szCs w:val="28"/>
        </w:rPr>
        <w:tab/>
        <w:t>2. Благодарственные письма вручить в торжественной обстановке.</w:t>
      </w:r>
    </w:p>
    <w:p w:rsidR="00EC2498" w:rsidRDefault="00AD4576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AD4576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171" w:type="dxa"/>
        <w:tblLook w:val="04A0" w:firstRow="1" w:lastRow="0" w:firstColumn="1" w:lastColumn="0" w:noHBand="0" w:noVBand="1"/>
      </w:tblPr>
      <w:tblGrid>
        <w:gridCol w:w="5353"/>
        <w:gridCol w:w="4818"/>
      </w:tblGrid>
      <w:tr w:rsidR="007D34FC" w:rsidTr="00476749">
        <w:tc>
          <w:tcPr>
            <w:tcW w:w="5353" w:type="dxa"/>
            <w:hideMark/>
          </w:tcPr>
          <w:p w:rsidR="007D34FC" w:rsidRDefault="007D34FC" w:rsidP="00476749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 Пировского </w:t>
            </w:r>
          </w:p>
          <w:p w:rsidR="007D34FC" w:rsidRDefault="007D34FC" w:rsidP="00476749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окружного Совета депутатов</w:t>
            </w:r>
          </w:p>
          <w:p w:rsidR="007D34FC" w:rsidRDefault="007D34FC" w:rsidP="00476749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:rsidR="007D34FC" w:rsidRDefault="007D34FC" w:rsidP="00476749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Глава Пировского </w:t>
            </w:r>
          </w:p>
          <w:p w:rsidR="007D34FC" w:rsidRDefault="007D34FC" w:rsidP="00476749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>муниципального округа</w:t>
            </w:r>
          </w:p>
          <w:p w:rsidR="007D34FC" w:rsidRDefault="007D34FC" w:rsidP="00476749">
            <w:pPr>
              <w:spacing w:line="252" w:lineRule="auto"/>
              <w:jc w:val="both"/>
              <w:rPr>
                <w:i/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 ____________А.И. Евсеев  </w:t>
            </w:r>
          </w:p>
        </w:tc>
      </w:tr>
    </w:tbl>
    <w:p w:rsidR="00375E51" w:rsidRDefault="00375E51" w:rsidP="00F410F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7E1685">
      <w:pgSz w:w="11906" w:h="16838"/>
      <w:pgMar w:top="426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B2" w:rsidRDefault="004670B2" w:rsidP="00354725">
      <w:r>
        <w:separator/>
      </w:r>
    </w:p>
  </w:endnote>
  <w:endnote w:type="continuationSeparator" w:id="0">
    <w:p w:rsidR="004670B2" w:rsidRDefault="004670B2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B2" w:rsidRDefault="004670B2" w:rsidP="00354725">
      <w:r>
        <w:separator/>
      </w:r>
    </w:p>
  </w:footnote>
  <w:footnote w:type="continuationSeparator" w:id="0">
    <w:p w:rsidR="004670B2" w:rsidRDefault="004670B2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60801"/>
    <w:rsid w:val="000A6ABB"/>
    <w:rsid w:val="00103B20"/>
    <w:rsid w:val="0014279E"/>
    <w:rsid w:val="00177B8D"/>
    <w:rsid w:val="001A3956"/>
    <w:rsid w:val="001A3BBB"/>
    <w:rsid w:val="00250762"/>
    <w:rsid w:val="00287736"/>
    <w:rsid w:val="002A0519"/>
    <w:rsid w:val="002D54E3"/>
    <w:rsid w:val="002D6FFC"/>
    <w:rsid w:val="002D73BA"/>
    <w:rsid w:val="002E2331"/>
    <w:rsid w:val="002F0963"/>
    <w:rsid w:val="002F3F4F"/>
    <w:rsid w:val="00302CF5"/>
    <w:rsid w:val="00351C63"/>
    <w:rsid w:val="00354725"/>
    <w:rsid w:val="0035742F"/>
    <w:rsid w:val="00375E51"/>
    <w:rsid w:val="00391C69"/>
    <w:rsid w:val="00391E64"/>
    <w:rsid w:val="003A0BC3"/>
    <w:rsid w:val="003B547F"/>
    <w:rsid w:val="003E1E6A"/>
    <w:rsid w:val="004117B9"/>
    <w:rsid w:val="00444F95"/>
    <w:rsid w:val="004670B2"/>
    <w:rsid w:val="00483BEF"/>
    <w:rsid w:val="00487E05"/>
    <w:rsid w:val="004C613B"/>
    <w:rsid w:val="00510C1A"/>
    <w:rsid w:val="005378F1"/>
    <w:rsid w:val="00543443"/>
    <w:rsid w:val="00563AFB"/>
    <w:rsid w:val="0061341F"/>
    <w:rsid w:val="00626168"/>
    <w:rsid w:val="00631B27"/>
    <w:rsid w:val="00663F0C"/>
    <w:rsid w:val="00683EA7"/>
    <w:rsid w:val="006924E4"/>
    <w:rsid w:val="00697F57"/>
    <w:rsid w:val="006A1B6E"/>
    <w:rsid w:val="006F2793"/>
    <w:rsid w:val="00704F8E"/>
    <w:rsid w:val="00727531"/>
    <w:rsid w:val="0073188C"/>
    <w:rsid w:val="007341E6"/>
    <w:rsid w:val="0073456B"/>
    <w:rsid w:val="0074333E"/>
    <w:rsid w:val="007961FB"/>
    <w:rsid w:val="007D34FC"/>
    <w:rsid w:val="007D60AC"/>
    <w:rsid w:val="007E1685"/>
    <w:rsid w:val="008436B2"/>
    <w:rsid w:val="0085158C"/>
    <w:rsid w:val="00852D8B"/>
    <w:rsid w:val="008617E2"/>
    <w:rsid w:val="00871B69"/>
    <w:rsid w:val="008C20FB"/>
    <w:rsid w:val="008C6820"/>
    <w:rsid w:val="008C73AD"/>
    <w:rsid w:val="009113C6"/>
    <w:rsid w:val="00915101"/>
    <w:rsid w:val="009346F3"/>
    <w:rsid w:val="00937EB7"/>
    <w:rsid w:val="00943C87"/>
    <w:rsid w:val="0094407E"/>
    <w:rsid w:val="00951FB2"/>
    <w:rsid w:val="009967F4"/>
    <w:rsid w:val="009A0183"/>
    <w:rsid w:val="009D318E"/>
    <w:rsid w:val="00A1686C"/>
    <w:rsid w:val="00A2074A"/>
    <w:rsid w:val="00A35321"/>
    <w:rsid w:val="00A76BB5"/>
    <w:rsid w:val="00AB047B"/>
    <w:rsid w:val="00AD4576"/>
    <w:rsid w:val="00B02AE8"/>
    <w:rsid w:val="00B24BBD"/>
    <w:rsid w:val="00B3268D"/>
    <w:rsid w:val="00B51327"/>
    <w:rsid w:val="00B54EB3"/>
    <w:rsid w:val="00B61A38"/>
    <w:rsid w:val="00C02E38"/>
    <w:rsid w:val="00C40DAE"/>
    <w:rsid w:val="00C67C93"/>
    <w:rsid w:val="00C7717A"/>
    <w:rsid w:val="00C87879"/>
    <w:rsid w:val="00C91DA5"/>
    <w:rsid w:val="00CA531A"/>
    <w:rsid w:val="00CC71E3"/>
    <w:rsid w:val="00CF7237"/>
    <w:rsid w:val="00D110EB"/>
    <w:rsid w:val="00D20FE4"/>
    <w:rsid w:val="00D82277"/>
    <w:rsid w:val="00DE0E4B"/>
    <w:rsid w:val="00DE2D40"/>
    <w:rsid w:val="00E0329D"/>
    <w:rsid w:val="00E0530D"/>
    <w:rsid w:val="00E23756"/>
    <w:rsid w:val="00E44ED0"/>
    <w:rsid w:val="00E55D58"/>
    <w:rsid w:val="00EC2498"/>
    <w:rsid w:val="00EE74C3"/>
    <w:rsid w:val="00F111ED"/>
    <w:rsid w:val="00F160BE"/>
    <w:rsid w:val="00F2331C"/>
    <w:rsid w:val="00F34220"/>
    <w:rsid w:val="00F410FE"/>
    <w:rsid w:val="00F5448D"/>
    <w:rsid w:val="00F66FBA"/>
    <w:rsid w:val="00F7682B"/>
    <w:rsid w:val="00FA1D33"/>
    <w:rsid w:val="00FB507D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13</cp:revision>
  <cp:lastPrinted>2022-09-16T03:17:00Z</cp:lastPrinted>
  <dcterms:created xsi:type="dcterms:W3CDTF">2022-09-16T03:01:00Z</dcterms:created>
  <dcterms:modified xsi:type="dcterms:W3CDTF">2022-09-16T08:33:00Z</dcterms:modified>
</cp:coreProperties>
</file>