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59" w:type="dxa"/>
        <w:tblInd w:w="91" w:type="dxa"/>
        <w:tblLayout w:type="fixed"/>
        <w:tblLook w:val="04A0"/>
      </w:tblPr>
      <w:tblGrid>
        <w:gridCol w:w="689"/>
        <w:gridCol w:w="4571"/>
        <w:gridCol w:w="851"/>
        <w:gridCol w:w="852"/>
        <w:gridCol w:w="142"/>
        <w:gridCol w:w="1120"/>
        <w:gridCol w:w="439"/>
        <w:gridCol w:w="851"/>
        <w:gridCol w:w="2409"/>
        <w:gridCol w:w="844"/>
        <w:gridCol w:w="101"/>
        <w:gridCol w:w="135"/>
        <w:gridCol w:w="101"/>
        <w:gridCol w:w="379"/>
        <w:gridCol w:w="1275"/>
      </w:tblGrid>
      <w:tr w:rsidR="008322EB" w:rsidRPr="008322EB" w:rsidTr="008319ED">
        <w:trPr>
          <w:trHeight w:val="315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D105E" w:rsidP="008D105E">
            <w:pPr>
              <w:spacing w:after="0" w:line="240" w:lineRule="auto"/>
              <w:ind w:right="-39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</w:t>
            </w:r>
            <w:r w:rsidR="008322EB"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EB" w:rsidRPr="008322EB" w:rsidTr="008319ED">
        <w:trPr>
          <w:trHeight w:val="201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D105E" w:rsidRPr="005A1F8B" w:rsidRDefault="008D105E" w:rsidP="008D105E">
            <w:pPr>
              <w:rPr>
                <w:rFonts w:ascii="Arial" w:hAnsi="Arial" w:cs="Arial"/>
                <w:sz w:val="24"/>
                <w:szCs w:val="24"/>
              </w:rPr>
            </w:pPr>
            <w:r w:rsidRPr="005A1F8B">
              <w:rPr>
                <w:rFonts w:ascii="Arial" w:hAnsi="Arial" w:cs="Arial"/>
                <w:sz w:val="24"/>
                <w:szCs w:val="24"/>
              </w:rPr>
              <w:t>к Решению районного Совета депутатов  "Об утверждении отчета об исполнении районного бюджета за 2017 год"</w:t>
            </w:r>
          </w:p>
          <w:p w:rsidR="008D105E" w:rsidRPr="005A1F8B" w:rsidRDefault="005A1F8B" w:rsidP="008D105E">
            <w:pPr>
              <w:rPr>
                <w:rFonts w:ascii="Arial" w:hAnsi="Arial" w:cs="Arial"/>
                <w:sz w:val="24"/>
                <w:szCs w:val="24"/>
              </w:rPr>
            </w:pPr>
            <w:r w:rsidRPr="005A1F8B">
              <w:rPr>
                <w:rFonts w:ascii="Arial" w:hAnsi="Arial" w:cs="Arial"/>
                <w:sz w:val="24"/>
                <w:szCs w:val="24"/>
              </w:rPr>
              <w:t>от 31.05.2018 г. №</w:t>
            </w:r>
            <w:r w:rsidR="001004BD">
              <w:rPr>
                <w:rFonts w:ascii="Arial" w:hAnsi="Arial" w:cs="Arial"/>
                <w:sz w:val="24"/>
                <w:szCs w:val="24"/>
              </w:rPr>
              <w:t>32-191р</w:t>
            </w:r>
          </w:p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EB" w:rsidRPr="008322EB" w:rsidTr="008319ED">
        <w:trPr>
          <w:trHeight w:val="105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EB" w:rsidRPr="008322EB" w:rsidTr="008319ED">
        <w:trPr>
          <w:trHeight w:val="88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5A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8322EB" w:rsidRDefault="008322EB" w:rsidP="008322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2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22EB" w:rsidRPr="005A1F8B" w:rsidTr="008319ED">
        <w:trPr>
          <w:trHeight w:val="88"/>
        </w:trPr>
        <w:tc>
          <w:tcPr>
            <w:tcW w:w="1192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322EB" w:rsidRPr="005A1F8B" w:rsidRDefault="008319ED" w:rsidP="008319ED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8322EB"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Ведомственная структура расходов районного бюджета на 2017 год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</w:t>
            </w:r>
          </w:p>
        </w:tc>
        <w:tc>
          <w:tcPr>
            <w:tcW w:w="4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главных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рспорядителей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наименование показателей бюджетной классификации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л-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подраздел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Решением о бюджете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 %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Отдел социальной </w:t>
            </w:r>
            <w:proofErr w:type="gramStart"/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защиты населения администрации Пировского района Красноярского края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18 372,71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18 372,71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18 372,71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 Система социальной защиты населения Пировского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73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внесено изменение 31.07.2012г № 32-185р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замещающим должности муниципальной службы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органах местного самоуправления Пировского района») в рамках подпрограммы "Обеспечение реализации муниципальной программы и прочие мероприятия" муниципальной программы "Система социальной защиты населения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0320000010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обслуживания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 Система социальной защиты населения Пировского района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"Повышение качества и доступности социальных услуг населению"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на реализацию полномочий по содержанию учреждений социального обслуживания населения по Закону края от 10 декабря 2004 года № 12-2705 «О социальном обслуживании населения» в рамках подпрограммы "Повышение качества и доступности социальных услуг населению" муниципальной программы "Система социальной защиты населения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14 782,50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147 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и прочие мероприятия"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обеспечение бесплатного проезда детей и лиц, сопровождающих организованные группы детей, до места нахождения загородных оздоровительных лагерей и обратно в рамках подпрограммы "Обеспечение реализации муниципальной программы и прочие мероприятия" муниципальной программы муниципальной программы "Система социальной защиты населения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0320006400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 и прочие мероприятия"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2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по организации деятельности органов управления системой социальной защиты населения (в соответствии с Законом края от 20.12.2005 № 17-4294 "О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населения") в рамках подпрограммы "Обеспечение реализации муниципальной программы и прочие мероприятия" муниципальной программы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"Система социальной защиты населения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2 889,30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2 484,38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2 484,38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2 484,38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0320075130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Администрация Пировского района Красноярского края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52 952,48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52 619,94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26 423,26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26 397,92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6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1 008,74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2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6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984,17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6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главы района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21 486,42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главы района и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21 486,42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21 461,80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18 365,71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18 341,09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16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</w:t>
            </w: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12 844,82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12 844,72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12 844,82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12 844,72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5 469,01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5 469,01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5 444,49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(НСОТ)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2 844,68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потенциала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3 928,10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3 927,38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"Молодежь Пировского района в 21веке"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Субвенция на реализацию Закона края от 26.12.2006 года № 21-5589 " О наделении органов местного самоуправления муниципальных районов государственными полномочиями по созданию и обеспечению деятельности комиссии по делам несовершеннолетних в рамках отдельных мероприятий муниципальной программы Пировского района "Молодежь Пировского района в 21веке"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0700076040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архивного дела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58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государственных полномочий в области архивного дела в рамках подпрограммы "Развитие архивного дела в Пировском районе" муниципальной программы Пировского района "Развитие культуры"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0840075190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"Содействие развитию местного самоуправления"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2 308,86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2 308,14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правовой, консультационной, методической, информационно-просветительской поддержки органов местного самоуправления в рамках отдельных мероприятий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1 142,49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1 142,49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1000000290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безопасных и комфортных условий функционирования объектов муниципальной собственности"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5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безопасных и комфортных условий функционирования объектов муниципальной собственности в рамках подпрограммы "Создание безопасных и комфортных условий функционирования объектов муниципальной собственности"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1010078520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646,37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"Развитие кадрового потенциала органов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Повышение квалификации муниципальных служащих в рамках подпрограммы "Развитие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кдрового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потенциала"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8322EB" w:rsidRPr="005A1F8B" w:rsidTr="008319ED">
        <w:trPr>
          <w:trHeight w:val="21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Выплата стипендий студентам, предоставление жилья  и выплата подъемных специалистам района в рамках подпрограммы "Развитие кадрового потенциала органов местного самоуправления" муниципальной программы Пировского района "Содействие развитию местного самоуправления"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1030001030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"Управление муниципальным имуществом"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1 076,04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"Развитие земельно-имущественных отношений на территории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6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"Развитие земельно-имущественных отношений на территории Пировского района" муниципальной программы Пировского района "Управление муниципальным имуществом"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Приватизация, инвентаризация, учет и регистрация  муниципального имущества в рамках подпрограммы "Развитие земельно-имущественных отношений на территории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1110078510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"Содержание и обслуживание казны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Управление муниципальным имуществом в рамках подпрограммы "Содержание и обслуживание казны Пировского района"  муниципальной программы Пировского района "Управление муниципальным имуществом"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1120078510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8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осуществление государственных полномочий по осуществлению уведомлений регистрации коллективных договоров и территориальных соглашений и 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по министерству экономики и регионального развития Красноярского края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5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2110074290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3 394,63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3 382,06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и территории от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чрезвызайных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ситуаций природного и техногенного характера, гражданская </w:t>
            </w: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3 384,63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15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3 384,63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"Предупреждение, спасение, помощь населению Пировского района в чрезвычайных ситуациях"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3 384,63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3 372,06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31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"Предупреждение, спасение,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2 544,52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2 540,85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2 455,92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2 455,92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2 455,92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0540001120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95,9</w:t>
            </w:r>
          </w:p>
        </w:tc>
      </w:tr>
      <w:tr w:rsidR="008322EB" w:rsidRPr="005A1F8B" w:rsidTr="008319ED">
        <w:trPr>
          <w:trHeight w:val="40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диспетчерских служб муниципальных образований Красноярского края в рамках подпрограммы  "Предупреждение, спасение, помощь населению Пировского района в чрезвычайных ситуациях" 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830,30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86,9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0540074130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86,9</w:t>
            </w:r>
          </w:p>
        </w:tc>
      </w:tr>
      <w:tr w:rsidR="008322EB" w:rsidRPr="005A1F8B" w:rsidTr="008319ED">
        <w:trPr>
          <w:trHeight w:val="327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содержание единых дежурно-диспетчерских служб муниципальных образований Красноярского края в рамках подпрограммы "Предупреждение, спасение, помощь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населениюПировского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"Предупреждение, спасение, помощь населению Пировского района в чрезвычайных ситуациях"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Организационные, профилактические мероприятия по предупреждению, выявлению и пресечению преступлений террористического характера в рамках подпрограммы "Предупреждение, спасение, помощь населению Пировского района в чрезвычайных ситуациях"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0540079160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14 870,43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14 603,29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98,2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"Обеспечение реализации муниципальной программы"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5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на выполнение отдельных функций и полномочий по решению вопросов поддержки сельскохозяйственного производства в рамках подпрограммы "Обеспечение реализации муниципальной программы"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1 912,10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0410075170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222,90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6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"Организация транспортного обслуживания населения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25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регулярных перевозок автомобильным транспортом по муниципальным маршрутам в рамках подпрограммы "Организация транспортного обслуживания населения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13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6 189,00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6 097,46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"Содействие развитию и модернизации автомобильных дорог местного значения"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автомобильных дорог на уровне, соответствующем нормативным требованиям за счет средств дорожного фонда Пировского района в рамках подпрограммы "Содержание автомобильных дорог местного значения Пировского района" муниципальной программы Пировского района "Развитие транспортной системы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1320000880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6 696,03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6 520,43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97,4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сельского хозяйства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8322EB" w:rsidRPr="005A1F8B" w:rsidTr="008319ED">
        <w:trPr>
          <w:trHeight w:val="9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"Предупреждение возникновения и распространения заболеваний, опасных для человека и животных"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8322EB" w:rsidRPr="005A1F8B" w:rsidTr="008319ED">
        <w:trPr>
          <w:trHeight w:val="10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Субсидия на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организацию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,п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роведение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 по отлову, учету, содержанию и иному обращению с безнадзорными животными рамках подпрограммы "Предупреждение возникновения и распространения заболеваний, опасных для человека и животных" муниципальной программы Пировского района "Развитие сельского хозяйства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0430075180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92,2</w:t>
            </w:r>
          </w:p>
        </w:tc>
      </w:tr>
      <w:tr w:rsidR="008322EB" w:rsidRPr="005A1F8B" w:rsidTr="008319ED">
        <w:trPr>
          <w:trHeight w:val="16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5 350,20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322EB" w:rsidRPr="005A1F8B" w:rsidTr="008319ED">
        <w:trPr>
          <w:trHeight w:val="10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"Создание условий для обеспечения доступным и комфортным жильем граждан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5 350,20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98,1</w:t>
            </w:r>
          </w:p>
        </w:tc>
      </w:tr>
      <w:tr w:rsidR="008322EB" w:rsidRPr="005A1F8B" w:rsidTr="008319ED">
        <w:trPr>
          <w:trHeight w:val="37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актуализацию документов и градостроительного зонирования муниципальных образований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0570075910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4 825,20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0570075910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4 825,20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0570075910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4 825,20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97,9</w:t>
            </w:r>
          </w:p>
        </w:tc>
      </w:tr>
      <w:tr w:rsidR="008322EB" w:rsidRPr="005A1F8B" w:rsidTr="008319ED">
        <w:trPr>
          <w:trHeight w:val="31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актуализацию документов и градостроительного зонирования муниципальных образований в рамках подпрограммы "Создание условий для обеспечения доступным и комфортным жильем граждан Пировского района"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05700S5910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7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05700S5910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05700S5910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"Развитие и поддержка малого и (или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)с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реднего предпринимательства на территории 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1 052,63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8322EB" w:rsidRPr="005A1F8B" w:rsidTr="008319ED">
        <w:trPr>
          <w:trHeight w:val="32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 бюджетам муниципальных образований для реализации мероприятий, предусмотренных муниципальными программами развития субъектов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</w:t>
            </w:r>
          </w:p>
        </w:tc>
      </w:tr>
      <w:tr w:rsidR="008322EB" w:rsidRPr="005A1F8B" w:rsidTr="008319ED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0900076070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947,37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94,7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субъектам малого и (или) среднего предпринимательства в рамках отдельных мероприятий муниципальной программы Пировского района "Развитие и поддержка малого и (или) среднего предпринимательства на территории 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2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0900078010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5 676,71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5 650,37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8322EB" w:rsidRPr="005A1F8B" w:rsidTr="008319ED">
        <w:trPr>
          <w:trHeight w:val="2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 коммунальной инфраструктуры"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Субвенция бюджетам муниципальных образований на реализацию отдельных мер по обеспечению ограничения платы граждан за коммунальные услуги  в рамках подпрограммы "Капитальный ремонт и модернизация систем коммунальной инфраструктуры"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3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юридическим лицам (кроме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некомерческих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3 990,11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3 963,77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16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"Капитальный ремонт и модернизация системы коммунальной инфраструктуры"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9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Замена  отслуживших свой срок труб, замена теплоизоляции, прокладка новых водопроводных сетей в рамках подпрограммы "Капитальный ремонт и модернизация системы коммунальной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890,11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финансирование (возмещение)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электросетевого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хозяйства и источников электрической энергии, а также на приобретение технологического оборудования, спецтехники для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обекспечения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функционирования систем теплоснабжения, электроснабжения, водоснабжения,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водоотделения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очистки сточных вод в рамках подпрограммы "Капитальный ремонт и модернизация системы коммунальной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инфраструктуры"  муниципальной программы Пировского района "Реформирование и модернизация жилищно-коммунального хозяйства и повышение энергетической эффективности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0530075710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3 100,00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3 073,66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8322EB" w:rsidRPr="005A1F8B" w:rsidTr="008319ED">
        <w:trPr>
          <w:trHeight w:val="5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0600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58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"Обращение с отходами на территории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0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паспортов опасных отходов расчетным методом в рамках подпрограммы "Обращение с отходами на территории Пировского района" муниципальной программы "Охрана окружающей среды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1210079150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79,99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"Охрана окружающей среды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8322EB" w:rsidRPr="005A1F8B" w:rsidTr="008319ED">
        <w:trPr>
          <w:trHeight w:val="10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 Организация и проведение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8322EB" w:rsidRPr="005A1F8B" w:rsidTr="008319ED">
        <w:trPr>
          <w:trHeight w:val="25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"Охрана окружающей среды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1230001130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</w:t>
            </w:r>
          </w:p>
        </w:tc>
      </w:tr>
      <w:tr w:rsidR="008322EB" w:rsidRPr="005A1F8B" w:rsidTr="008319ED">
        <w:trPr>
          <w:trHeight w:val="28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аккарицидной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обработки территорий, мест массового отдыха населения Пировского района  в рамках подпрограммы "Организация и проведение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акарицидных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обработок мест массового отдыха населения в Пировском районе" муниципальной программы Пировского района  "Охрана окружающей среды в Пировском районе" (средства краевого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"Обеспечение жильем молодых семей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2 504,88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Мероприятия, направленные на реализацию расходов по обеспечению жильем молодых семей в рамках подпрограммы "Обеспечение жильем молодых семей " муниципальной программы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0730000870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предоставление социальных выплат молодым семьям на приобретение (строительство) жилья в рамках подпрограммы "Обеспечение жильем молодых семей " муниципальной программы "Молодежь Пировского района в 21 веке" подпрограммы "Обеспечение жильем молодых семей " муниципальной программы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07300R0200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2 066,53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Пировский районный Совет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1 531,87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1 531,87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1 531,87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1 531,87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1 148,07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6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районного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районного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2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иных межбюджетных трансфертов бюджетам муниципальных образований за содействие развитию налогового потенциала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районного Совета депутатов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выплату персоналу в целях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обеспечениявыполнения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функций государственными (муниципальными)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органами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,к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азенными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 органов)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Отдел культуры, спорта, туризма и молодежной политики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65 668,82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65 610,71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8 177,30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8 172,56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6 510,17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6 510,17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4 612,39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4 612,39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4 612,39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2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системы подготовки спортивного резерва"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4 217,24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4 217,24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4 217,24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4 217,24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8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которых указами Президента РФ предусмотрено повышение оплаты труда,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8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1 861,68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1 861,68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1 861,68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1 861,68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9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числе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для которых указами Президента РФ предусмотрено повышение оплаты труда,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1 667,13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1 662,39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"Вовлечение молодежи Пировского района в социальную практику"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1 585,32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1 580,58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16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22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"Вовлечение молодежи Пировского района в социальную практику" муниципальной программы Пировского района "Молодежь Пировского района в 21 веке"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9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на повышение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специалистов по работе с молодежью, методистов муниципальных молодежных центров в рамках подпрограммы ""Вовлечение молодежи Пировского района в социальную практику" муниципальной программы Пировского района "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Молодеж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Пировского района в 21 веке"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0710010430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Обеспечение деятельности (оказание услуг) подведомственных учреждений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0710079180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861,98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"Патриотическое воспитание молодежи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4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Организация, проведение, участие в концертах, фестивалях, конкурсах, акциях, форумах, слетах, парадах районного, межрайонного, зонального и краевого уровней в рамках подпрограммы "Патриотическое воспитание молодежи Пировского района"  муниципальной программы Пировского района "Молодежь Пировского района в 21 веке" 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0720000860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218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"Профилактика правонарушений на территории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подпрограммы  "Профилактика правонарушений на территории Пировского района"   муниципальной программы Пировского района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0750079170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0750079170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0750079170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50 835,48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50 803,54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42 783,79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42 783,27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42 783,79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42 783,27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"Сохранение культурного наследия"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7 971,96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7 971,96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"Сохранение культурного наследия" муниципальной программы Пировского района 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5 456,10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5 456,10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0810000510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5 456,10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5 456,10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9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Персональные выплаты, установленные в целях повышения оплаты труда молодым специалистам в рамках подпрограммы "Сохранение культурного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наслендия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6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 основного персонала библиотек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рамках подпрограммы "Сохранение культурного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насления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0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4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в рамках подпрограммы "Сохранение культурного наследия" муниципальной программы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0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0810010460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1 844,45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1 844,45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"Поддержка искусства и народного творчества"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26 798,49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26 798,00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"Поддержка искусства и народного творчества" муниципальной программы Пировского района 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23 434,27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23 434,27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23 434,27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23 433,78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Персональные выплаты, установленные в целях повышения оплаты труда молодым специалистам в рамках подпрограммы "Поддержка искусства и народного творчества" муниципальной программы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8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основного и административно-управленческого персонала учреждений культуры, подведомственных муниципальным органам управления в области культуры,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3 238,05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3 238,05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0820010460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3 238,05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3238,05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9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"Поддержка искусства и народного творчества"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8 013,34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8 013,31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(оказания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636,43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4 637,00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464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1 164,57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государственной экспертизы проектной документации нежилых объектов капитального строительства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0830079220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поддержку отрасли культуры за счет средств федерального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9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Поддержка отрасли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08300R5190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8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государственную поддержку комплексного развития муниципальных учреждений культуры и образовательных организаций в области культуры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комплектование книжных фондов библиотек муниципальных образований за счет краевого бюджета в рамках подпрограммы "Обеспечение условий реализации муниципальной программы и прочие мероприятия" муниципальной программы Пировского района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08300S4880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08300S8400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8 051,69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8 051,69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условий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8 051,69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8 020,27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в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1 999,37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1 972,79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98,7</w:t>
            </w:r>
          </w:p>
        </w:tc>
      </w:tr>
      <w:tr w:rsidR="008322EB" w:rsidRPr="005A1F8B" w:rsidTr="008319ED">
        <w:trPr>
          <w:trHeight w:val="15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1 267,66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1 267,66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694,14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667,56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1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(НСОТ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)в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"Обеспечение условий реализации муниципальной программы и прочие мероприятия" муниципальной программы Красноярского края «Развитие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16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21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"Обеспечение условий реализации муниципальной программы и прочие мероприятия" муниципальной программы Пировского района 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2 041,50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2 039,66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16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1 891,81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1 891,81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1 889,97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47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(обслуживающий персонал)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0830000551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за содействие развитию налогового потенциала в рамках подпрограммы "Обеспечение условий реализации муниципальной программы и прочие мероприятия" муниципальной программы Пировского района "Развитие культуры"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0830077450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6 656,04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6 634,61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6 136,04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6 114,61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6 136,04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6 114,61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4 748,75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спортивно-массовых мероприятий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499,89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167,60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164,39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</w:tr>
      <w:tr w:rsidR="008322EB" w:rsidRPr="005A1F8B" w:rsidTr="008319ED">
        <w:trPr>
          <w:trHeight w:val="19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подведомственных учреждений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4 245,65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4 245,65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0610000720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4 245,65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4 227,79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1 367,29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9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 в рамках подпрограммы "Развитие системы подготовки спортивного резерва" муниципальной программы "Развитие физической культуры и спорта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1 367,29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1 367,29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0620000630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1 367,29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1 366,93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"Меры по преодолению распространения наркомании, алкоголизма и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1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"Меры по преодолению распространения наркомании, алкоголизма и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Пировском районе"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массовой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5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и спорта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0610074180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1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создание новых и поддержку действующих спортивных клубов по месту жительства в рамках подпрограммы "Развитие массовой физической культуры и спорта" муниципальной программы "Развитие физической культуры т спорта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06100S4180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Районный отдел образования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241 031,08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239 684,80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234 478,08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233 766,45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44 575,83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44 575,83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44 470,33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8322EB" w:rsidRPr="005A1F8B" w:rsidTr="008319ED">
        <w:trPr>
          <w:trHeight w:val="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44 498,83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44 393,33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99,8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17 422,83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17 317,33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8322EB" w:rsidRPr="005A1F8B" w:rsidTr="008319ED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17 422,83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17 317,33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8322EB" w:rsidRPr="005A1F8B" w:rsidTr="008319ED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17 422,83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17 317,33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8322EB" w:rsidRPr="005A1F8B" w:rsidTr="008319ED">
        <w:trPr>
          <w:trHeight w:val="50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 в части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9 958,50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53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организаций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17 117,50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17 117,50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17 117,50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17 117,50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 отрасли"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4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 обеспечение государственных гарантий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образования, в муниципальных общеобразовательных организациях, за исключением обеспечения деятельности административного и учебно-вспомогательного персонала муниципальных дошкольных образовательных и общеобразовательных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организацийв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 "Развитие кадрового потенциала отрасли"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162 914,43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162 402,29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162 833,00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162 320,93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162 575,30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162 063,23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99,7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49 337,87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49 337,87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49 337,87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48 825,80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8322EB" w:rsidRPr="005A1F8B" w:rsidTr="008319ED">
        <w:trPr>
          <w:trHeight w:val="25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проведение мероприятий, направленных на обеспечение безопасного участия детей в дорожном движении,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подрограммы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0210073980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образований на  обеспечение государственных гарантий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правреализации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18 155,10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Субсидии бюджетам муниципальных образований на развитие инфраструктуры общеобразовательных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3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финансовое обеспечение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учебн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вспомогательного персонала муниципальных общеобразовательных организаций в рамках подпрограммы «Развитие дошкольного, общего и дополнительного образования детей» муниципальной программы 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93 159,10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93 159,10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93 159,10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93 159,10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1 042,32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01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обеспечение безопасного участия детей в дорожном движении в рамках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подпрграммы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"Развитие дошкольного,, общего и дополнительного образования детей" муниципальной программы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развитие инфраструктуры образовательных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0210079100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"Развитие кадрового потенциала отрасли"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кадровых ресурсов районной системы образования за счет сре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кр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аевого бюджета в рамках подпрограммы «Развитие кадрового потенциала отрасли»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0220075640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81,43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9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77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4 727,78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4 727,78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Средства на повышение размеров оплаты труда отдельным категориям работников бюджетной сферы края, в том 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для которых указами Президента РФ предусмотрено повышение оплаты труда,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0210010420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020 0000000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1 774,13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1 774,04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6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оплату стоимости набора продуктов питания или готовых блюд и их транспортировки в лагерях с дневным пребыванием детей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447,31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39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направленные на оплату стоимости путевок для детей в краевые государственные 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92,32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9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на организацию отдыха детей и их оздоровления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0210073970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1 234,41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0210073970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Социальные выплаты гражданам кроме публичных нормативных социальных выплат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0210073970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191,00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7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0210073970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1 043,50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0210073970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1 043,50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1 043,41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20 249,11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20 155,21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20 166,65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20 072,75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8322EB" w:rsidRPr="005A1F8B" w:rsidTr="008319ED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74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с одаренными детьми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0210000810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5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«Господдержка детей-сирот, расширение практики применения семейных форм воспитания» муниципальной программы 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6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833,88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833,88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0230075520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446,22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446,22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«Обеспечение реализации государственной программы и прочие мероприятия в области образования»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18 806,55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18 712,65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99,5</w:t>
            </w:r>
          </w:p>
        </w:tc>
      </w:tr>
      <w:tr w:rsidR="008322EB" w:rsidRPr="005A1F8B" w:rsidTr="008319ED">
        <w:trPr>
          <w:trHeight w:val="21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2 113,17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2 079,77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2 036,61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2 036,61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2 003,21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10 033,20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9 972,70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99,4</w:t>
            </w:r>
          </w:p>
        </w:tc>
      </w:tr>
      <w:tr w:rsidR="008322EB" w:rsidRPr="005A1F8B" w:rsidTr="008319ED">
        <w:trPr>
          <w:trHeight w:val="16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6 297,84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6 297,84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6 297,84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3 726,12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3 665,62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98,4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5 716,58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5 716,58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5 382,41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5 382,41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5 382,41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329,92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820,79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764,58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0240000670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Средства на повышение </w:t>
            </w: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размеров оплаты труда</w:t>
            </w:r>
            <w:proofErr w:type="gram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методистов муниципальных методических кабинетов (центров) сферы "Образование", созданных в виде муниципальных учреждений либо органов местного самоуправления муниципальных образований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Красноярскогот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края,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0240010450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0240010450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0240010450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«Обеспечение реализации государственной программы и прочие мероприятия в области образования»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6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Подпрограмма "Меры по преодолению распространения наркомании, алкоголизма и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Пировском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молодежи в рамках подпрограммы "Меры по преодолению распространения наркомании, алкоголизма и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в Пировском районе" муниципальной программы Пировского района "Развитие физической культуры и спорта в Пировском районе"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0630001040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Муниципальная программа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безнадзорности и правонарушений несовершеннолетних"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5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 рейдов по семьям, состоящих на учете, в места концентрации подростков и молодежи, организация и проведение районных конкурсов, фестивалей, конференций, праздников, спортивных мероприятий, акций, слетов, занятости несовершеннолетних в летний период в рамках подпрограммы "Профилактика безнадзорности и правонарушений несовершеннолетних" муниципальной программы "Молодежь Пировского района в 21 веке"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0740000840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района "Развитие транспортной системы Пировского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Подпрограмма "Безопасность дорожного движения 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6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конкурсов, фестивалей, конференций в рамках подпрограммы "Безопасность дорожного движения " муниципальной программе "Развитие транспортной системы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1330001050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6 553,00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5 918,35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90,3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4 925,20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4 925,20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4 925,20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4 758,99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96,6</w:t>
            </w:r>
          </w:p>
        </w:tc>
      </w:tr>
      <w:tr w:rsidR="008322EB" w:rsidRPr="005A1F8B" w:rsidTr="008319ED">
        <w:trPr>
          <w:trHeight w:val="43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выделения денежных средств на осуществление присмотра и ухода за детьми-инвалидами, детьми-сиротами и детьми, оставшимися без попечения родителей, а так 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</w:tr>
      <w:tr w:rsidR="008322EB" w:rsidRPr="005A1F8B" w:rsidTr="008319ED">
        <w:trPr>
          <w:trHeight w:val="6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</w:tr>
      <w:tr w:rsidR="008322EB" w:rsidRPr="005A1F8B" w:rsidTr="008319ED">
        <w:trPr>
          <w:trHeight w:val="3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79,0</w:t>
            </w:r>
          </w:p>
        </w:tc>
      </w:tr>
      <w:tr w:rsidR="008322EB" w:rsidRPr="005A1F8B" w:rsidTr="008319ED">
        <w:trPr>
          <w:trHeight w:val="28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обеспечение питанием детей, обучающихся в муниципальных и частных образовательных организациях, реализующих основные общеобразовательные программы, без взимания платы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4 898,20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4 898,20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4 898,20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4 737,65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96,7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1 627,80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1 627,80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1 159,36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</w:tr>
      <w:tr w:rsidR="008322EB" w:rsidRPr="005A1F8B" w:rsidTr="008319ED">
        <w:trPr>
          <w:trHeight w:val="6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 детей»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8322EB" w:rsidRPr="005A1F8B" w:rsidTr="008319ED">
        <w:trPr>
          <w:trHeight w:val="292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 на выплату и доставку компенсации части родительской платы за присмотр и уход за детьми в образовательных организациях края, реализующих образовательную программу дошкольного образования, в рамках подпрограммы «Развитие дошкольного, общего и дополнительного образования детей» муниципальной программы «Развитие образования Пировского района»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339,36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15,80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6,52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41,3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0210075560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792,00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«Господдержка детей-сирот, расширение практики применения семейных форм воспитания»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4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образоаний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федерального бюджета в рамках подпрограммы "Господдержка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детей-серот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расширение практики применения семейных форм воспитания" муниципальной программы "Развитие образования Пировского района"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Капитальные вложения в объекты 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02300R0820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64 548,57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64 466,51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99,9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5 635,05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5 580,61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99,0</w:t>
            </w:r>
          </w:p>
        </w:tc>
      </w:tr>
      <w:tr w:rsidR="008322EB" w:rsidRPr="005A1F8B" w:rsidTr="008319ED">
        <w:trPr>
          <w:trHeight w:val="9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5 612,05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5 612,05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 и прочие мероприятия"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5 612,05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5 567,61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99,2</w:t>
            </w:r>
          </w:p>
        </w:tc>
      </w:tr>
      <w:tr w:rsidR="008322EB" w:rsidRPr="005A1F8B" w:rsidTr="008319ED">
        <w:trPr>
          <w:trHeight w:val="22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5 298,81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5 254,37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16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4 761,59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4 761,59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4 724,63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530,23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530,23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522,75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98,6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2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местного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сомоуправления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(НСОТ</w:t>
            </w: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)в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195,74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6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8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направленные на предоставление иных межбюджетных трансфертов бюджетам муниципальных образований за содействие развитию налогового потенциала в рамках подпрограммы «Обеспечение реализации муниципальной программы и прочие мероприятия» муниципальной программы Пировского района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6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01200S7450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</w:tr>
      <w:tr w:rsidR="008322EB" w:rsidRPr="005A1F8B" w:rsidTr="008319ED">
        <w:trPr>
          <w:trHeight w:val="25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56,5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8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края на обеспечение первичных мер пожарной безопасности 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4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расходы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250 0000000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финансового управления администрации Пировского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251 0000000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8 779,33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25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25100 74920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25100 74920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25100 74920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209,30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771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содержание автомобильных дорог общего пользования местного значения городских округов, городских и сельских поселений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6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2 266,03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49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8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0500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777,76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</w:tr>
      <w:tr w:rsidR="008322EB" w:rsidRPr="005A1F8B" w:rsidTr="008319ED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96,4</w:t>
            </w:r>
          </w:p>
        </w:tc>
      </w:tr>
      <w:tr w:rsidR="008322EB" w:rsidRPr="005A1F8B" w:rsidTr="008319ED">
        <w:trPr>
          <w:trHeight w:val="105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 Пировского района "Содействие развитию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322EB" w:rsidRPr="005A1F8B" w:rsidTr="008319ED">
        <w:trPr>
          <w:trHeight w:val="22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бюджетам муниципальных образований края для реализации проектов по благоустройству территорий поселений, городских округов в рамках отдельных мероприятий муниципальной программы Пировского района "Содействие развитию местного самоуправления"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8322EB" w:rsidRPr="005A1F8B" w:rsidTr="008319ED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8322EB" w:rsidRPr="005A1F8B" w:rsidTr="008319ED">
        <w:trPr>
          <w:trHeight w:val="42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1000077410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777,76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750,14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</w:t>
            </w:r>
          </w:p>
        </w:tc>
      </w:tr>
      <w:tr w:rsidR="008322EB" w:rsidRPr="005A1F8B" w:rsidTr="008319ED">
        <w:trPr>
          <w:trHeight w:val="10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48 508,93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48 508,93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9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20 744,31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3203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 на выравнивание бюджетной обеспеченности муниципальных районов (городских округов) из регионального фонда финансовой поддержки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15 502,31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15 502,31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15 502,31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15 502,31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75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из районного фонда финансовой поддержки за счет субвенции  на реализацию государственных полномочий по расчету и предоставлению дотаций поселениям, входящим в состав муниципального района края в рамках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муниципальной программы Пировского района «Управление муниципальными финансами»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0110076010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5 242,00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6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27 764,62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27 764,62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8322EB" w:rsidRPr="005A1F8B" w:rsidTr="008319ED">
        <w:trPr>
          <w:trHeight w:val="672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 Пировского района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57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"Создание условий для эффективного и ответственного управления муниципальными финансами, повышения устойчивости бюджетов поселений Пировского района"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83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Дотации на поддержку мер по обеспечению сбалансированности бюджетов в рамках подпрограммы «Создание условий для эффективного и ответственного управления муниципальными финансами, повышения устойчивости бюджетов муниципальных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образованийпоселений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Пировского района» муниципальной программы Пировского района «Управление муниципальными финансами»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0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25 544,99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259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 по финансовому управлению администрации Пировского района в рамках </w:t>
            </w:r>
            <w:proofErr w:type="spellStart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0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46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2510010210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12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Субсидии бюджетам муниципальных образований за содействие развитию налогового  потенциала в рамках </w:t>
            </w:r>
            <w:proofErr w:type="spellStart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непрограммных</w:t>
            </w:r>
            <w:proofErr w:type="spellEnd"/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расходов отдельных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1 840,63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30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1 840,63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4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1 840,63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1 840,63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322EB" w:rsidRPr="005A1F8B" w:rsidTr="008319ED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4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444 105,53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22EB" w:rsidRPr="005A1F8B" w:rsidRDefault="008322EB" w:rsidP="008322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442 286,54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22EB" w:rsidRPr="005A1F8B" w:rsidRDefault="008322EB" w:rsidP="008322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A1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99,6</w:t>
            </w:r>
          </w:p>
        </w:tc>
      </w:tr>
    </w:tbl>
    <w:p w:rsidR="00D859D0" w:rsidRPr="005A1F8B" w:rsidRDefault="00D859D0" w:rsidP="008322EB">
      <w:pPr>
        <w:ind w:right="1670"/>
        <w:jc w:val="both"/>
        <w:rPr>
          <w:rFonts w:ascii="Arial" w:hAnsi="Arial" w:cs="Arial"/>
          <w:sz w:val="24"/>
          <w:szCs w:val="24"/>
        </w:rPr>
      </w:pPr>
    </w:p>
    <w:sectPr w:rsidR="00D859D0" w:rsidRPr="005A1F8B" w:rsidSect="008322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2EB"/>
    <w:rsid w:val="001004BD"/>
    <w:rsid w:val="00251CEC"/>
    <w:rsid w:val="005A1F8B"/>
    <w:rsid w:val="00731D22"/>
    <w:rsid w:val="008319ED"/>
    <w:rsid w:val="008322EB"/>
    <w:rsid w:val="008D105E"/>
    <w:rsid w:val="00D85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16040</Words>
  <Characters>91429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6</cp:revision>
  <dcterms:created xsi:type="dcterms:W3CDTF">2018-05-28T05:06:00Z</dcterms:created>
  <dcterms:modified xsi:type="dcterms:W3CDTF">2018-06-01T09:33:00Z</dcterms:modified>
</cp:coreProperties>
</file>