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3DA" w:rsidRPr="003453E0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3453E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3453E0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453E0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3453E0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453E0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3453E0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453E0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3453E0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3453E0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3453E0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3453E0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35"/>
        <w:gridCol w:w="3105"/>
      </w:tblGrid>
      <w:tr w:rsidR="001233DA" w:rsidRPr="003453E0" w:rsidTr="006601CD">
        <w:tc>
          <w:tcPr>
            <w:tcW w:w="3190" w:type="dxa"/>
          </w:tcPr>
          <w:p w:rsidR="001233DA" w:rsidRPr="003453E0" w:rsidRDefault="003453E0" w:rsidP="001F3298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3E0">
              <w:rPr>
                <w:rFonts w:ascii="Arial" w:hAnsi="Arial" w:cs="Arial"/>
                <w:sz w:val="24"/>
                <w:szCs w:val="24"/>
              </w:rPr>
              <w:t>16</w:t>
            </w:r>
            <w:r w:rsidR="00A74C59" w:rsidRPr="003453E0">
              <w:rPr>
                <w:rFonts w:ascii="Arial" w:hAnsi="Arial" w:cs="Arial"/>
                <w:sz w:val="24"/>
                <w:szCs w:val="24"/>
              </w:rPr>
              <w:t xml:space="preserve"> января</w:t>
            </w:r>
            <w:r w:rsidR="001233DA" w:rsidRPr="003453E0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8C0EF2" w:rsidRPr="003453E0">
              <w:rPr>
                <w:rFonts w:ascii="Arial" w:hAnsi="Arial" w:cs="Arial"/>
                <w:sz w:val="24"/>
                <w:szCs w:val="24"/>
              </w:rPr>
              <w:t>2</w:t>
            </w:r>
            <w:r w:rsidR="00A74C59" w:rsidRPr="003453E0">
              <w:rPr>
                <w:rFonts w:ascii="Arial" w:hAnsi="Arial" w:cs="Arial"/>
                <w:sz w:val="24"/>
                <w:szCs w:val="24"/>
              </w:rPr>
              <w:t>4</w:t>
            </w:r>
            <w:r w:rsidR="001233DA" w:rsidRPr="003453E0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3453E0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53E0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3453E0" w:rsidRDefault="00A74C59" w:rsidP="00E202FE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53E0">
              <w:rPr>
                <w:rFonts w:ascii="Arial" w:hAnsi="Arial" w:cs="Arial"/>
                <w:sz w:val="24"/>
                <w:szCs w:val="24"/>
              </w:rPr>
              <w:t>№</w:t>
            </w:r>
            <w:r w:rsidR="003453E0" w:rsidRPr="003453E0">
              <w:rPr>
                <w:rFonts w:ascii="Arial" w:hAnsi="Arial" w:cs="Arial"/>
                <w:sz w:val="24"/>
                <w:szCs w:val="24"/>
              </w:rPr>
              <w:t>9-п</w:t>
            </w:r>
          </w:p>
        </w:tc>
      </w:tr>
    </w:tbl>
    <w:p w:rsidR="001233DA" w:rsidRPr="003453E0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8C0EF2" w:rsidRPr="003453E0" w:rsidRDefault="001233DA" w:rsidP="008C0EF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453E0">
        <w:rPr>
          <w:rFonts w:ascii="Arial" w:hAnsi="Arial" w:cs="Arial"/>
          <w:sz w:val="24"/>
          <w:szCs w:val="24"/>
        </w:rPr>
        <w:t xml:space="preserve">О </w:t>
      </w:r>
      <w:r w:rsidR="008C0EF2" w:rsidRPr="003453E0">
        <w:rPr>
          <w:rFonts w:ascii="Arial" w:hAnsi="Arial" w:cs="Arial"/>
          <w:sz w:val="24"/>
          <w:szCs w:val="24"/>
        </w:rPr>
        <w:t>внесении изменений в постановление администрации Пировского муници</w:t>
      </w:r>
      <w:r w:rsidR="00D13416" w:rsidRPr="003453E0">
        <w:rPr>
          <w:rFonts w:ascii="Arial" w:hAnsi="Arial" w:cs="Arial"/>
          <w:sz w:val="24"/>
          <w:szCs w:val="24"/>
        </w:rPr>
        <w:t>пального округа от 11.01.2021 №3</w:t>
      </w:r>
      <w:r w:rsidR="008C0EF2" w:rsidRPr="003453E0">
        <w:rPr>
          <w:rFonts w:ascii="Arial" w:hAnsi="Arial" w:cs="Arial"/>
          <w:sz w:val="24"/>
          <w:szCs w:val="24"/>
        </w:rPr>
        <w:t>-п «</w:t>
      </w:r>
      <w:r w:rsidR="00D13416" w:rsidRPr="003453E0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Положения об оплате труда работников администрации Пировского муниципального округа по должностям, не отнесенным к муниципальным должностям и должностям муниципальной службы»</w:t>
      </w:r>
    </w:p>
    <w:p w:rsidR="00D13416" w:rsidRPr="003453E0" w:rsidRDefault="00D13416" w:rsidP="008C0EF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233DA" w:rsidRPr="003453E0" w:rsidRDefault="001233DA" w:rsidP="008C0EF2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3453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453E0">
        <w:rPr>
          <w:rFonts w:ascii="Arial" w:hAnsi="Arial" w:cs="Arial"/>
          <w:color w:val="000000" w:themeColor="text1"/>
          <w:sz w:val="24"/>
          <w:szCs w:val="24"/>
        </w:rPr>
        <w:tab/>
      </w:r>
      <w:r w:rsidRPr="003453E0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8C0EF2" w:rsidRPr="003453E0">
        <w:rPr>
          <w:rFonts w:ascii="Arial" w:eastAsia="Calibri" w:hAnsi="Arial" w:cs="Arial"/>
          <w:color w:val="000000" w:themeColor="text1"/>
          <w:sz w:val="24"/>
          <w:szCs w:val="24"/>
        </w:rPr>
        <w:t xml:space="preserve">В соответствии со статьей 134 Трудового кодекса Российской Федерации, статьями </w:t>
      </w:r>
      <w:r w:rsidR="00A74C59" w:rsidRPr="003453E0">
        <w:rPr>
          <w:rFonts w:ascii="Arial" w:eastAsia="Calibri" w:hAnsi="Arial" w:cs="Arial"/>
          <w:color w:val="000000" w:themeColor="text1"/>
          <w:sz w:val="24"/>
          <w:szCs w:val="24"/>
        </w:rPr>
        <w:t>11</w:t>
      </w:r>
      <w:r w:rsidR="008C0EF2" w:rsidRPr="003453E0">
        <w:rPr>
          <w:rFonts w:ascii="Arial" w:eastAsia="Calibri" w:hAnsi="Arial" w:cs="Arial"/>
          <w:color w:val="000000" w:themeColor="text1"/>
          <w:sz w:val="24"/>
          <w:szCs w:val="24"/>
        </w:rPr>
        <w:t>, 36 Устава Пировского муниципального округа, ПОСТАНОВЛЯЮ:</w:t>
      </w:r>
    </w:p>
    <w:p w:rsidR="00A74C59" w:rsidRPr="003453E0" w:rsidRDefault="008C0EF2" w:rsidP="00A74C59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453E0">
        <w:rPr>
          <w:rFonts w:ascii="Arial" w:eastAsia="Calibri" w:hAnsi="Arial" w:cs="Arial"/>
          <w:color w:val="000000" w:themeColor="text1"/>
          <w:sz w:val="24"/>
          <w:szCs w:val="24"/>
        </w:rPr>
        <w:tab/>
        <w:t>1.</w:t>
      </w:r>
      <w:r w:rsidR="001F3298" w:rsidRPr="003453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A74C59" w:rsidRPr="003453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постановление администрации Пировского муниципального округа от </w:t>
      </w:r>
      <w:r w:rsidR="00A74C59" w:rsidRPr="003453E0">
        <w:rPr>
          <w:rFonts w:ascii="Arial" w:hAnsi="Arial" w:cs="Arial"/>
          <w:sz w:val="24"/>
          <w:szCs w:val="24"/>
        </w:rPr>
        <w:t>11.01.2021 №3-п «</w:t>
      </w:r>
      <w:r w:rsidR="00A74C59" w:rsidRPr="003453E0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Положения об оплате труда работников администрации Пировского муниципального округа по должностям, не отнесенным к муниципальным должностям и должностям муниципальной службы» следующие изменения.</w:t>
      </w:r>
    </w:p>
    <w:p w:rsidR="00A74C59" w:rsidRPr="003453E0" w:rsidRDefault="00A74C59" w:rsidP="00A74C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53E0">
        <w:rPr>
          <w:rFonts w:ascii="Arial" w:hAnsi="Arial" w:cs="Arial"/>
          <w:sz w:val="24"/>
          <w:szCs w:val="24"/>
        </w:rPr>
        <w:tab/>
        <w:t>1.1.</w:t>
      </w:r>
      <w:r w:rsidR="000C6B4D" w:rsidRPr="003453E0">
        <w:rPr>
          <w:rFonts w:ascii="Arial" w:hAnsi="Arial" w:cs="Arial"/>
          <w:sz w:val="24"/>
          <w:szCs w:val="24"/>
        </w:rPr>
        <w:t xml:space="preserve"> Пункт 5.3. раздела 5 изложить в следующей редакции:</w:t>
      </w:r>
    </w:p>
    <w:p w:rsidR="000C6B4D" w:rsidRPr="003453E0" w:rsidRDefault="000C6B4D" w:rsidP="000C6B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53E0">
        <w:rPr>
          <w:rFonts w:ascii="Arial" w:hAnsi="Arial" w:cs="Arial"/>
          <w:sz w:val="24"/>
          <w:szCs w:val="24"/>
        </w:rPr>
        <w:t>«</w:t>
      </w:r>
      <w:r w:rsidRPr="003453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Работникам администрации в пределах утвержденного фонда оплаты труда могут устанавливаться следующие виды выплат стимулирующего характера (далее – выплаты):</w:t>
      </w:r>
    </w:p>
    <w:p w:rsidR="000C6B4D" w:rsidRPr="003453E0" w:rsidRDefault="000C6B4D" w:rsidP="000C6B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53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-выплаты за важность выполняемой работы, степень самостоятельности и ответственности при выполнении поставленных задач;</w:t>
      </w:r>
    </w:p>
    <w:p w:rsidR="000C6B4D" w:rsidRPr="003453E0" w:rsidRDefault="000C6B4D" w:rsidP="000C6B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53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-выплаты за качество выполняемых работ;</w:t>
      </w:r>
    </w:p>
    <w:p w:rsidR="000C6B4D" w:rsidRPr="003453E0" w:rsidRDefault="000C6B4D" w:rsidP="000C6B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53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-выплаты за интенсивность и высокие результаты работы;</w:t>
      </w:r>
    </w:p>
    <w:p w:rsidR="000C6B4D" w:rsidRPr="003453E0" w:rsidRDefault="000C6B4D" w:rsidP="000C6B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53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-специальная краевая выплата;</w:t>
      </w:r>
    </w:p>
    <w:p w:rsidR="000C6B4D" w:rsidRPr="003453E0" w:rsidRDefault="000C6B4D" w:rsidP="000C6B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53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-выплаты по итогам работы за год;</w:t>
      </w:r>
    </w:p>
    <w:p w:rsidR="000C6B4D" w:rsidRPr="003453E0" w:rsidRDefault="000C6B4D" w:rsidP="000C6B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53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-персональные выплаты.</w:t>
      </w:r>
    </w:p>
    <w:p w:rsidR="000C6B4D" w:rsidRPr="003453E0" w:rsidRDefault="000C6B4D" w:rsidP="000C6B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53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-выплаты в целях обеспечения заработной платы работника учреждения на уровне размера минимальной заработной платы (минимального размера оплаты труда).»;</w:t>
      </w:r>
    </w:p>
    <w:p w:rsidR="000C6B4D" w:rsidRPr="003453E0" w:rsidRDefault="000C6B4D" w:rsidP="000C6B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53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Пункты 5.6., 5.7. раздела 5 изложить в следующей редакции:</w:t>
      </w:r>
    </w:p>
    <w:p w:rsidR="000C6B4D" w:rsidRPr="003453E0" w:rsidRDefault="000C6B4D" w:rsidP="000C6B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53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«5.6. При установлении стимулирующих выплат, за исключением персональной выплаты, специальной краевой выплаты применяется балльная система оценки труда работников.</w:t>
      </w:r>
    </w:p>
    <w:p w:rsidR="000C6B4D" w:rsidRPr="003453E0" w:rsidRDefault="000C6B4D" w:rsidP="000C6B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53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5.7. Выплаты, за исключением персональной выплаты, специальной краевой выплаты устанавливаются ежемесячно, по итогам работы за отчетный месяц и выплачиваются ежемесячно, за исключением выплат за интенсивность и высокие результаты работы, которые выплачиваются один раз в квартал.;</w:t>
      </w:r>
    </w:p>
    <w:p w:rsidR="000C6B4D" w:rsidRPr="003453E0" w:rsidRDefault="000C6B4D" w:rsidP="000C6B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53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Пункт 5.7. раздела 5 дополнить подпунктом 5.7.1. следующего содержания:</w:t>
      </w:r>
    </w:p>
    <w:p w:rsidR="000C6B4D" w:rsidRPr="003453E0" w:rsidRDefault="000C6B4D" w:rsidP="000C6B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453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453E0">
        <w:rPr>
          <w:rFonts w:ascii="Arial" w:hAnsi="Arial" w:cs="Arial"/>
          <w:sz w:val="24"/>
          <w:szCs w:val="24"/>
        </w:rPr>
        <w:t xml:space="preserve">«5.7.1. Специальная краевая выплата устанавливается в целях повышения уровня оплаты труда </w:t>
      </w:r>
      <w:r w:rsidRPr="003453E0">
        <w:rPr>
          <w:rFonts w:ascii="Arial" w:hAnsi="Arial" w:cs="Arial"/>
          <w:sz w:val="24"/>
          <w:szCs w:val="24"/>
          <w:lang w:eastAsia="ru-RU"/>
        </w:rPr>
        <w:t xml:space="preserve">работников </w:t>
      </w:r>
      <w:r w:rsidR="006B1C11" w:rsidRPr="003453E0">
        <w:rPr>
          <w:rFonts w:ascii="Arial" w:hAnsi="Arial" w:cs="Arial"/>
          <w:sz w:val="24"/>
          <w:szCs w:val="24"/>
          <w:lang w:eastAsia="ru-RU"/>
        </w:rPr>
        <w:t>администрации</w:t>
      </w:r>
      <w:r w:rsidRPr="003453E0">
        <w:rPr>
          <w:rFonts w:ascii="Arial" w:hAnsi="Arial" w:cs="Arial"/>
          <w:sz w:val="24"/>
          <w:szCs w:val="24"/>
          <w:lang w:eastAsia="ru-RU"/>
        </w:rPr>
        <w:t>.</w:t>
      </w:r>
    </w:p>
    <w:p w:rsidR="000C6B4D" w:rsidRPr="003453E0" w:rsidRDefault="00B5612E" w:rsidP="000C6B4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453E0">
        <w:rPr>
          <w:rFonts w:ascii="Arial" w:hAnsi="Arial" w:cs="Arial"/>
          <w:sz w:val="24"/>
          <w:szCs w:val="24"/>
          <w:lang w:eastAsia="ru-RU"/>
        </w:rPr>
        <w:lastRenderedPageBreak/>
        <w:t>5</w:t>
      </w:r>
      <w:r w:rsidR="000C6B4D" w:rsidRPr="003453E0">
        <w:rPr>
          <w:rFonts w:ascii="Arial" w:hAnsi="Arial" w:cs="Arial"/>
          <w:sz w:val="24"/>
          <w:szCs w:val="24"/>
          <w:lang w:eastAsia="ru-RU"/>
        </w:rPr>
        <w:t>.</w:t>
      </w:r>
      <w:r w:rsidRPr="003453E0">
        <w:rPr>
          <w:rFonts w:ascii="Arial" w:hAnsi="Arial" w:cs="Arial"/>
          <w:sz w:val="24"/>
          <w:szCs w:val="24"/>
          <w:lang w:eastAsia="ru-RU"/>
        </w:rPr>
        <w:t>7.</w:t>
      </w:r>
      <w:r w:rsidR="000C6B4D" w:rsidRPr="003453E0">
        <w:rPr>
          <w:rFonts w:ascii="Arial" w:hAnsi="Arial" w:cs="Arial"/>
          <w:sz w:val="24"/>
          <w:szCs w:val="24"/>
          <w:lang w:eastAsia="ru-RU"/>
        </w:rPr>
        <w:t>1.</w:t>
      </w:r>
      <w:r w:rsidRPr="003453E0">
        <w:rPr>
          <w:rFonts w:ascii="Arial" w:hAnsi="Arial" w:cs="Arial"/>
          <w:sz w:val="24"/>
          <w:szCs w:val="24"/>
          <w:lang w:eastAsia="ru-RU"/>
        </w:rPr>
        <w:t>1.</w:t>
      </w:r>
      <w:r w:rsidR="000C6B4D" w:rsidRPr="003453E0">
        <w:rPr>
          <w:rFonts w:ascii="Arial" w:hAnsi="Arial" w:cs="Arial"/>
          <w:sz w:val="24"/>
          <w:szCs w:val="24"/>
          <w:lang w:eastAsia="ru-RU"/>
        </w:rPr>
        <w:t xml:space="preserve"> Работникам </w:t>
      </w:r>
      <w:r w:rsidR="006B1C11" w:rsidRPr="003453E0">
        <w:rPr>
          <w:rFonts w:ascii="Arial" w:hAnsi="Arial" w:cs="Arial"/>
          <w:sz w:val="24"/>
          <w:szCs w:val="24"/>
          <w:lang w:eastAsia="ru-RU"/>
        </w:rPr>
        <w:t>администрации</w:t>
      </w:r>
      <w:r w:rsidR="000C6B4D" w:rsidRPr="003453E0">
        <w:rPr>
          <w:rFonts w:ascii="Arial" w:hAnsi="Arial" w:cs="Arial"/>
          <w:sz w:val="24"/>
          <w:szCs w:val="24"/>
        </w:rPr>
        <w:t xml:space="preserve">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0C6B4D" w:rsidRPr="003453E0" w:rsidRDefault="000C6B4D" w:rsidP="000C6B4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453E0">
        <w:rPr>
          <w:rFonts w:ascii="Arial" w:hAnsi="Arial" w:cs="Arial"/>
          <w:sz w:val="24"/>
          <w:szCs w:val="24"/>
          <w:lang w:eastAsia="ru-RU"/>
        </w:rPr>
        <w:t xml:space="preserve">Работникам </w:t>
      </w:r>
      <w:r w:rsidR="006B1C11" w:rsidRPr="003453E0">
        <w:rPr>
          <w:rFonts w:ascii="Arial" w:hAnsi="Arial" w:cs="Arial"/>
          <w:sz w:val="24"/>
          <w:szCs w:val="24"/>
          <w:lang w:eastAsia="ru-RU"/>
        </w:rPr>
        <w:t>администрации</w:t>
      </w:r>
      <w:r w:rsidRPr="003453E0">
        <w:rPr>
          <w:rFonts w:ascii="Arial" w:hAnsi="Arial" w:cs="Arial"/>
          <w:sz w:val="24"/>
          <w:szCs w:val="24"/>
        </w:rPr>
        <w:t xml:space="preserve">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работниками времени.</w:t>
      </w:r>
    </w:p>
    <w:p w:rsidR="000C6B4D" w:rsidRPr="003453E0" w:rsidRDefault="000C6B4D" w:rsidP="000C6B4D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3453E0">
        <w:rPr>
          <w:rFonts w:ascii="Arial" w:hAnsi="Arial" w:cs="Arial"/>
          <w:sz w:val="24"/>
          <w:szCs w:val="24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0C6B4D" w:rsidRPr="003453E0" w:rsidRDefault="00B5612E" w:rsidP="000C6B4D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453E0">
        <w:rPr>
          <w:rFonts w:ascii="Arial" w:hAnsi="Arial" w:cs="Arial"/>
          <w:sz w:val="24"/>
          <w:szCs w:val="24"/>
          <w:lang w:eastAsia="ru-RU"/>
        </w:rPr>
        <w:t>5</w:t>
      </w:r>
      <w:r w:rsidR="000C6B4D" w:rsidRPr="003453E0">
        <w:rPr>
          <w:rFonts w:ascii="Arial" w:hAnsi="Arial" w:cs="Arial"/>
          <w:sz w:val="24"/>
          <w:szCs w:val="24"/>
          <w:lang w:eastAsia="ru-RU"/>
        </w:rPr>
        <w:t>.</w:t>
      </w:r>
      <w:r w:rsidRPr="003453E0">
        <w:rPr>
          <w:rFonts w:ascii="Arial" w:hAnsi="Arial" w:cs="Arial"/>
          <w:sz w:val="24"/>
          <w:szCs w:val="24"/>
          <w:lang w:eastAsia="ru-RU"/>
        </w:rPr>
        <w:t>7</w:t>
      </w:r>
      <w:r w:rsidR="000C6B4D" w:rsidRPr="003453E0">
        <w:rPr>
          <w:rFonts w:ascii="Arial" w:hAnsi="Arial" w:cs="Arial"/>
          <w:sz w:val="24"/>
          <w:szCs w:val="24"/>
          <w:lang w:eastAsia="ru-RU"/>
        </w:rPr>
        <w:t xml:space="preserve">.1.2.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</w:t>
      </w:r>
      <w:r w:rsidR="000C6B4D" w:rsidRPr="003453E0">
        <w:rPr>
          <w:rFonts w:ascii="Arial" w:hAnsi="Arial" w:cs="Arial"/>
          <w:sz w:val="24"/>
          <w:szCs w:val="24"/>
        </w:rPr>
        <w:t xml:space="preserve">работникам </w:t>
      </w:r>
      <w:r w:rsidR="006B1C11" w:rsidRPr="003453E0">
        <w:rPr>
          <w:rFonts w:ascii="Arial" w:hAnsi="Arial" w:cs="Arial"/>
          <w:sz w:val="24"/>
          <w:szCs w:val="24"/>
        </w:rPr>
        <w:t>администрации</w:t>
      </w:r>
      <w:r w:rsidR="000C6B4D" w:rsidRPr="003453E0">
        <w:rPr>
          <w:rFonts w:ascii="Arial" w:hAnsi="Arial" w:cs="Arial"/>
          <w:sz w:val="24"/>
          <w:szCs w:val="24"/>
          <w:lang w:eastAsia="ru-RU"/>
        </w:rPr>
        <w:t xml:space="preserve"> увеличивается на размер, рассчитываемый по формуле:</w:t>
      </w:r>
      <w:bookmarkStart w:id="1" w:name="Par2"/>
      <w:bookmarkEnd w:id="1"/>
    </w:p>
    <w:p w:rsidR="000C6B4D" w:rsidRPr="003453E0" w:rsidRDefault="000C6B4D" w:rsidP="000C6B4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3453E0">
        <w:rPr>
          <w:rFonts w:ascii="Arial" w:hAnsi="Arial" w:cs="Arial"/>
          <w:sz w:val="24"/>
          <w:szCs w:val="24"/>
        </w:rPr>
        <w:t>СКВув</w:t>
      </w:r>
      <w:proofErr w:type="spellEnd"/>
      <w:r w:rsidRPr="003453E0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3453E0">
        <w:rPr>
          <w:rFonts w:ascii="Arial" w:hAnsi="Arial" w:cs="Arial"/>
          <w:sz w:val="24"/>
          <w:szCs w:val="24"/>
        </w:rPr>
        <w:t>Отп</w:t>
      </w:r>
      <w:proofErr w:type="spellEnd"/>
      <w:r w:rsidRPr="003453E0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3453E0">
        <w:rPr>
          <w:rFonts w:ascii="Arial" w:hAnsi="Arial" w:cs="Arial"/>
          <w:sz w:val="24"/>
          <w:szCs w:val="24"/>
        </w:rPr>
        <w:t>Кув</w:t>
      </w:r>
      <w:proofErr w:type="spellEnd"/>
      <w:r w:rsidRPr="003453E0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3453E0">
        <w:rPr>
          <w:rFonts w:ascii="Arial" w:hAnsi="Arial" w:cs="Arial"/>
          <w:sz w:val="24"/>
          <w:szCs w:val="24"/>
        </w:rPr>
        <w:t>Отп</w:t>
      </w:r>
      <w:proofErr w:type="spellEnd"/>
      <w:r w:rsidRPr="003453E0">
        <w:rPr>
          <w:rFonts w:ascii="Arial" w:hAnsi="Arial" w:cs="Arial"/>
          <w:sz w:val="24"/>
          <w:szCs w:val="24"/>
        </w:rPr>
        <w:t>, (1)</w:t>
      </w:r>
    </w:p>
    <w:p w:rsidR="000C6B4D" w:rsidRPr="003453E0" w:rsidRDefault="000C6B4D" w:rsidP="000C6B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453E0">
        <w:rPr>
          <w:rFonts w:ascii="Arial" w:hAnsi="Arial" w:cs="Arial"/>
          <w:sz w:val="24"/>
          <w:szCs w:val="24"/>
        </w:rPr>
        <w:t>где:</w:t>
      </w:r>
    </w:p>
    <w:p w:rsidR="000C6B4D" w:rsidRPr="003453E0" w:rsidRDefault="000C6B4D" w:rsidP="000C6B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3453E0">
        <w:rPr>
          <w:rFonts w:ascii="Arial" w:hAnsi="Arial" w:cs="Arial"/>
          <w:sz w:val="24"/>
          <w:szCs w:val="24"/>
        </w:rPr>
        <w:t>СКВув</w:t>
      </w:r>
      <w:proofErr w:type="spellEnd"/>
      <w:r w:rsidRPr="003453E0">
        <w:rPr>
          <w:rFonts w:ascii="Arial" w:hAnsi="Arial" w:cs="Arial"/>
          <w:sz w:val="24"/>
          <w:szCs w:val="24"/>
        </w:rPr>
        <w:t xml:space="preserve"> – 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</w:t>
      </w:r>
      <w:r w:rsidRPr="003453E0">
        <w:rPr>
          <w:rFonts w:ascii="Arial" w:hAnsi="Arial" w:cs="Arial"/>
          <w:sz w:val="24"/>
          <w:szCs w:val="24"/>
        </w:rPr>
        <w:lastRenderedPageBreak/>
        <w:t>Севера и приравненных к ним местностях или надбавки за работу в местностях с особыми климатическими условиями;</w:t>
      </w:r>
    </w:p>
    <w:p w:rsidR="000C6B4D" w:rsidRPr="003453E0" w:rsidRDefault="000C6B4D" w:rsidP="000C6B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3453E0">
        <w:rPr>
          <w:rFonts w:ascii="Arial" w:hAnsi="Arial" w:cs="Arial"/>
          <w:sz w:val="24"/>
          <w:szCs w:val="24"/>
        </w:rPr>
        <w:t>Отп</w:t>
      </w:r>
      <w:proofErr w:type="spellEnd"/>
      <w:r w:rsidRPr="003453E0">
        <w:rPr>
          <w:rFonts w:ascii="Arial" w:hAnsi="Arial"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0C6B4D" w:rsidRPr="003453E0" w:rsidRDefault="000C6B4D" w:rsidP="000C6B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3453E0">
        <w:rPr>
          <w:rFonts w:ascii="Arial" w:hAnsi="Arial" w:cs="Arial"/>
          <w:sz w:val="24"/>
          <w:szCs w:val="24"/>
        </w:rPr>
        <w:t>Кув</w:t>
      </w:r>
      <w:proofErr w:type="spellEnd"/>
      <w:r w:rsidRPr="003453E0">
        <w:rPr>
          <w:rFonts w:ascii="Arial" w:hAnsi="Arial" w:cs="Arial"/>
          <w:sz w:val="24"/>
          <w:szCs w:val="24"/>
        </w:rPr>
        <w:t xml:space="preserve"> – коэффициент увеличения специальной краевой выплаты.</w:t>
      </w:r>
    </w:p>
    <w:p w:rsidR="000C6B4D" w:rsidRPr="003453E0" w:rsidRDefault="000C6B4D" w:rsidP="000C6B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453E0">
        <w:rPr>
          <w:rFonts w:ascii="Arial" w:hAnsi="Arial" w:cs="Arial"/>
          <w:sz w:val="24"/>
          <w:szCs w:val="24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3453E0">
        <w:rPr>
          <w:rFonts w:ascii="Arial" w:hAnsi="Arial" w:cs="Arial"/>
          <w:sz w:val="24"/>
          <w:szCs w:val="24"/>
        </w:rPr>
        <w:t>Кув</w:t>
      </w:r>
      <w:proofErr w:type="spellEnd"/>
      <w:r w:rsidRPr="003453E0">
        <w:rPr>
          <w:rFonts w:ascii="Arial" w:hAnsi="Arial" w:cs="Arial"/>
          <w:sz w:val="24"/>
          <w:szCs w:val="24"/>
        </w:rPr>
        <w:t xml:space="preserve"> определяется по формуле:</w:t>
      </w:r>
      <w:bookmarkStart w:id="2" w:name="Par13"/>
      <w:bookmarkEnd w:id="2"/>
    </w:p>
    <w:p w:rsidR="000C6B4D" w:rsidRPr="003453E0" w:rsidRDefault="000C6B4D" w:rsidP="000C6B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3453E0">
        <w:rPr>
          <w:rFonts w:ascii="Arial" w:hAnsi="Arial" w:cs="Arial"/>
          <w:sz w:val="24"/>
          <w:szCs w:val="24"/>
        </w:rPr>
        <w:t>Кув</w:t>
      </w:r>
      <w:proofErr w:type="spellEnd"/>
      <w:r w:rsidRPr="003453E0">
        <w:rPr>
          <w:rFonts w:ascii="Arial" w:hAnsi="Arial" w:cs="Arial"/>
          <w:sz w:val="24"/>
          <w:szCs w:val="24"/>
        </w:rPr>
        <w:t xml:space="preserve"> = (Зпф1 + (СКВ х </w:t>
      </w:r>
      <w:proofErr w:type="spellStart"/>
      <w:r w:rsidRPr="003453E0">
        <w:rPr>
          <w:rFonts w:ascii="Arial" w:hAnsi="Arial" w:cs="Arial"/>
          <w:sz w:val="24"/>
          <w:szCs w:val="24"/>
        </w:rPr>
        <w:t>Кмес</w:t>
      </w:r>
      <w:proofErr w:type="spellEnd"/>
      <w:r w:rsidRPr="003453E0">
        <w:rPr>
          <w:rFonts w:ascii="Arial" w:hAnsi="Arial" w:cs="Arial"/>
          <w:sz w:val="24"/>
          <w:szCs w:val="24"/>
        </w:rPr>
        <w:t xml:space="preserve"> х </w:t>
      </w:r>
      <w:proofErr w:type="spellStart"/>
      <w:r w:rsidRPr="003453E0">
        <w:rPr>
          <w:rFonts w:ascii="Arial" w:hAnsi="Arial" w:cs="Arial"/>
          <w:sz w:val="24"/>
          <w:szCs w:val="24"/>
        </w:rPr>
        <w:t>Крк</w:t>
      </w:r>
      <w:proofErr w:type="spellEnd"/>
      <w:r w:rsidRPr="003453E0">
        <w:rPr>
          <w:rFonts w:ascii="Arial" w:hAnsi="Arial" w:cs="Arial"/>
          <w:sz w:val="24"/>
          <w:szCs w:val="24"/>
        </w:rPr>
        <w:t>) + Зпф2) / (Зпф1 + Зпф2), (2)</w:t>
      </w:r>
    </w:p>
    <w:p w:rsidR="000C6B4D" w:rsidRPr="003453E0" w:rsidRDefault="000C6B4D" w:rsidP="000C6B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453E0">
        <w:rPr>
          <w:rFonts w:ascii="Arial" w:hAnsi="Arial" w:cs="Arial"/>
          <w:sz w:val="24"/>
          <w:szCs w:val="24"/>
        </w:rPr>
        <w:t>где:</w:t>
      </w:r>
    </w:p>
    <w:p w:rsidR="000C6B4D" w:rsidRPr="003453E0" w:rsidRDefault="000C6B4D" w:rsidP="000C6B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453E0">
        <w:rPr>
          <w:rFonts w:ascii="Arial" w:hAnsi="Arial" w:cs="Arial"/>
          <w:sz w:val="24"/>
          <w:szCs w:val="24"/>
        </w:rPr>
        <w:t>Зпф1 – 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0C6B4D" w:rsidRPr="003453E0" w:rsidRDefault="000C6B4D" w:rsidP="000C6B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453E0">
        <w:rPr>
          <w:rFonts w:ascii="Arial" w:hAnsi="Arial" w:cs="Arial"/>
          <w:sz w:val="24"/>
          <w:szCs w:val="24"/>
        </w:rPr>
        <w:t>Зпф2 – 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0C6B4D" w:rsidRPr="003453E0" w:rsidRDefault="000C6B4D" w:rsidP="000C6B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453E0">
        <w:rPr>
          <w:rFonts w:ascii="Arial" w:hAnsi="Arial" w:cs="Arial"/>
          <w:sz w:val="24"/>
          <w:szCs w:val="24"/>
        </w:rPr>
        <w:t>СКВ – специальная краевая выплата;</w:t>
      </w:r>
    </w:p>
    <w:p w:rsidR="000C6B4D" w:rsidRPr="003453E0" w:rsidRDefault="000C6B4D" w:rsidP="000C6B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3453E0">
        <w:rPr>
          <w:rFonts w:ascii="Arial" w:hAnsi="Arial" w:cs="Arial"/>
          <w:sz w:val="24"/>
          <w:szCs w:val="24"/>
        </w:rPr>
        <w:t>Кмес</w:t>
      </w:r>
      <w:proofErr w:type="spellEnd"/>
      <w:r w:rsidRPr="003453E0">
        <w:rPr>
          <w:rFonts w:ascii="Arial" w:hAnsi="Arial"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0C6B4D" w:rsidRPr="003453E0" w:rsidRDefault="000C6B4D" w:rsidP="000C6B4D">
      <w:pPr>
        <w:jc w:val="both"/>
        <w:rPr>
          <w:rFonts w:ascii="Arial" w:hAnsi="Arial" w:cs="Arial"/>
          <w:sz w:val="24"/>
          <w:szCs w:val="24"/>
        </w:rPr>
      </w:pPr>
      <w:r w:rsidRPr="003453E0">
        <w:rPr>
          <w:rFonts w:ascii="Arial" w:hAnsi="Arial" w:cs="Arial"/>
          <w:sz w:val="24"/>
          <w:szCs w:val="24"/>
        </w:rPr>
        <w:tab/>
      </w:r>
      <w:proofErr w:type="spellStart"/>
      <w:r w:rsidRPr="003453E0">
        <w:rPr>
          <w:rFonts w:ascii="Arial" w:hAnsi="Arial" w:cs="Arial"/>
          <w:sz w:val="24"/>
          <w:szCs w:val="24"/>
        </w:rPr>
        <w:t>Крк</w:t>
      </w:r>
      <w:proofErr w:type="spellEnd"/>
      <w:r w:rsidRPr="003453E0">
        <w:rPr>
          <w:rFonts w:ascii="Arial" w:hAnsi="Arial" w:cs="Arial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условиями.»</w:t>
      </w:r>
      <w:r w:rsidR="00B5612E" w:rsidRPr="003453E0">
        <w:rPr>
          <w:rFonts w:ascii="Arial" w:hAnsi="Arial" w:cs="Arial"/>
          <w:sz w:val="24"/>
          <w:szCs w:val="24"/>
        </w:rPr>
        <w:t>;</w:t>
      </w:r>
    </w:p>
    <w:p w:rsidR="00B5612E" w:rsidRPr="003453E0" w:rsidRDefault="00B5612E" w:rsidP="000C6B4D">
      <w:pPr>
        <w:jc w:val="both"/>
        <w:rPr>
          <w:rFonts w:ascii="Arial" w:hAnsi="Arial" w:cs="Arial"/>
          <w:sz w:val="24"/>
          <w:szCs w:val="24"/>
        </w:rPr>
      </w:pPr>
      <w:r w:rsidRPr="003453E0">
        <w:rPr>
          <w:rFonts w:ascii="Arial" w:hAnsi="Arial" w:cs="Arial"/>
          <w:sz w:val="24"/>
          <w:szCs w:val="24"/>
        </w:rPr>
        <w:tab/>
        <w:t>1.4. В пункте 5.8. раздела 5 абзац семнадцатый изложить в следующей редакции:</w:t>
      </w:r>
    </w:p>
    <w:p w:rsidR="00B5612E" w:rsidRPr="003453E0" w:rsidRDefault="00B5612E" w:rsidP="00B5612E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3453E0">
        <w:rPr>
          <w:rFonts w:ascii="Arial" w:hAnsi="Arial" w:cs="Arial"/>
          <w:sz w:val="24"/>
          <w:szCs w:val="24"/>
        </w:rPr>
        <w:t>«</w:t>
      </w:r>
      <w:proofErr w:type="spellStart"/>
      <w:r w:rsidRPr="003453E0">
        <w:rPr>
          <w:rFonts w:ascii="Arial" w:hAnsi="Arial" w:cs="Arial"/>
          <w:sz w:val="24"/>
          <w:szCs w:val="24"/>
        </w:rPr>
        <w:t>Q</w:t>
      </w:r>
      <w:r w:rsidRPr="003453E0">
        <w:rPr>
          <w:rFonts w:ascii="Arial" w:hAnsi="Arial" w:cs="Arial"/>
          <w:sz w:val="24"/>
          <w:szCs w:val="24"/>
          <w:vertAlign w:val="subscript"/>
        </w:rPr>
        <w:t>стим</w:t>
      </w:r>
      <w:proofErr w:type="spellEnd"/>
      <w:r w:rsidRPr="003453E0">
        <w:rPr>
          <w:rFonts w:ascii="Arial" w:hAnsi="Arial" w:cs="Arial"/>
          <w:sz w:val="24"/>
          <w:szCs w:val="24"/>
          <w:vertAlign w:val="subscript"/>
        </w:rPr>
        <w:t>.</w:t>
      </w:r>
      <w:r w:rsidRPr="003453E0">
        <w:rPr>
          <w:rFonts w:ascii="Arial" w:hAnsi="Arial" w:cs="Arial"/>
          <w:sz w:val="24"/>
          <w:szCs w:val="24"/>
        </w:rPr>
        <w:t xml:space="preserve"> = (</w:t>
      </w:r>
      <w:proofErr w:type="spellStart"/>
      <w:r w:rsidRPr="003453E0">
        <w:rPr>
          <w:rFonts w:ascii="Arial" w:hAnsi="Arial" w:cs="Arial"/>
          <w:sz w:val="24"/>
          <w:szCs w:val="24"/>
        </w:rPr>
        <w:t>Q</w:t>
      </w:r>
      <w:r w:rsidRPr="003453E0">
        <w:rPr>
          <w:rFonts w:ascii="Arial" w:hAnsi="Arial" w:cs="Arial"/>
          <w:sz w:val="24"/>
          <w:szCs w:val="24"/>
          <w:vertAlign w:val="subscript"/>
        </w:rPr>
        <w:t>зп</w:t>
      </w:r>
      <w:proofErr w:type="spellEnd"/>
      <w:r w:rsidRPr="003453E0">
        <w:rPr>
          <w:rFonts w:ascii="Arial" w:hAnsi="Arial" w:cs="Arial"/>
          <w:sz w:val="24"/>
          <w:szCs w:val="24"/>
        </w:rPr>
        <w:t xml:space="preserve">  –  </w:t>
      </w:r>
      <w:proofErr w:type="spellStart"/>
      <w:r w:rsidRPr="003453E0">
        <w:rPr>
          <w:rFonts w:ascii="Arial" w:hAnsi="Arial" w:cs="Arial"/>
          <w:sz w:val="24"/>
          <w:szCs w:val="24"/>
        </w:rPr>
        <w:t>Q</w:t>
      </w:r>
      <w:r w:rsidRPr="003453E0">
        <w:rPr>
          <w:rFonts w:ascii="Arial" w:hAnsi="Arial" w:cs="Arial"/>
          <w:sz w:val="24"/>
          <w:szCs w:val="24"/>
          <w:vertAlign w:val="subscript"/>
        </w:rPr>
        <w:t>штат</w:t>
      </w:r>
      <w:proofErr w:type="spellEnd"/>
      <w:r w:rsidRPr="003453E0">
        <w:rPr>
          <w:rFonts w:ascii="Arial" w:hAnsi="Arial" w:cs="Arial"/>
          <w:sz w:val="24"/>
          <w:szCs w:val="24"/>
          <w:vertAlign w:val="subscript"/>
        </w:rPr>
        <w:t>.</w:t>
      </w:r>
      <w:r w:rsidRPr="003453E0">
        <w:rPr>
          <w:rFonts w:ascii="Arial" w:hAnsi="Arial" w:cs="Arial"/>
          <w:sz w:val="24"/>
          <w:szCs w:val="24"/>
        </w:rPr>
        <w:t xml:space="preserve"> –  </w:t>
      </w:r>
      <w:proofErr w:type="spellStart"/>
      <w:r w:rsidRPr="003453E0">
        <w:rPr>
          <w:rFonts w:ascii="Arial" w:hAnsi="Arial" w:cs="Arial"/>
          <w:sz w:val="24"/>
          <w:szCs w:val="24"/>
        </w:rPr>
        <w:t>Q</w:t>
      </w:r>
      <w:r w:rsidRPr="003453E0">
        <w:rPr>
          <w:rFonts w:ascii="Arial" w:hAnsi="Arial" w:cs="Arial"/>
          <w:sz w:val="24"/>
          <w:szCs w:val="24"/>
          <w:vertAlign w:val="subscript"/>
        </w:rPr>
        <w:t>перс</w:t>
      </w:r>
      <w:proofErr w:type="spellEnd"/>
      <w:r w:rsidRPr="003453E0">
        <w:rPr>
          <w:rFonts w:ascii="Arial" w:hAnsi="Arial" w:cs="Arial"/>
          <w:sz w:val="24"/>
          <w:szCs w:val="24"/>
        </w:rPr>
        <w:t xml:space="preserve">– </w:t>
      </w:r>
      <w:proofErr w:type="spellStart"/>
      <w:r w:rsidRPr="003453E0">
        <w:rPr>
          <w:rFonts w:ascii="Arial" w:hAnsi="Arial" w:cs="Arial"/>
          <w:sz w:val="24"/>
          <w:szCs w:val="24"/>
        </w:rPr>
        <w:t>Q</w:t>
      </w:r>
      <w:r w:rsidRPr="003453E0">
        <w:rPr>
          <w:rFonts w:ascii="Arial" w:hAnsi="Arial" w:cs="Arial"/>
          <w:sz w:val="24"/>
          <w:szCs w:val="24"/>
          <w:vertAlign w:val="subscript"/>
        </w:rPr>
        <w:t>спец</w:t>
      </w:r>
      <w:proofErr w:type="spellEnd"/>
      <w:r w:rsidRPr="003453E0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3453E0">
        <w:rPr>
          <w:rFonts w:ascii="Arial" w:hAnsi="Arial" w:cs="Arial"/>
          <w:sz w:val="24"/>
          <w:szCs w:val="24"/>
        </w:rPr>
        <w:t>Q</w:t>
      </w:r>
      <w:r w:rsidRPr="003453E0">
        <w:rPr>
          <w:rFonts w:ascii="Arial" w:hAnsi="Arial" w:cs="Arial"/>
          <w:sz w:val="24"/>
          <w:szCs w:val="24"/>
          <w:vertAlign w:val="subscript"/>
        </w:rPr>
        <w:t>отп</w:t>
      </w:r>
      <w:proofErr w:type="spellEnd"/>
      <w:r w:rsidRPr="003453E0">
        <w:rPr>
          <w:rFonts w:ascii="Arial" w:hAnsi="Arial" w:cs="Arial"/>
          <w:sz w:val="24"/>
          <w:szCs w:val="24"/>
        </w:rPr>
        <w:t>)/РК,;</w:t>
      </w:r>
    </w:p>
    <w:p w:rsidR="00B5612E" w:rsidRPr="003453E0" w:rsidRDefault="00B5612E" w:rsidP="00B561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53E0">
        <w:rPr>
          <w:rFonts w:ascii="Arial" w:hAnsi="Arial" w:cs="Arial"/>
          <w:sz w:val="24"/>
          <w:szCs w:val="24"/>
        </w:rPr>
        <w:tab/>
      </w:r>
    </w:p>
    <w:p w:rsidR="00B5612E" w:rsidRPr="003453E0" w:rsidRDefault="00B5612E" w:rsidP="00B5612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453E0">
        <w:rPr>
          <w:rFonts w:ascii="Arial" w:hAnsi="Arial" w:cs="Arial"/>
          <w:sz w:val="24"/>
          <w:szCs w:val="24"/>
        </w:rPr>
        <w:t>1.5. В пункте 5.8. раздела 5 после абзаца двадцатого дополнить абзацем следующего содержания:</w:t>
      </w:r>
    </w:p>
    <w:p w:rsidR="00B5612E" w:rsidRPr="003453E0" w:rsidRDefault="00B5612E" w:rsidP="00B5612E">
      <w:pPr>
        <w:ind w:firstLineChars="253" w:firstLine="607"/>
        <w:jc w:val="both"/>
        <w:rPr>
          <w:rFonts w:ascii="Arial" w:hAnsi="Arial" w:cs="Arial"/>
          <w:sz w:val="24"/>
          <w:szCs w:val="24"/>
        </w:rPr>
      </w:pPr>
      <w:r w:rsidRPr="003453E0">
        <w:rPr>
          <w:rFonts w:ascii="Arial" w:hAnsi="Arial" w:cs="Arial"/>
          <w:sz w:val="24"/>
          <w:szCs w:val="24"/>
        </w:rPr>
        <w:lastRenderedPageBreak/>
        <w:t>«</w:t>
      </w:r>
      <w:proofErr w:type="spellStart"/>
      <w:r w:rsidRPr="003453E0">
        <w:rPr>
          <w:rFonts w:ascii="Arial" w:hAnsi="Arial" w:cs="Arial"/>
          <w:sz w:val="24"/>
          <w:szCs w:val="24"/>
        </w:rPr>
        <w:t>Q</w:t>
      </w:r>
      <w:r w:rsidRPr="003453E0">
        <w:rPr>
          <w:rFonts w:ascii="Arial" w:hAnsi="Arial" w:cs="Arial"/>
          <w:sz w:val="24"/>
          <w:szCs w:val="24"/>
          <w:vertAlign w:val="subscript"/>
        </w:rPr>
        <w:t>спец</w:t>
      </w:r>
      <w:proofErr w:type="spellEnd"/>
      <w:r w:rsidRPr="003453E0">
        <w:rPr>
          <w:rFonts w:ascii="Arial" w:hAnsi="Arial" w:cs="Arial"/>
          <w:sz w:val="24"/>
          <w:szCs w:val="24"/>
          <w:vertAlign w:val="subscript"/>
        </w:rPr>
        <w:t xml:space="preserve">. </w:t>
      </w:r>
      <w:r w:rsidRPr="003453E0">
        <w:rPr>
          <w:rFonts w:ascii="Arial" w:hAnsi="Arial" w:cs="Arial"/>
          <w:sz w:val="24"/>
          <w:szCs w:val="24"/>
        </w:rPr>
        <w:t>- специальная краевая выплата устанавливается в целях повышения уровня оплаты труда работников учреждений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на плановый период.».</w:t>
      </w:r>
    </w:p>
    <w:p w:rsidR="00B5612E" w:rsidRPr="003453E0" w:rsidRDefault="00B5612E" w:rsidP="00B5612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C6B4D" w:rsidRPr="003453E0" w:rsidRDefault="000C6B4D" w:rsidP="000C6B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6B4D" w:rsidRPr="003453E0" w:rsidRDefault="000C6B4D" w:rsidP="00A74C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A188D" w:rsidRPr="003453E0" w:rsidRDefault="00CA188D" w:rsidP="00A74C59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1233DA" w:rsidRPr="003453E0" w:rsidRDefault="00F54062" w:rsidP="00B561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3453E0">
        <w:rPr>
          <w:rFonts w:ascii="Arial" w:hAnsi="Arial" w:cs="Arial"/>
          <w:sz w:val="24"/>
          <w:szCs w:val="24"/>
        </w:rPr>
        <w:tab/>
        <w:t>2.</w:t>
      </w:r>
      <w:r w:rsidR="00B5612E" w:rsidRPr="003453E0">
        <w:rPr>
          <w:rFonts w:ascii="Arial" w:hAnsi="Arial" w:cs="Arial"/>
          <w:sz w:val="24"/>
          <w:szCs w:val="24"/>
        </w:rPr>
        <w:t>Настоящее постановление вступает в силу с 01.01.2024 года и подлежит официальному опубликованию в районной газете «Заря». Абзацы шесть-девятнадцать пункта 1.3. настоящего постановления действуют до 31.12.2024 включительно.</w:t>
      </w:r>
    </w:p>
    <w:p w:rsidR="00B5612E" w:rsidRPr="003453E0" w:rsidRDefault="00B5612E" w:rsidP="00B5612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233DA" w:rsidRPr="003453E0" w:rsidRDefault="001233DA" w:rsidP="001233DA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1233DA" w:rsidRPr="003453E0" w:rsidTr="006601CD">
        <w:tc>
          <w:tcPr>
            <w:tcW w:w="4785" w:type="dxa"/>
          </w:tcPr>
          <w:p w:rsidR="001233DA" w:rsidRPr="003453E0" w:rsidRDefault="00A74C59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453E0">
              <w:rPr>
                <w:rFonts w:ascii="Arial" w:hAnsi="Arial" w:cs="Arial"/>
                <w:sz w:val="24"/>
                <w:szCs w:val="24"/>
              </w:rPr>
              <w:t>Исполняющий обязанности</w:t>
            </w:r>
          </w:p>
          <w:p w:rsidR="00A74C59" w:rsidRPr="003453E0" w:rsidRDefault="00A74C59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453E0">
              <w:rPr>
                <w:rFonts w:ascii="Arial" w:hAnsi="Arial" w:cs="Arial"/>
                <w:sz w:val="24"/>
                <w:szCs w:val="24"/>
              </w:rPr>
              <w:t>Главы Пировского округа</w:t>
            </w:r>
          </w:p>
        </w:tc>
        <w:tc>
          <w:tcPr>
            <w:tcW w:w="4786" w:type="dxa"/>
          </w:tcPr>
          <w:p w:rsidR="008C0EF2" w:rsidRPr="003453E0" w:rsidRDefault="008C0EF2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A74C59" w:rsidRPr="003453E0" w:rsidRDefault="00A74C59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53E0">
              <w:rPr>
                <w:rFonts w:ascii="Arial" w:hAnsi="Arial" w:cs="Arial"/>
                <w:sz w:val="24"/>
                <w:szCs w:val="24"/>
              </w:rPr>
              <w:t>С.С.Ивченко</w:t>
            </w:r>
            <w:proofErr w:type="spellEnd"/>
          </w:p>
        </w:tc>
      </w:tr>
    </w:tbl>
    <w:p w:rsidR="00ED0407" w:rsidRPr="003453E0" w:rsidRDefault="009D74C4" w:rsidP="009D74C4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3453E0">
        <w:rPr>
          <w:rFonts w:ascii="Arial" w:hAnsi="Arial" w:cs="Arial"/>
          <w:sz w:val="24"/>
          <w:szCs w:val="24"/>
        </w:rPr>
        <w:t xml:space="preserve">            </w:t>
      </w:r>
    </w:p>
    <w:bookmarkEnd w:id="0"/>
    <w:p w:rsidR="00557A79" w:rsidRPr="003453E0" w:rsidRDefault="00557A79">
      <w:pPr>
        <w:rPr>
          <w:rFonts w:ascii="Arial" w:hAnsi="Arial" w:cs="Arial"/>
          <w:sz w:val="24"/>
          <w:szCs w:val="24"/>
        </w:rPr>
      </w:pPr>
    </w:p>
    <w:sectPr w:rsidR="00557A79" w:rsidRPr="0034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C6B4D"/>
    <w:rsid w:val="001233DA"/>
    <w:rsid w:val="00126E48"/>
    <w:rsid w:val="00171236"/>
    <w:rsid w:val="001F3298"/>
    <w:rsid w:val="001F563E"/>
    <w:rsid w:val="003453E0"/>
    <w:rsid w:val="004951E1"/>
    <w:rsid w:val="00557A79"/>
    <w:rsid w:val="006B1C11"/>
    <w:rsid w:val="006F739B"/>
    <w:rsid w:val="008C0EF2"/>
    <w:rsid w:val="009D74C4"/>
    <w:rsid w:val="00A74C59"/>
    <w:rsid w:val="00B27BE6"/>
    <w:rsid w:val="00B5612E"/>
    <w:rsid w:val="00CA188D"/>
    <w:rsid w:val="00D13416"/>
    <w:rsid w:val="00DA2578"/>
    <w:rsid w:val="00E202FE"/>
    <w:rsid w:val="00ED0407"/>
    <w:rsid w:val="00F5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56AE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54062"/>
    <w:pPr>
      <w:widowControl w:val="0"/>
      <w:suppressAutoHyphens/>
      <w:autoSpaceDE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F540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7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A7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74C59"/>
    <w:pPr>
      <w:ind w:left="720"/>
      <w:contextualSpacing/>
    </w:pPr>
  </w:style>
  <w:style w:type="paragraph" w:customStyle="1" w:styleId="ConsPlusNonformat">
    <w:name w:val="ConsPlusNonformat"/>
    <w:rsid w:val="00B5612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9121C-E544-4C9C-A3AD-CC7EFC93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17</cp:revision>
  <cp:lastPrinted>2024-01-15T09:01:00Z</cp:lastPrinted>
  <dcterms:created xsi:type="dcterms:W3CDTF">2018-07-09T03:26:00Z</dcterms:created>
  <dcterms:modified xsi:type="dcterms:W3CDTF">2024-01-16T04:45:00Z</dcterms:modified>
</cp:coreProperties>
</file>