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233DA" w:rsidRPr="003067C7" w:rsidRDefault="001233DA" w:rsidP="000C588B">
      <w:pPr>
        <w:spacing w:after="1" w:line="240" w:lineRule="auto"/>
        <w:jc w:val="center"/>
        <w:outlineLvl w:val="0"/>
        <w:rPr>
          <w:rFonts w:ascii="Arial" w:hAnsi="Arial" w:cs="Arial"/>
          <w:b/>
          <w:sz w:val="24"/>
          <w:szCs w:val="24"/>
        </w:rPr>
      </w:pPr>
      <w:bookmarkStart w:id="0" w:name="_GoBack"/>
      <w:r w:rsidRPr="003067C7">
        <w:rPr>
          <w:rFonts w:ascii="Arial" w:hAnsi="Arial" w:cs="Arial"/>
          <w:noProof/>
          <w:sz w:val="24"/>
          <w:szCs w:val="24"/>
          <w:lang w:eastAsia="ru-RU"/>
        </w:rPr>
        <w:drawing>
          <wp:inline distT="0" distB="0" distL="0" distR="0">
            <wp:extent cx="527050" cy="675640"/>
            <wp:effectExtent l="0" t="0" r="635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050" cy="675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4C57" w:rsidRPr="003067C7" w:rsidRDefault="00984C57" w:rsidP="000C588B">
      <w:pPr>
        <w:spacing w:after="1" w:line="240" w:lineRule="auto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3067C7">
        <w:rPr>
          <w:rFonts w:ascii="Arial" w:hAnsi="Arial" w:cs="Arial"/>
          <w:b/>
          <w:sz w:val="24"/>
          <w:szCs w:val="24"/>
        </w:rPr>
        <w:t>КРАСНОЯРСКИЙ КРАЙ</w:t>
      </w:r>
    </w:p>
    <w:p w:rsidR="00984C57" w:rsidRPr="003067C7" w:rsidRDefault="00984C57" w:rsidP="000C588B">
      <w:pPr>
        <w:spacing w:after="1" w:line="240" w:lineRule="auto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3067C7">
        <w:rPr>
          <w:rFonts w:ascii="Arial" w:hAnsi="Arial" w:cs="Arial"/>
          <w:b/>
          <w:sz w:val="24"/>
          <w:szCs w:val="24"/>
        </w:rPr>
        <w:t xml:space="preserve">АДМИНИСТРАЦИЯ </w:t>
      </w:r>
    </w:p>
    <w:p w:rsidR="001233DA" w:rsidRPr="003067C7" w:rsidRDefault="00984C57" w:rsidP="000C588B">
      <w:pPr>
        <w:spacing w:after="1" w:line="240" w:lineRule="auto"/>
        <w:jc w:val="center"/>
        <w:rPr>
          <w:rFonts w:ascii="Arial" w:hAnsi="Arial" w:cs="Arial"/>
          <w:sz w:val="24"/>
          <w:szCs w:val="24"/>
        </w:rPr>
      </w:pPr>
      <w:r w:rsidRPr="003067C7">
        <w:rPr>
          <w:rFonts w:ascii="Arial" w:hAnsi="Arial" w:cs="Arial"/>
          <w:b/>
          <w:sz w:val="24"/>
          <w:szCs w:val="24"/>
        </w:rPr>
        <w:t>ПИРОВСКОГО МУНИЦИПАЛЬНОГО ОКРУГА</w:t>
      </w:r>
    </w:p>
    <w:p w:rsidR="001233DA" w:rsidRPr="003067C7" w:rsidRDefault="001233DA" w:rsidP="000C588B">
      <w:pPr>
        <w:spacing w:after="1" w:line="240" w:lineRule="auto"/>
        <w:jc w:val="center"/>
        <w:rPr>
          <w:rFonts w:ascii="Arial" w:hAnsi="Arial" w:cs="Arial"/>
          <w:sz w:val="24"/>
          <w:szCs w:val="24"/>
        </w:rPr>
      </w:pPr>
    </w:p>
    <w:p w:rsidR="001233DA" w:rsidRPr="003067C7" w:rsidRDefault="001233DA" w:rsidP="000C588B">
      <w:pPr>
        <w:spacing w:after="1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3067C7">
        <w:rPr>
          <w:rFonts w:ascii="Arial" w:hAnsi="Arial" w:cs="Arial"/>
          <w:b/>
          <w:sz w:val="24"/>
          <w:szCs w:val="24"/>
        </w:rPr>
        <w:t>ПОСТАНОВЛЕНИЕ</w:t>
      </w:r>
    </w:p>
    <w:p w:rsidR="001233DA" w:rsidRPr="003067C7" w:rsidRDefault="001233DA" w:rsidP="000C588B">
      <w:pPr>
        <w:spacing w:after="1" w:line="240" w:lineRule="auto"/>
        <w:rPr>
          <w:rFonts w:ascii="Arial" w:hAnsi="Arial" w:cs="Arial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25"/>
        <w:gridCol w:w="3125"/>
        <w:gridCol w:w="3104"/>
      </w:tblGrid>
      <w:tr w:rsidR="001233DA" w:rsidRPr="003067C7" w:rsidTr="006601CD">
        <w:tc>
          <w:tcPr>
            <w:tcW w:w="3190" w:type="dxa"/>
          </w:tcPr>
          <w:p w:rsidR="001233DA" w:rsidRPr="003067C7" w:rsidRDefault="003067C7" w:rsidP="003200C5">
            <w:pPr>
              <w:spacing w:after="1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3067C7">
              <w:rPr>
                <w:rFonts w:ascii="Arial" w:hAnsi="Arial" w:cs="Arial"/>
                <w:sz w:val="24"/>
                <w:szCs w:val="24"/>
              </w:rPr>
              <w:t>07.03.</w:t>
            </w:r>
            <w:r w:rsidR="00EB161C" w:rsidRPr="003067C7">
              <w:rPr>
                <w:rFonts w:ascii="Arial" w:hAnsi="Arial" w:cs="Arial"/>
                <w:sz w:val="24"/>
                <w:szCs w:val="24"/>
              </w:rPr>
              <w:t>202</w:t>
            </w:r>
            <w:r w:rsidR="003200C5" w:rsidRPr="003067C7">
              <w:rPr>
                <w:rFonts w:ascii="Arial" w:hAnsi="Arial" w:cs="Arial"/>
                <w:sz w:val="24"/>
                <w:szCs w:val="24"/>
              </w:rPr>
              <w:t>4</w:t>
            </w:r>
            <w:r w:rsidR="00EB161C" w:rsidRPr="003067C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233DA" w:rsidRPr="003067C7">
              <w:rPr>
                <w:rFonts w:ascii="Arial" w:hAnsi="Arial" w:cs="Arial"/>
                <w:sz w:val="24"/>
                <w:szCs w:val="24"/>
              </w:rPr>
              <w:t>г</w:t>
            </w:r>
            <w:r w:rsidR="00EB161C" w:rsidRPr="003067C7">
              <w:rPr>
                <w:rFonts w:ascii="Arial" w:hAnsi="Arial" w:cs="Arial"/>
                <w:sz w:val="24"/>
                <w:szCs w:val="24"/>
              </w:rPr>
              <w:t>.</w:t>
            </w:r>
          </w:p>
        </w:tc>
        <w:tc>
          <w:tcPr>
            <w:tcW w:w="3190" w:type="dxa"/>
          </w:tcPr>
          <w:p w:rsidR="001233DA" w:rsidRPr="003067C7" w:rsidRDefault="001233DA" w:rsidP="000C588B">
            <w:pPr>
              <w:spacing w:after="1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3067C7">
              <w:rPr>
                <w:rFonts w:ascii="Arial" w:hAnsi="Arial" w:cs="Arial"/>
                <w:sz w:val="24"/>
                <w:szCs w:val="24"/>
              </w:rPr>
              <w:t>с.</w:t>
            </w:r>
            <w:r w:rsidR="00EB161C" w:rsidRPr="003067C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067C7">
              <w:rPr>
                <w:rFonts w:ascii="Arial" w:hAnsi="Arial" w:cs="Arial"/>
                <w:sz w:val="24"/>
                <w:szCs w:val="24"/>
              </w:rPr>
              <w:t>Пировское</w:t>
            </w:r>
          </w:p>
        </w:tc>
        <w:tc>
          <w:tcPr>
            <w:tcW w:w="3191" w:type="dxa"/>
          </w:tcPr>
          <w:p w:rsidR="001233DA" w:rsidRPr="003067C7" w:rsidRDefault="001233DA" w:rsidP="003200C5">
            <w:pPr>
              <w:spacing w:after="1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3067C7">
              <w:rPr>
                <w:rFonts w:ascii="Arial" w:hAnsi="Arial" w:cs="Arial"/>
                <w:sz w:val="24"/>
                <w:szCs w:val="24"/>
              </w:rPr>
              <w:t>№</w:t>
            </w:r>
            <w:r w:rsidR="003067C7" w:rsidRPr="003067C7">
              <w:rPr>
                <w:rFonts w:ascii="Arial" w:hAnsi="Arial" w:cs="Arial"/>
                <w:sz w:val="24"/>
                <w:szCs w:val="24"/>
              </w:rPr>
              <w:t>77-п</w:t>
            </w:r>
          </w:p>
        </w:tc>
      </w:tr>
    </w:tbl>
    <w:p w:rsidR="001233DA" w:rsidRPr="003067C7" w:rsidRDefault="001233DA" w:rsidP="000C588B">
      <w:pPr>
        <w:spacing w:after="1" w:line="240" w:lineRule="auto"/>
        <w:rPr>
          <w:rFonts w:ascii="Arial" w:hAnsi="Arial" w:cs="Arial"/>
          <w:b/>
          <w:sz w:val="24"/>
          <w:szCs w:val="24"/>
        </w:rPr>
      </w:pPr>
    </w:p>
    <w:p w:rsidR="00763DE0" w:rsidRPr="003067C7" w:rsidRDefault="00DC72A2" w:rsidP="00763DE0">
      <w:pPr>
        <w:spacing w:after="1" w:line="240" w:lineRule="auto"/>
        <w:jc w:val="center"/>
        <w:rPr>
          <w:rFonts w:ascii="Arial" w:hAnsi="Arial" w:cs="Arial"/>
          <w:sz w:val="24"/>
          <w:szCs w:val="24"/>
        </w:rPr>
      </w:pPr>
      <w:r w:rsidRPr="003067C7">
        <w:rPr>
          <w:rFonts w:ascii="Arial" w:hAnsi="Arial" w:cs="Arial"/>
          <w:sz w:val="24"/>
          <w:szCs w:val="24"/>
        </w:rPr>
        <w:t xml:space="preserve">О </w:t>
      </w:r>
      <w:bookmarkStart w:id="1" w:name="_Hlk133221172"/>
      <w:r w:rsidRPr="003067C7">
        <w:rPr>
          <w:rFonts w:ascii="Arial" w:hAnsi="Arial" w:cs="Arial"/>
          <w:sz w:val="24"/>
          <w:szCs w:val="24"/>
        </w:rPr>
        <w:t>внесении изменений в постановление администрации</w:t>
      </w:r>
      <w:r w:rsidR="004D4082" w:rsidRPr="003067C7">
        <w:rPr>
          <w:rFonts w:ascii="Arial" w:hAnsi="Arial" w:cs="Arial"/>
          <w:sz w:val="24"/>
          <w:szCs w:val="24"/>
        </w:rPr>
        <w:t xml:space="preserve"> Пировского </w:t>
      </w:r>
      <w:r w:rsidR="00C373B7" w:rsidRPr="003067C7">
        <w:rPr>
          <w:rFonts w:ascii="Arial" w:hAnsi="Arial" w:cs="Arial"/>
          <w:sz w:val="24"/>
          <w:szCs w:val="24"/>
        </w:rPr>
        <w:t xml:space="preserve">муниципального </w:t>
      </w:r>
      <w:r w:rsidR="004D4082" w:rsidRPr="003067C7">
        <w:rPr>
          <w:rFonts w:ascii="Arial" w:hAnsi="Arial" w:cs="Arial"/>
          <w:sz w:val="24"/>
          <w:szCs w:val="24"/>
        </w:rPr>
        <w:t>округа</w:t>
      </w:r>
      <w:r w:rsidR="00C94681" w:rsidRPr="003067C7">
        <w:rPr>
          <w:rFonts w:ascii="Arial" w:hAnsi="Arial" w:cs="Arial"/>
          <w:sz w:val="24"/>
          <w:szCs w:val="24"/>
        </w:rPr>
        <w:t xml:space="preserve"> от 23.11.2021 № 615-п</w:t>
      </w:r>
      <w:r w:rsidR="004D4082" w:rsidRPr="003067C7">
        <w:rPr>
          <w:rFonts w:ascii="Arial" w:hAnsi="Arial" w:cs="Arial"/>
          <w:sz w:val="24"/>
          <w:szCs w:val="24"/>
        </w:rPr>
        <w:t xml:space="preserve"> «О создании, хранении, использовании и восполнении резерва материальных ресурсов в целях гражданской обороны и для ликвидации чрезвычайных ситуаций на территории Пировского муниципального округа»</w:t>
      </w:r>
      <w:bookmarkEnd w:id="1"/>
    </w:p>
    <w:p w:rsidR="004850E9" w:rsidRPr="003067C7" w:rsidRDefault="004850E9" w:rsidP="00763DE0">
      <w:pPr>
        <w:spacing w:after="1" w:line="240" w:lineRule="auto"/>
        <w:jc w:val="center"/>
        <w:rPr>
          <w:rFonts w:ascii="Arial" w:hAnsi="Arial" w:cs="Arial"/>
          <w:sz w:val="24"/>
          <w:szCs w:val="24"/>
        </w:rPr>
      </w:pPr>
    </w:p>
    <w:p w:rsidR="005D3C0D" w:rsidRPr="003067C7" w:rsidRDefault="004D4082" w:rsidP="00043463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067C7">
        <w:rPr>
          <w:rFonts w:ascii="Arial" w:hAnsi="Arial" w:cs="Arial"/>
          <w:color w:val="000000" w:themeColor="text1"/>
          <w:sz w:val="24"/>
          <w:szCs w:val="24"/>
        </w:rPr>
        <w:t>В соответствии с Федеральным законом  от 21.12.1994 № 68-ФЗ «О защите населения и территории от чрезвычайных ситуаций природного и техногенного характера», от 27.04.2000 № 379 «О накоплении, хранении и использовании в целях гражданской обороны запасов материально-технических, продовольственных, медицинских и иных средств», Законом Красноярского края от 02.11.2001 № 16-1558 «О резервах материально-технических ресурсов для ликвидации чрезвычайных ситуаций на территории Красноярского края», в  целях создания резервов материальных ресурсов для нужд гражданской обороны и для ликвидации чрезвычайных ситуаций на территории Пировского муниципального округа,</w:t>
      </w:r>
      <w:r w:rsidR="0025352F" w:rsidRPr="003067C7">
        <w:rPr>
          <w:rFonts w:ascii="Arial" w:hAnsi="Arial" w:cs="Arial"/>
          <w:color w:val="000000" w:themeColor="text1"/>
          <w:sz w:val="24"/>
          <w:szCs w:val="24"/>
        </w:rPr>
        <w:t xml:space="preserve"> руководствуясь Уставом Пировского муниципального округа, </w:t>
      </w:r>
      <w:r w:rsidR="00043463" w:rsidRPr="003067C7">
        <w:rPr>
          <w:rFonts w:ascii="Arial" w:hAnsi="Arial" w:cs="Arial"/>
          <w:sz w:val="24"/>
          <w:szCs w:val="24"/>
        </w:rPr>
        <w:t>ПОСТАНОВЛЯЮ:</w:t>
      </w:r>
    </w:p>
    <w:p w:rsidR="00C94681" w:rsidRPr="003067C7" w:rsidRDefault="00043463" w:rsidP="00043463">
      <w:pPr>
        <w:spacing w:after="0" w:line="240" w:lineRule="auto"/>
        <w:ind w:firstLine="709"/>
        <w:jc w:val="both"/>
        <w:rPr>
          <w:rFonts w:ascii="Arial" w:hAnsi="Arial" w:cs="Arial"/>
          <w:sz w:val="24"/>
          <w:szCs w:val="24"/>
        </w:rPr>
      </w:pPr>
      <w:r w:rsidRPr="003067C7">
        <w:rPr>
          <w:rFonts w:ascii="Arial" w:hAnsi="Arial" w:cs="Arial"/>
          <w:sz w:val="24"/>
          <w:szCs w:val="24"/>
        </w:rPr>
        <w:t xml:space="preserve">1. </w:t>
      </w:r>
      <w:r w:rsidR="004D4082" w:rsidRPr="003067C7">
        <w:rPr>
          <w:rFonts w:ascii="Arial" w:hAnsi="Arial" w:cs="Arial"/>
          <w:sz w:val="24"/>
          <w:szCs w:val="24"/>
        </w:rPr>
        <w:t xml:space="preserve">Внести в постановление администрации Пировского </w:t>
      </w:r>
      <w:r w:rsidR="00C373B7" w:rsidRPr="003067C7">
        <w:rPr>
          <w:rFonts w:ascii="Arial" w:hAnsi="Arial" w:cs="Arial"/>
          <w:sz w:val="24"/>
          <w:szCs w:val="24"/>
        </w:rPr>
        <w:t xml:space="preserve">муниципального </w:t>
      </w:r>
      <w:r w:rsidR="004D4082" w:rsidRPr="003067C7">
        <w:rPr>
          <w:rFonts w:ascii="Arial" w:hAnsi="Arial" w:cs="Arial"/>
          <w:sz w:val="24"/>
          <w:szCs w:val="24"/>
        </w:rPr>
        <w:t xml:space="preserve">округа </w:t>
      </w:r>
      <w:r w:rsidR="00C94681" w:rsidRPr="003067C7">
        <w:rPr>
          <w:rFonts w:ascii="Arial" w:hAnsi="Arial" w:cs="Arial"/>
          <w:sz w:val="24"/>
          <w:szCs w:val="24"/>
        </w:rPr>
        <w:t xml:space="preserve">от 23.11.2021 № 615-п </w:t>
      </w:r>
      <w:r w:rsidR="004D4082" w:rsidRPr="003067C7">
        <w:rPr>
          <w:rFonts w:ascii="Arial" w:hAnsi="Arial" w:cs="Arial"/>
          <w:sz w:val="24"/>
          <w:szCs w:val="24"/>
        </w:rPr>
        <w:t>«О создании, хранении, использовании и восполнении резерва материальных ресурсов в целях гражданской обороны и для ликвидации чрезвычайных ситуаций на территории Пировского муниципального округа»</w:t>
      </w:r>
      <w:r w:rsidR="00C94681" w:rsidRPr="003067C7">
        <w:rPr>
          <w:rFonts w:ascii="Arial" w:hAnsi="Arial" w:cs="Arial"/>
          <w:sz w:val="24"/>
          <w:szCs w:val="24"/>
        </w:rPr>
        <w:t xml:space="preserve"> следующее изменение:</w:t>
      </w:r>
    </w:p>
    <w:p w:rsidR="001233DA" w:rsidRPr="003067C7" w:rsidRDefault="00C373B7" w:rsidP="00043463">
      <w:pPr>
        <w:spacing w:after="0" w:line="240" w:lineRule="auto"/>
        <w:ind w:firstLine="709"/>
        <w:jc w:val="both"/>
        <w:rPr>
          <w:rFonts w:ascii="Arial" w:eastAsia="Calibri" w:hAnsi="Arial" w:cs="Arial"/>
          <w:color w:val="000000" w:themeColor="text1"/>
          <w:sz w:val="24"/>
          <w:szCs w:val="24"/>
        </w:rPr>
      </w:pPr>
      <w:r w:rsidRPr="003067C7">
        <w:rPr>
          <w:rFonts w:ascii="Arial" w:hAnsi="Arial" w:cs="Arial"/>
          <w:sz w:val="24"/>
          <w:szCs w:val="24"/>
        </w:rPr>
        <w:t>п</w:t>
      </w:r>
      <w:r w:rsidR="00C94681" w:rsidRPr="003067C7">
        <w:rPr>
          <w:rFonts w:ascii="Arial" w:hAnsi="Arial" w:cs="Arial"/>
          <w:sz w:val="24"/>
          <w:szCs w:val="24"/>
        </w:rPr>
        <w:t>риложение № 2 к постановлению изложить в редакции согласно приложению к настоящему постановлению</w:t>
      </w:r>
      <w:r w:rsidR="0025352F" w:rsidRPr="003067C7">
        <w:rPr>
          <w:rFonts w:ascii="Arial" w:hAnsi="Arial" w:cs="Arial"/>
          <w:sz w:val="24"/>
          <w:szCs w:val="24"/>
        </w:rPr>
        <w:t>.</w:t>
      </w:r>
      <w:r w:rsidR="001233DA" w:rsidRPr="003067C7">
        <w:rPr>
          <w:rFonts w:ascii="Arial" w:eastAsia="Calibri" w:hAnsi="Arial" w:cs="Arial"/>
          <w:color w:val="000000" w:themeColor="text1"/>
          <w:sz w:val="24"/>
          <w:szCs w:val="24"/>
        </w:rPr>
        <w:t xml:space="preserve"> </w:t>
      </w:r>
    </w:p>
    <w:p w:rsidR="00CC1B8D" w:rsidRPr="003067C7" w:rsidRDefault="00CC1B8D" w:rsidP="00CC1B8D">
      <w:pPr>
        <w:spacing w:after="0" w:line="240" w:lineRule="auto"/>
        <w:ind w:firstLine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3067C7">
        <w:rPr>
          <w:rFonts w:ascii="Arial" w:hAnsi="Arial" w:cs="Arial"/>
          <w:color w:val="000000" w:themeColor="text1"/>
          <w:sz w:val="24"/>
          <w:szCs w:val="24"/>
        </w:rPr>
        <w:t xml:space="preserve">2. Постановление вступает в силу </w:t>
      </w:r>
      <w:r w:rsidR="00C43504" w:rsidRPr="003067C7">
        <w:rPr>
          <w:rFonts w:ascii="Arial" w:hAnsi="Arial" w:cs="Arial"/>
          <w:color w:val="000000" w:themeColor="text1"/>
          <w:sz w:val="24"/>
          <w:szCs w:val="24"/>
        </w:rPr>
        <w:t>после</w:t>
      </w:r>
      <w:r w:rsidRPr="003067C7">
        <w:rPr>
          <w:rFonts w:ascii="Arial" w:hAnsi="Arial" w:cs="Arial"/>
          <w:color w:val="000000" w:themeColor="text1"/>
          <w:sz w:val="24"/>
          <w:szCs w:val="24"/>
        </w:rPr>
        <w:t xml:space="preserve"> опубликовани</w:t>
      </w:r>
      <w:r w:rsidR="00C94681" w:rsidRPr="003067C7">
        <w:rPr>
          <w:rFonts w:ascii="Arial" w:hAnsi="Arial" w:cs="Arial"/>
          <w:color w:val="000000" w:themeColor="text1"/>
          <w:sz w:val="24"/>
          <w:szCs w:val="24"/>
        </w:rPr>
        <w:t>я</w:t>
      </w:r>
      <w:r w:rsidRPr="003067C7">
        <w:rPr>
          <w:rFonts w:ascii="Arial" w:hAnsi="Arial" w:cs="Arial"/>
          <w:color w:val="000000" w:themeColor="text1"/>
          <w:sz w:val="24"/>
          <w:szCs w:val="24"/>
        </w:rPr>
        <w:t xml:space="preserve"> в газете «Заря».</w:t>
      </w:r>
    </w:p>
    <w:p w:rsidR="001233DA" w:rsidRPr="003067C7" w:rsidRDefault="00CC1B8D" w:rsidP="00CC1B8D">
      <w:pPr>
        <w:spacing w:after="0" w:line="240" w:lineRule="auto"/>
        <w:ind w:firstLine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3067C7">
        <w:rPr>
          <w:rFonts w:ascii="Arial" w:hAnsi="Arial" w:cs="Arial"/>
          <w:color w:val="000000" w:themeColor="text1"/>
          <w:sz w:val="24"/>
          <w:szCs w:val="24"/>
        </w:rPr>
        <w:t xml:space="preserve">3. Контроль за выполнением настоящего постановления возложить на первого заместителя </w:t>
      </w:r>
      <w:r w:rsidR="00763DE0" w:rsidRPr="003067C7">
        <w:rPr>
          <w:rFonts w:ascii="Arial" w:hAnsi="Arial" w:cs="Arial"/>
          <w:color w:val="000000" w:themeColor="text1"/>
          <w:sz w:val="24"/>
          <w:szCs w:val="24"/>
        </w:rPr>
        <w:t>г</w:t>
      </w:r>
      <w:r w:rsidRPr="003067C7">
        <w:rPr>
          <w:rFonts w:ascii="Arial" w:hAnsi="Arial" w:cs="Arial"/>
          <w:color w:val="000000" w:themeColor="text1"/>
          <w:sz w:val="24"/>
          <w:szCs w:val="24"/>
        </w:rPr>
        <w:t>лавы Пировского муниципального округа Ивченко С.С.</w:t>
      </w:r>
    </w:p>
    <w:p w:rsidR="001233DA" w:rsidRPr="003067C7" w:rsidRDefault="001233DA" w:rsidP="000C588B">
      <w:pPr>
        <w:spacing w:after="1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p w:rsidR="00CC1B8D" w:rsidRPr="003067C7" w:rsidRDefault="00CC1B8D" w:rsidP="000C588B">
      <w:pPr>
        <w:spacing w:after="1" w:line="24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</w:p>
    <w:tbl>
      <w:tblPr>
        <w:tblStyle w:val="a3"/>
        <w:tblW w:w="9640" w:type="dxa"/>
        <w:tblInd w:w="-14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655"/>
        <w:gridCol w:w="1985"/>
      </w:tblGrid>
      <w:tr w:rsidR="001233DA" w:rsidRPr="003067C7" w:rsidTr="004345FF">
        <w:tc>
          <w:tcPr>
            <w:tcW w:w="7655" w:type="dxa"/>
          </w:tcPr>
          <w:p w:rsidR="001233DA" w:rsidRPr="003067C7" w:rsidRDefault="001233DA" w:rsidP="000C588B">
            <w:pPr>
              <w:spacing w:after="1"/>
              <w:outlineLvl w:val="0"/>
              <w:rPr>
                <w:rFonts w:ascii="Arial" w:hAnsi="Arial" w:cs="Arial"/>
                <w:sz w:val="24"/>
                <w:szCs w:val="24"/>
              </w:rPr>
            </w:pPr>
            <w:r w:rsidRPr="003067C7">
              <w:rPr>
                <w:rFonts w:ascii="Arial" w:hAnsi="Arial" w:cs="Arial"/>
                <w:sz w:val="24"/>
                <w:szCs w:val="24"/>
              </w:rPr>
              <w:t xml:space="preserve">Глава </w:t>
            </w:r>
            <w:r w:rsidR="001948E8" w:rsidRPr="003067C7">
              <w:rPr>
                <w:rFonts w:ascii="Arial" w:hAnsi="Arial" w:cs="Arial"/>
                <w:sz w:val="24"/>
                <w:szCs w:val="24"/>
              </w:rPr>
              <w:t xml:space="preserve">Пировского </w:t>
            </w:r>
            <w:r w:rsidR="003D18D5" w:rsidRPr="003067C7">
              <w:rPr>
                <w:rFonts w:ascii="Arial" w:hAnsi="Arial" w:cs="Arial"/>
                <w:sz w:val="24"/>
                <w:szCs w:val="24"/>
              </w:rPr>
              <w:t xml:space="preserve">муниципального </w:t>
            </w:r>
            <w:r w:rsidR="001948E8" w:rsidRPr="003067C7">
              <w:rPr>
                <w:rFonts w:ascii="Arial" w:hAnsi="Arial" w:cs="Arial"/>
                <w:sz w:val="24"/>
                <w:szCs w:val="24"/>
              </w:rPr>
              <w:t>округа</w:t>
            </w:r>
          </w:p>
        </w:tc>
        <w:tc>
          <w:tcPr>
            <w:tcW w:w="1985" w:type="dxa"/>
          </w:tcPr>
          <w:p w:rsidR="001233DA" w:rsidRPr="003067C7" w:rsidRDefault="001233DA" w:rsidP="004345FF">
            <w:pPr>
              <w:spacing w:after="1"/>
              <w:jc w:val="right"/>
              <w:outlineLvl w:val="0"/>
              <w:rPr>
                <w:rFonts w:ascii="Arial" w:hAnsi="Arial" w:cs="Arial"/>
                <w:sz w:val="24"/>
                <w:szCs w:val="24"/>
              </w:rPr>
            </w:pPr>
            <w:r w:rsidRPr="003067C7">
              <w:rPr>
                <w:rFonts w:ascii="Arial" w:hAnsi="Arial" w:cs="Arial"/>
                <w:sz w:val="24"/>
                <w:szCs w:val="24"/>
              </w:rPr>
              <w:t>А.И.</w:t>
            </w:r>
            <w:r w:rsidR="0086762B" w:rsidRPr="003067C7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3067C7">
              <w:rPr>
                <w:rFonts w:ascii="Arial" w:hAnsi="Arial" w:cs="Arial"/>
                <w:sz w:val="24"/>
                <w:szCs w:val="24"/>
              </w:rPr>
              <w:t>Евсеев</w:t>
            </w:r>
          </w:p>
        </w:tc>
      </w:tr>
    </w:tbl>
    <w:p w:rsidR="00CC1B8D" w:rsidRPr="003067C7" w:rsidRDefault="00CC1B8D" w:rsidP="00CC1B8D">
      <w:pPr>
        <w:pStyle w:val="ConsPlusNormal"/>
        <w:widowControl/>
        <w:tabs>
          <w:tab w:val="left" w:pos="8355"/>
        </w:tabs>
        <w:ind w:left="5245" w:firstLine="0"/>
        <w:outlineLvl w:val="2"/>
        <w:rPr>
          <w:rFonts w:cs="Arial"/>
          <w:sz w:val="24"/>
          <w:szCs w:val="24"/>
        </w:rPr>
      </w:pPr>
    </w:p>
    <w:p w:rsidR="006A0F70" w:rsidRPr="003067C7" w:rsidRDefault="006A0F70" w:rsidP="00CC1B8D">
      <w:pPr>
        <w:pStyle w:val="ConsPlusNormal"/>
        <w:widowControl/>
        <w:tabs>
          <w:tab w:val="left" w:pos="8355"/>
        </w:tabs>
        <w:ind w:left="4820" w:firstLine="0"/>
        <w:outlineLvl w:val="2"/>
        <w:rPr>
          <w:rFonts w:cs="Arial"/>
          <w:sz w:val="24"/>
          <w:szCs w:val="24"/>
        </w:rPr>
      </w:pPr>
    </w:p>
    <w:p w:rsidR="006A0F70" w:rsidRPr="003067C7" w:rsidRDefault="006A0F70" w:rsidP="00CC1B8D">
      <w:pPr>
        <w:pStyle w:val="ConsPlusNormal"/>
        <w:widowControl/>
        <w:tabs>
          <w:tab w:val="left" w:pos="8355"/>
        </w:tabs>
        <w:ind w:left="4820" w:firstLine="0"/>
        <w:outlineLvl w:val="2"/>
        <w:rPr>
          <w:rFonts w:cs="Arial"/>
          <w:sz w:val="24"/>
          <w:szCs w:val="24"/>
        </w:rPr>
      </w:pPr>
    </w:p>
    <w:p w:rsidR="00CC1B8D" w:rsidRPr="003067C7" w:rsidRDefault="00CC1B8D" w:rsidP="00CC1B8D">
      <w:pPr>
        <w:pStyle w:val="ConsPlusNormal"/>
        <w:widowControl/>
        <w:tabs>
          <w:tab w:val="left" w:pos="8355"/>
        </w:tabs>
        <w:ind w:left="4820" w:firstLine="0"/>
        <w:outlineLvl w:val="2"/>
        <w:rPr>
          <w:rFonts w:cs="Arial"/>
          <w:sz w:val="24"/>
          <w:szCs w:val="24"/>
        </w:rPr>
      </w:pPr>
      <w:r w:rsidRPr="003067C7">
        <w:rPr>
          <w:rFonts w:cs="Arial"/>
          <w:sz w:val="24"/>
          <w:szCs w:val="24"/>
        </w:rPr>
        <w:t xml:space="preserve">Приложение </w:t>
      </w:r>
    </w:p>
    <w:p w:rsidR="003200C5" w:rsidRPr="003067C7" w:rsidRDefault="00CC1B8D" w:rsidP="003200C5">
      <w:pPr>
        <w:pStyle w:val="ConsPlusNormal"/>
        <w:widowControl/>
        <w:tabs>
          <w:tab w:val="left" w:pos="8355"/>
        </w:tabs>
        <w:ind w:left="4820" w:firstLine="0"/>
        <w:outlineLvl w:val="2"/>
        <w:rPr>
          <w:rFonts w:cs="Arial"/>
          <w:sz w:val="24"/>
          <w:szCs w:val="24"/>
        </w:rPr>
      </w:pPr>
      <w:r w:rsidRPr="003067C7">
        <w:rPr>
          <w:rFonts w:cs="Arial"/>
          <w:sz w:val="24"/>
          <w:szCs w:val="24"/>
        </w:rPr>
        <w:t xml:space="preserve">к постановлению администрации Пировского муниципального округа от </w:t>
      </w:r>
      <w:r w:rsidR="003200C5" w:rsidRPr="003067C7">
        <w:rPr>
          <w:rFonts w:cs="Arial"/>
          <w:sz w:val="24"/>
          <w:szCs w:val="24"/>
        </w:rPr>
        <w:t xml:space="preserve">       </w:t>
      </w:r>
    </w:p>
    <w:p w:rsidR="00CC1B8D" w:rsidRPr="003067C7" w:rsidRDefault="003200C5" w:rsidP="003200C5">
      <w:pPr>
        <w:pStyle w:val="ConsPlusNormal"/>
        <w:widowControl/>
        <w:tabs>
          <w:tab w:val="left" w:pos="8355"/>
        </w:tabs>
        <w:ind w:left="4820" w:firstLine="0"/>
        <w:outlineLvl w:val="2"/>
        <w:rPr>
          <w:rFonts w:cs="Arial"/>
          <w:sz w:val="24"/>
          <w:szCs w:val="24"/>
        </w:rPr>
      </w:pPr>
      <w:r w:rsidRPr="003067C7">
        <w:rPr>
          <w:rFonts w:cs="Arial"/>
          <w:sz w:val="24"/>
          <w:szCs w:val="24"/>
        </w:rPr>
        <w:t xml:space="preserve"> </w:t>
      </w:r>
      <w:r w:rsidR="003067C7" w:rsidRPr="003067C7">
        <w:rPr>
          <w:rFonts w:cs="Arial"/>
          <w:sz w:val="24"/>
          <w:szCs w:val="24"/>
        </w:rPr>
        <w:t>07.03.</w:t>
      </w:r>
      <w:r w:rsidR="00CC1B8D" w:rsidRPr="003067C7">
        <w:rPr>
          <w:rFonts w:cs="Arial"/>
          <w:sz w:val="24"/>
          <w:szCs w:val="24"/>
        </w:rPr>
        <w:t>202</w:t>
      </w:r>
      <w:r w:rsidR="00D067D2" w:rsidRPr="003067C7">
        <w:rPr>
          <w:rFonts w:cs="Arial"/>
          <w:sz w:val="24"/>
          <w:szCs w:val="24"/>
        </w:rPr>
        <w:t>4</w:t>
      </w:r>
      <w:r w:rsidR="005174C6" w:rsidRPr="003067C7">
        <w:rPr>
          <w:rFonts w:cs="Arial"/>
          <w:sz w:val="24"/>
          <w:szCs w:val="24"/>
        </w:rPr>
        <w:t xml:space="preserve"> г. №</w:t>
      </w:r>
      <w:r w:rsidR="003067C7" w:rsidRPr="003067C7">
        <w:rPr>
          <w:rFonts w:cs="Arial"/>
          <w:sz w:val="24"/>
          <w:szCs w:val="24"/>
        </w:rPr>
        <w:t>77-п</w:t>
      </w:r>
    </w:p>
    <w:p w:rsidR="00C94681" w:rsidRPr="003067C7" w:rsidRDefault="00C94681" w:rsidP="00CC1B8D">
      <w:pPr>
        <w:pStyle w:val="ConsPlusNormal"/>
        <w:widowControl/>
        <w:tabs>
          <w:tab w:val="left" w:pos="8355"/>
        </w:tabs>
        <w:ind w:left="4820" w:firstLine="0"/>
        <w:outlineLvl w:val="2"/>
        <w:rPr>
          <w:rFonts w:cs="Arial"/>
          <w:sz w:val="24"/>
          <w:szCs w:val="24"/>
        </w:rPr>
      </w:pPr>
    </w:p>
    <w:p w:rsidR="00C94681" w:rsidRPr="003067C7" w:rsidRDefault="00C94681" w:rsidP="00C94681">
      <w:pPr>
        <w:pStyle w:val="ConsPlusNormal"/>
        <w:widowControl/>
        <w:tabs>
          <w:tab w:val="left" w:pos="8355"/>
        </w:tabs>
        <w:ind w:left="4820" w:firstLine="0"/>
        <w:outlineLvl w:val="2"/>
        <w:rPr>
          <w:rFonts w:cs="Arial"/>
          <w:sz w:val="24"/>
          <w:szCs w:val="24"/>
        </w:rPr>
      </w:pPr>
      <w:r w:rsidRPr="003067C7">
        <w:rPr>
          <w:rFonts w:cs="Arial"/>
          <w:sz w:val="24"/>
          <w:szCs w:val="24"/>
        </w:rPr>
        <w:t>Приложение № 2</w:t>
      </w:r>
    </w:p>
    <w:p w:rsidR="00C94681" w:rsidRPr="003067C7" w:rsidRDefault="00C94681" w:rsidP="00C94681">
      <w:pPr>
        <w:pStyle w:val="ConsPlusNormal"/>
        <w:widowControl/>
        <w:tabs>
          <w:tab w:val="left" w:pos="8355"/>
        </w:tabs>
        <w:ind w:left="4820" w:firstLine="0"/>
        <w:outlineLvl w:val="2"/>
        <w:rPr>
          <w:rFonts w:cs="Arial"/>
          <w:sz w:val="24"/>
          <w:szCs w:val="24"/>
        </w:rPr>
      </w:pPr>
      <w:r w:rsidRPr="003067C7">
        <w:rPr>
          <w:rFonts w:cs="Arial"/>
          <w:sz w:val="24"/>
          <w:szCs w:val="24"/>
        </w:rPr>
        <w:lastRenderedPageBreak/>
        <w:t>к постановлению администрации Пировского муниципального округа от 23.11.2021 г. № 615-п</w:t>
      </w:r>
    </w:p>
    <w:p w:rsidR="00C94681" w:rsidRPr="003067C7" w:rsidRDefault="00C94681" w:rsidP="00CC1B8D">
      <w:pPr>
        <w:pStyle w:val="ConsPlusNormal"/>
        <w:widowControl/>
        <w:tabs>
          <w:tab w:val="left" w:pos="8355"/>
        </w:tabs>
        <w:ind w:left="4820" w:firstLine="0"/>
        <w:outlineLvl w:val="2"/>
        <w:rPr>
          <w:rFonts w:cs="Arial"/>
          <w:sz w:val="24"/>
          <w:szCs w:val="24"/>
        </w:rPr>
      </w:pPr>
    </w:p>
    <w:p w:rsidR="00CC1B8D" w:rsidRPr="003067C7" w:rsidRDefault="00CC1B8D" w:rsidP="00CC1B8D">
      <w:pPr>
        <w:pStyle w:val="ConsPlusNormal"/>
        <w:widowControl/>
        <w:tabs>
          <w:tab w:val="left" w:pos="8355"/>
        </w:tabs>
        <w:ind w:left="5245" w:firstLine="0"/>
        <w:outlineLvl w:val="2"/>
        <w:rPr>
          <w:rFonts w:cs="Arial"/>
          <w:sz w:val="24"/>
          <w:szCs w:val="24"/>
        </w:rPr>
      </w:pPr>
    </w:p>
    <w:p w:rsidR="00CC1B8D" w:rsidRPr="003067C7" w:rsidRDefault="00F34281" w:rsidP="00CC1B8D">
      <w:pPr>
        <w:pStyle w:val="ConsPlusNormal"/>
        <w:jc w:val="center"/>
        <w:rPr>
          <w:rFonts w:cs="Arial"/>
          <w:sz w:val="24"/>
          <w:szCs w:val="24"/>
        </w:rPr>
      </w:pPr>
      <w:r w:rsidRPr="003067C7">
        <w:rPr>
          <w:rFonts w:cs="Arial"/>
          <w:sz w:val="24"/>
          <w:szCs w:val="24"/>
        </w:rPr>
        <w:t>Номенклатура и объемы резервов материальных ресурсов местного самоуправления в целях гражданской обороны и для ликвидации чрезвычайных ситуаций на территории Пировского муниципального округа</w:t>
      </w:r>
    </w:p>
    <w:tbl>
      <w:tblPr>
        <w:tblW w:w="9561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4627"/>
        <w:gridCol w:w="1276"/>
        <w:gridCol w:w="1417"/>
        <w:gridCol w:w="1701"/>
      </w:tblGrid>
      <w:tr w:rsidR="00F34281" w:rsidRPr="003067C7" w:rsidTr="001C7E6F"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F34281" w:rsidP="001C7E6F">
            <w:pPr>
              <w:pStyle w:val="ConsPlusCell"/>
              <w:jc w:val="center"/>
              <w:rPr>
                <w:bCs/>
                <w:sz w:val="24"/>
                <w:szCs w:val="24"/>
              </w:rPr>
            </w:pPr>
            <w:r w:rsidRPr="003067C7">
              <w:rPr>
                <w:bCs/>
                <w:sz w:val="24"/>
                <w:szCs w:val="24"/>
              </w:rPr>
              <w:t>№</w:t>
            </w:r>
          </w:p>
          <w:p w:rsidR="00F34281" w:rsidRPr="003067C7" w:rsidRDefault="00F34281" w:rsidP="001C7E6F">
            <w:pPr>
              <w:pStyle w:val="ConsPlusCell"/>
              <w:jc w:val="center"/>
              <w:rPr>
                <w:bCs/>
                <w:sz w:val="24"/>
                <w:szCs w:val="24"/>
              </w:rPr>
            </w:pPr>
            <w:r w:rsidRPr="003067C7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F34281" w:rsidP="002660AD">
            <w:pPr>
              <w:pStyle w:val="ConsPlusCell"/>
              <w:jc w:val="center"/>
              <w:rPr>
                <w:bCs/>
                <w:sz w:val="24"/>
                <w:szCs w:val="24"/>
              </w:rPr>
            </w:pPr>
            <w:r w:rsidRPr="003067C7">
              <w:rPr>
                <w:bCs/>
                <w:sz w:val="24"/>
                <w:szCs w:val="24"/>
              </w:rPr>
              <w:t xml:space="preserve">Номенклатура и наименование </w:t>
            </w:r>
            <w:r w:rsidRPr="003067C7">
              <w:rPr>
                <w:bCs/>
                <w:sz w:val="24"/>
                <w:szCs w:val="24"/>
              </w:rPr>
              <w:br/>
              <w:t xml:space="preserve">материально-технических   </w:t>
            </w:r>
            <w:r w:rsidRPr="003067C7">
              <w:rPr>
                <w:bCs/>
                <w:sz w:val="24"/>
                <w:szCs w:val="24"/>
              </w:rPr>
              <w:br/>
              <w:t>ресурсов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EA7645" w:rsidP="00F34281">
            <w:pPr>
              <w:pStyle w:val="ConsPlusCell"/>
              <w:jc w:val="center"/>
              <w:rPr>
                <w:bCs/>
                <w:sz w:val="24"/>
                <w:szCs w:val="24"/>
              </w:rPr>
            </w:pPr>
            <w:r w:rsidRPr="003067C7">
              <w:rPr>
                <w:bCs/>
                <w:sz w:val="24"/>
                <w:szCs w:val="24"/>
              </w:rPr>
              <w:t>Единица измерения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F34281" w:rsidP="00F34281">
            <w:pPr>
              <w:pStyle w:val="ConsPlusCell"/>
              <w:jc w:val="center"/>
              <w:rPr>
                <w:bCs/>
                <w:sz w:val="24"/>
                <w:szCs w:val="24"/>
              </w:rPr>
            </w:pPr>
            <w:r w:rsidRPr="003067C7">
              <w:rPr>
                <w:bCs/>
                <w:sz w:val="24"/>
                <w:szCs w:val="24"/>
              </w:rPr>
              <w:t xml:space="preserve">Объемы    </w:t>
            </w:r>
            <w:r w:rsidRPr="003067C7">
              <w:rPr>
                <w:bCs/>
                <w:sz w:val="24"/>
                <w:szCs w:val="24"/>
              </w:rPr>
              <w:br/>
              <w:t xml:space="preserve">материально- </w:t>
            </w:r>
            <w:r w:rsidRPr="003067C7">
              <w:rPr>
                <w:bCs/>
                <w:sz w:val="24"/>
                <w:szCs w:val="24"/>
              </w:rPr>
              <w:br/>
              <w:t xml:space="preserve">технических </w:t>
            </w:r>
            <w:r w:rsidRPr="003067C7">
              <w:rPr>
                <w:bCs/>
                <w:sz w:val="24"/>
                <w:szCs w:val="24"/>
              </w:rPr>
              <w:br/>
              <w:t>ресурсов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EA7645" w:rsidP="002660AD">
            <w:pPr>
              <w:pStyle w:val="ConsPlusCell"/>
              <w:jc w:val="center"/>
              <w:rPr>
                <w:bCs/>
                <w:sz w:val="24"/>
                <w:szCs w:val="24"/>
              </w:rPr>
            </w:pPr>
            <w:r w:rsidRPr="003067C7">
              <w:rPr>
                <w:bCs/>
                <w:sz w:val="24"/>
                <w:szCs w:val="24"/>
              </w:rPr>
              <w:t>Обоснование объемов</w:t>
            </w:r>
          </w:p>
        </w:tc>
      </w:tr>
      <w:tr w:rsidR="00F34281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F34281" w:rsidP="001C7E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F34281" w:rsidP="002660AD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F34281" w:rsidP="00F34281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F34281" w:rsidP="00F34281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F34281" w:rsidP="002660AD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5</w:t>
            </w:r>
          </w:p>
        </w:tc>
      </w:tr>
      <w:tr w:rsidR="00F34281" w:rsidRPr="003067C7" w:rsidTr="001C7E6F">
        <w:trPr>
          <w:cantSplit/>
          <w:trHeight w:val="240"/>
        </w:trPr>
        <w:tc>
          <w:tcPr>
            <w:tcW w:w="956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F34281" w:rsidP="001C7E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Продовольствие</w:t>
            </w:r>
          </w:p>
        </w:tc>
      </w:tr>
      <w:tr w:rsidR="00F34281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F34281" w:rsidP="001C7E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F34281" w:rsidP="00F34281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 xml:space="preserve">Крупа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F34281" w:rsidP="00F34281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кг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F34281" w:rsidP="00F34281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10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F34281" w:rsidRPr="003067C7" w:rsidRDefault="00F34281" w:rsidP="00F34281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 xml:space="preserve">Исходя из рисков чрезвычайных ситуаций на </w:t>
            </w:r>
            <w:r w:rsidR="000556AA" w:rsidRPr="003067C7">
              <w:rPr>
                <w:sz w:val="24"/>
                <w:szCs w:val="24"/>
              </w:rPr>
              <w:t>территории Пировского</w:t>
            </w:r>
            <w:r w:rsidRPr="003067C7">
              <w:rPr>
                <w:sz w:val="24"/>
                <w:szCs w:val="24"/>
              </w:rPr>
              <w:t xml:space="preserve"> муниципального округа на 50 человек согласно нормам обеспечения продуктами питания пострадавшего населения</w:t>
            </w:r>
          </w:p>
        </w:tc>
      </w:tr>
      <w:tr w:rsidR="00F34281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F34281" w:rsidP="001C7E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F34281" w:rsidP="00F34281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 xml:space="preserve">Мука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F34281" w:rsidP="00F34281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кг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34281" w:rsidRPr="003067C7" w:rsidRDefault="00F34281" w:rsidP="00F34281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10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F34281" w:rsidRPr="003067C7" w:rsidRDefault="00F34281" w:rsidP="00F34281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3.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Макароны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кг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10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4.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 xml:space="preserve">Мясные, рыбные и растительные консервы, соль, сахар, чай и другие продукты в составе суточного индивидуального рациона питания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шт.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50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40"/>
        </w:trPr>
        <w:tc>
          <w:tcPr>
            <w:tcW w:w="956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Вещевое имущество</w:t>
            </w:r>
          </w:p>
        </w:tc>
      </w:tr>
      <w:tr w:rsidR="00141F6F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5.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 xml:space="preserve">Постельные принадлежности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proofErr w:type="spellStart"/>
            <w:r w:rsidRPr="003067C7">
              <w:rPr>
                <w:sz w:val="24"/>
                <w:szCs w:val="24"/>
              </w:rPr>
              <w:t>компл</w:t>
            </w:r>
            <w:proofErr w:type="spellEnd"/>
            <w:r w:rsidRPr="003067C7"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6A6AB7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19</w:t>
            </w:r>
          </w:p>
        </w:tc>
        <w:tc>
          <w:tcPr>
            <w:tcW w:w="1701" w:type="dxa"/>
            <w:vMerge w:val="restart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Исходя из рисков чрезвычайных ситуаций на территории Пировского муниципального округа</w:t>
            </w:r>
          </w:p>
        </w:tc>
      </w:tr>
      <w:tr w:rsidR="00141F6F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6.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 xml:space="preserve">Одеяло        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шт.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A1730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20</w:t>
            </w:r>
          </w:p>
        </w:tc>
        <w:tc>
          <w:tcPr>
            <w:tcW w:w="1701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7.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 xml:space="preserve">Подушка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шт.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A1730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20</w:t>
            </w:r>
          </w:p>
        </w:tc>
        <w:tc>
          <w:tcPr>
            <w:tcW w:w="170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8.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Матрас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шт.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A1730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20</w:t>
            </w:r>
          </w:p>
        </w:tc>
        <w:tc>
          <w:tcPr>
            <w:tcW w:w="170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9.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 xml:space="preserve">Полотенце        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шт.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A1730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18</w:t>
            </w:r>
          </w:p>
        </w:tc>
        <w:tc>
          <w:tcPr>
            <w:tcW w:w="170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40"/>
        </w:trPr>
        <w:tc>
          <w:tcPr>
            <w:tcW w:w="956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Медикаменты и медицинское имущество</w:t>
            </w:r>
            <w:r w:rsidR="00C373B7" w:rsidRPr="003067C7">
              <w:rPr>
                <w:sz w:val="24"/>
                <w:szCs w:val="24"/>
              </w:rPr>
              <w:t>*</w:t>
            </w:r>
          </w:p>
        </w:tc>
      </w:tr>
      <w:tr w:rsidR="00141F6F" w:rsidRPr="003067C7" w:rsidTr="001C7E6F">
        <w:trPr>
          <w:cantSplit/>
          <w:trHeight w:val="193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10.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 xml:space="preserve">Адреналина гидрохлорида 0,1% р-р 1 мл д/ин. № 5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амп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 xml:space="preserve">На 50        </w:t>
            </w:r>
            <w:r w:rsidRPr="003067C7">
              <w:rPr>
                <w:sz w:val="24"/>
                <w:szCs w:val="24"/>
              </w:rPr>
              <w:br/>
              <w:t xml:space="preserve">пострадавших </w:t>
            </w:r>
          </w:p>
        </w:tc>
      </w:tr>
      <w:tr w:rsidR="00141F6F" w:rsidRPr="003067C7" w:rsidTr="001C7E6F">
        <w:trPr>
          <w:cantSplit/>
          <w:trHeight w:val="225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11.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 xml:space="preserve">Кордиамин 2 мл д/ин. № 10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амп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128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12.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Лазикс (фуросемид) 1% р-р 2 мл д/ин. № 10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амп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161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13.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 xml:space="preserve">Папаверина гидрохлорид 2% р-р  2 мл д/ин.   № 10    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амп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64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14.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Сульфокамфокаина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 xml:space="preserve"> 10% р-р 2 мл д/ин. № 10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амп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111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15.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Эуфиллина 2,4% р-р 10 мл д/ин. № 10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амп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142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lastRenderedPageBreak/>
              <w:t>16.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 xml:space="preserve">Новокаина 0,5% р-р 5 мл д/ин., № 10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амп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189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17.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 xml:space="preserve">Глюкозы 5% р-р 400 мл д/ин.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флак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79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18.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 xml:space="preserve">Анальгин 500 мг/мл р-р д/ин, 2 мл. № 10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амп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125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19.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Бициллин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 xml:space="preserve"> 3 – 1200000 ЕД д/ин.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флак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157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20.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 xml:space="preserve">Гентамицина сульфат 40 мг/мл  р-р 2 мл д/ин. № 10         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флак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02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21.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Амикацин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 xml:space="preserve"> 1,0 активного в-</w:t>
            </w: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ва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 xml:space="preserve"> д/ин.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флак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68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22.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 xml:space="preserve">Йода 5% спиртовой р-р, 25 мл.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флак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B313FC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23.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 xml:space="preserve">Хлоргексидин </w:t>
            </w: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биглюконат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 xml:space="preserve"> 0,05 % р-р для нар/прим. 100 мл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флак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66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24.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 xml:space="preserve">Димедрол 10 мг/мл р-р 5 мл д/ин. № 10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амп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171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25.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Бинты марлевые медицинские, 7*14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шт.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18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26.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Шприцы одноразовые медицинские, 2 мл, 100 шт.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упак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67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27.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Шприцы одноразовые медицинские, 5 мл, 100 шт.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упак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B313FC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28.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Вата медицинская гигроскопическая стерильная, 100 г.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рул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B313FC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29.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Салфетки спиртовые антисептические стерильные одноразовые, 60*100 мм,  100 шт.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упак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2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167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30.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Марля отбеленная гигроскопическая, 5 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упак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15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31.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Дроперидол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 xml:space="preserve"> 0,25% р-р 5 мл д/ин. № 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амп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45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63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32.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Реамберин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 xml:space="preserve"> 400 мл д/ин.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флак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107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33.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Реополиглюкин 200 мл р-р д/ин.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proofErr w:type="spellStart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флак</w:t>
            </w:r>
            <w:proofErr w:type="spellEnd"/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41F6F" w:rsidRPr="003067C7" w:rsidRDefault="00141F6F" w:rsidP="00141F6F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24"/>
                <w:szCs w:val="24"/>
              </w:rPr>
            </w:pPr>
            <w:r w:rsidRPr="003067C7">
              <w:rPr>
                <w:rFonts w:ascii="Arial" w:hAnsi="Arial" w:cs="Arial"/>
                <w:color w:val="000000"/>
                <w:sz w:val="24"/>
                <w:szCs w:val="24"/>
              </w:rPr>
              <w:t>42</w:t>
            </w:r>
          </w:p>
        </w:tc>
        <w:tc>
          <w:tcPr>
            <w:tcW w:w="170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40"/>
        </w:trPr>
        <w:tc>
          <w:tcPr>
            <w:tcW w:w="956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Материально-технические средства для ликвидации чрезвычайных ситуаций</w:t>
            </w:r>
          </w:p>
        </w:tc>
      </w:tr>
      <w:tr w:rsidR="00141F6F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34.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 xml:space="preserve">Электростанция передвижная (бензиновый генератор)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шт.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Исходя из рисков чрезвычайных ситуаций на территории Пировского муниципального округа</w:t>
            </w:r>
          </w:p>
        </w:tc>
      </w:tr>
      <w:tr w:rsidR="00141F6F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35.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Мотопомпа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шт.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</w:t>
            </w:r>
          </w:p>
        </w:tc>
        <w:tc>
          <w:tcPr>
            <w:tcW w:w="170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36.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 xml:space="preserve">Воздухонагреватель передвижной (3кВт) (электрическая тепловая пушка)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шт.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3</w:t>
            </w:r>
          </w:p>
        </w:tc>
        <w:tc>
          <w:tcPr>
            <w:tcW w:w="170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48"/>
        </w:trPr>
        <w:tc>
          <w:tcPr>
            <w:tcW w:w="9561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Материально-технические средства для жизнеобеспечения пострадавшего населения</w:t>
            </w:r>
          </w:p>
        </w:tc>
      </w:tr>
      <w:tr w:rsidR="00141F6F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37.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 xml:space="preserve">Ведро пластиковое с крышкой        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шт.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10</w:t>
            </w:r>
          </w:p>
        </w:tc>
        <w:tc>
          <w:tcPr>
            <w:tcW w:w="1701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Исходя из рисков чрезвычайных ситуаций на территории Пировского муниципального округа</w:t>
            </w:r>
          </w:p>
        </w:tc>
      </w:tr>
      <w:tr w:rsidR="00141F6F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38.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 xml:space="preserve">Чайник электрический      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шт.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4</w:t>
            </w:r>
          </w:p>
        </w:tc>
        <w:tc>
          <w:tcPr>
            <w:tcW w:w="1701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39.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 xml:space="preserve">Кровать-раскладушка       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шт.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20</w:t>
            </w:r>
          </w:p>
        </w:tc>
        <w:tc>
          <w:tcPr>
            <w:tcW w:w="1701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40.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 xml:space="preserve">Мыло хозяйственное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шт.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A1730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20</w:t>
            </w:r>
          </w:p>
        </w:tc>
        <w:tc>
          <w:tcPr>
            <w:tcW w:w="1701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41.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 xml:space="preserve">Мыло туалетное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шт.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A1730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20</w:t>
            </w:r>
          </w:p>
        </w:tc>
        <w:tc>
          <w:tcPr>
            <w:tcW w:w="1701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42.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 xml:space="preserve">Стиральный порошок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пачек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10</w:t>
            </w:r>
          </w:p>
        </w:tc>
        <w:tc>
          <w:tcPr>
            <w:tcW w:w="1701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A1730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4</w:t>
            </w:r>
            <w:r w:rsidR="00A1730F" w:rsidRPr="003067C7">
              <w:rPr>
                <w:sz w:val="24"/>
                <w:szCs w:val="24"/>
              </w:rPr>
              <w:t>3</w:t>
            </w:r>
            <w:r w:rsidRPr="003067C7">
              <w:rPr>
                <w:sz w:val="24"/>
                <w:szCs w:val="24"/>
              </w:rPr>
              <w:t>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С</w:t>
            </w:r>
            <w:r w:rsidR="00A1730F" w:rsidRPr="003067C7">
              <w:rPr>
                <w:sz w:val="24"/>
                <w:szCs w:val="24"/>
              </w:rPr>
              <w:t>вечи</w:t>
            </w:r>
            <w:r w:rsidRPr="003067C7">
              <w:rPr>
                <w:sz w:val="24"/>
                <w:szCs w:val="24"/>
              </w:rPr>
              <w:t xml:space="preserve"> парафиновые                    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шт.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50</w:t>
            </w:r>
          </w:p>
        </w:tc>
        <w:tc>
          <w:tcPr>
            <w:tcW w:w="1701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A1730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4</w:t>
            </w:r>
            <w:r w:rsidR="00A1730F" w:rsidRPr="003067C7">
              <w:rPr>
                <w:sz w:val="24"/>
                <w:szCs w:val="24"/>
              </w:rPr>
              <w:t>4</w:t>
            </w:r>
            <w:r w:rsidRPr="003067C7">
              <w:rPr>
                <w:sz w:val="24"/>
                <w:szCs w:val="24"/>
              </w:rPr>
              <w:t>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Тарелка глубокая эмалированная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шт.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20</w:t>
            </w:r>
          </w:p>
        </w:tc>
        <w:tc>
          <w:tcPr>
            <w:tcW w:w="170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A1730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4</w:t>
            </w:r>
            <w:r w:rsidR="00A1730F" w:rsidRPr="003067C7">
              <w:rPr>
                <w:sz w:val="24"/>
                <w:szCs w:val="24"/>
              </w:rPr>
              <w:t>5</w:t>
            </w:r>
            <w:r w:rsidRPr="003067C7">
              <w:rPr>
                <w:sz w:val="24"/>
                <w:szCs w:val="24"/>
              </w:rPr>
              <w:t>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Кружка металлическая эмалированная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шт.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20</w:t>
            </w:r>
          </w:p>
        </w:tc>
        <w:tc>
          <w:tcPr>
            <w:tcW w:w="170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  <w:tr w:rsidR="00141F6F" w:rsidRPr="003067C7" w:rsidTr="001C7E6F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A1730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4</w:t>
            </w:r>
            <w:r w:rsidR="00A1730F" w:rsidRPr="003067C7">
              <w:rPr>
                <w:sz w:val="24"/>
                <w:szCs w:val="24"/>
              </w:rPr>
              <w:t>6</w:t>
            </w:r>
            <w:r w:rsidRPr="003067C7">
              <w:rPr>
                <w:sz w:val="24"/>
                <w:szCs w:val="24"/>
              </w:rPr>
              <w:t>.</w:t>
            </w:r>
          </w:p>
        </w:tc>
        <w:tc>
          <w:tcPr>
            <w:tcW w:w="46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Ложка столовая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шт.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jc w:val="center"/>
              <w:rPr>
                <w:sz w:val="24"/>
                <w:szCs w:val="24"/>
              </w:rPr>
            </w:pPr>
            <w:r w:rsidRPr="003067C7">
              <w:rPr>
                <w:sz w:val="24"/>
                <w:szCs w:val="24"/>
              </w:rPr>
              <w:t>20</w:t>
            </w:r>
          </w:p>
        </w:tc>
        <w:tc>
          <w:tcPr>
            <w:tcW w:w="1701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41F6F" w:rsidRPr="003067C7" w:rsidRDefault="00141F6F" w:rsidP="00141F6F">
            <w:pPr>
              <w:pStyle w:val="ConsPlusCell"/>
              <w:rPr>
                <w:sz w:val="24"/>
                <w:szCs w:val="24"/>
              </w:rPr>
            </w:pPr>
          </w:p>
        </w:tc>
      </w:tr>
    </w:tbl>
    <w:p w:rsidR="00C373B7" w:rsidRPr="003067C7" w:rsidRDefault="00C373B7" w:rsidP="00C373B7">
      <w:pPr>
        <w:pStyle w:val="ConsPlusNormal"/>
        <w:ind w:left="720" w:firstLine="0"/>
        <w:rPr>
          <w:rFonts w:cs="Arial"/>
          <w:sz w:val="24"/>
          <w:szCs w:val="24"/>
        </w:rPr>
      </w:pPr>
      <w:r w:rsidRPr="003067C7">
        <w:rPr>
          <w:rFonts w:cs="Arial"/>
          <w:sz w:val="24"/>
          <w:szCs w:val="24"/>
          <w:lang w:val="en-US"/>
        </w:rPr>
        <w:t xml:space="preserve">* </w:t>
      </w:r>
      <w:r w:rsidRPr="003067C7">
        <w:rPr>
          <w:rFonts w:cs="Arial"/>
          <w:sz w:val="24"/>
          <w:szCs w:val="24"/>
        </w:rPr>
        <w:t>или аналог</w:t>
      </w:r>
    </w:p>
    <w:bookmarkEnd w:id="0"/>
    <w:p w:rsidR="00F34281" w:rsidRPr="003067C7" w:rsidRDefault="00F34281" w:rsidP="00F34281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sz w:val="24"/>
          <w:szCs w:val="24"/>
        </w:rPr>
      </w:pPr>
    </w:p>
    <w:sectPr w:rsidR="00F34281" w:rsidRPr="003067C7" w:rsidSect="00763DE0">
      <w:pgSz w:w="11906" w:h="16838"/>
      <w:pgMar w:top="1134" w:right="851" w:bottom="1134" w:left="1701" w:header="0" w:footer="0" w:gutter="0"/>
      <w:cols w:space="720"/>
      <w:noEndnote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62E1CCC"/>
    <w:multiLevelType w:val="hybridMultilevel"/>
    <w:tmpl w:val="DC9CD21C"/>
    <w:lvl w:ilvl="0" w:tplc="213C4A04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BC41A3D"/>
    <w:multiLevelType w:val="hybridMultilevel"/>
    <w:tmpl w:val="10F2899A"/>
    <w:lvl w:ilvl="0" w:tplc="12F49016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D687B82"/>
    <w:multiLevelType w:val="hybridMultilevel"/>
    <w:tmpl w:val="FAB6E3A0"/>
    <w:lvl w:ilvl="0" w:tplc="04190001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7A25845"/>
    <w:multiLevelType w:val="hybridMultilevel"/>
    <w:tmpl w:val="19E6DFA6"/>
    <w:lvl w:ilvl="0" w:tplc="D53616DA">
      <w:start w:val="3"/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6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951E1"/>
    <w:rsid w:val="00043463"/>
    <w:rsid w:val="000556AA"/>
    <w:rsid w:val="000C588B"/>
    <w:rsid w:val="001233DA"/>
    <w:rsid w:val="00136F6F"/>
    <w:rsid w:val="00141F6F"/>
    <w:rsid w:val="001948E8"/>
    <w:rsid w:val="001C7E6F"/>
    <w:rsid w:val="00207DC2"/>
    <w:rsid w:val="0025352F"/>
    <w:rsid w:val="00263EA7"/>
    <w:rsid w:val="003067C7"/>
    <w:rsid w:val="003200C5"/>
    <w:rsid w:val="003D18D5"/>
    <w:rsid w:val="004345FF"/>
    <w:rsid w:val="004850E9"/>
    <w:rsid w:val="004951E1"/>
    <w:rsid w:val="004B6328"/>
    <w:rsid w:val="004D4082"/>
    <w:rsid w:val="005174C6"/>
    <w:rsid w:val="005D3C0D"/>
    <w:rsid w:val="005F4D4F"/>
    <w:rsid w:val="006A0F70"/>
    <w:rsid w:val="006A6AB7"/>
    <w:rsid w:val="00751474"/>
    <w:rsid w:val="00763DE0"/>
    <w:rsid w:val="0086762B"/>
    <w:rsid w:val="00984C57"/>
    <w:rsid w:val="00A1730F"/>
    <w:rsid w:val="00A61007"/>
    <w:rsid w:val="00B27BE6"/>
    <w:rsid w:val="00B8289D"/>
    <w:rsid w:val="00C373B7"/>
    <w:rsid w:val="00C43504"/>
    <w:rsid w:val="00C56872"/>
    <w:rsid w:val="00C94681"/>
    <w:rsid w:val="00CA05D3"/>
    <w:rsid w:val="00CC1B8D"/>
    <w:rsid w:val="00CC27F1"/>
    <w:rsid w:val="00D067D2"/>
    <w:rsid w:val="00DC72A2"/>
    <w:rsid w:val="00EA7645"/>
    <w:rsid w:val="00EB161C"/>
    <w:rsid w:val="00ED0407"/>
    <w:rsid w:val="00F068FE"/>
    <w:rsid w:val="00F34281"/>
    <w:rsid w:val="00FB7E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D205BA"/>
  <w15:chartTrackingRefBased/>
  <w15:docId w15:val="{B3AED1F0-2848-4BB7-ADDE-F2CFF1B6CD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33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233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3D18D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D18D5"/>
    <w:rPr>
      <w:rFonts w:ascii="Segoe U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4B6328"/>
    <w:pPr>
      <w:ind w:left="720"/>
      <w:contextualSpacing/>
    </w:pPr>
  </w:style>
  <w:style w:type="paragraph" w:customStyle="1" w:styleId="ConsPlusNormal">
    <w:name w:val="ConsPlusNormal"/>
    <w:link w:val="ConsPlusNormal0"/>
    <w:uiPriority w:val="99"/>
    <w:rsid w:val="00CC1B8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Times New Roman"/>
      <w:lang w:eastAsia="ru-RU"/>
    </w:rPr>
  </w:style>
  <w:style w:type="character" w:customStyle="1" w:styleId="ConsPlusNormal0">
    <w:name w:val="ConsPlusNormal Знак"/>
    <w:link w:val="ConsPlusNormal"/>
    <w:uiPriority w:val="99"/>
    <w:rsid w:val="00CC1B8D"/>
    <w:rPr>
      <w:rFonts w:ascii="Arial" w:eastAsia="Times New Roman" w:hAnsi="Arial" w:cs="Times New Roman"/>
      <w:lang w:eastAsia="ru-RU"/>
    </w:rPr>
  </w:style>
  <w:style w:type="table" w:customStyle="1" w:styleId="1">
    <w:name w:val="Сетка таблицы1"/>
    <w:basedOn w:val="a1"/>
    <w:next w:val="a3"/>
    <w:rsid w:val="00CC1B8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7">
    <w:name w:val="Body Text"/>
    <w:basedOn w:val="a"/>
    <w:link w:val="a8"/>
    <w:rsid w:val="00CC1B8D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CC1B8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uiPriority w:val="99"/>
    <w:rsid w:val="00F34281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828</Words>
  <Characters>4723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5540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ИТВ</dc:creator>
  <cp:keywords/>
  <dc:description/>
  <cp:lastModifiedBy>Professional</cp:lastModifiedBy>
  <cp:revision>6</cp:revision>
  <cp:lastPrinted>2024-03-07T04:08:00Z</cp:lastPrinted>
  <dcterms:created xsi:type="dcterms:W3CDTF">2024-01-24T04:39:00Z</dcterms:created>
  <dcterms:modified xsi:type="dcterms:W3CDTF">2024-03-12T05:43:00Z</dcterms:modified>
</cp:coreProperties>
</file>