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79ED" w:rsidRPr="006F58EF" w:rsidRDefault="000479ED" w:rsidP="00253328">
      <w:pPr>
        <w:jc w:val="center"/>
        <w:rPr>
          <w:rFonts w:ascii="Arial" w:hAnsi="Arial" w:cs="Arial"/>
        </w:rPr>
      </w:pPr>
      <w:bookmarkStart w:id="0" w:name="_GoBack"/>
      <w:r w:rsidRPr="006F58EF">
        <w:rPr>
          <w:rFonts w:ascii="Arial" w:hAnsi="Arial" w:cs="Arial"/>
          <w:noProof/>
          <w:lang w:val="ru-RU"/>
        </w:rPr>
        <w:drawing>
          <wp:inline distT="0" distB="0" distL="0" distR="0" wp14:anchorId="7C7A4F21" wp14:editId="7B3AAA35">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0479ED" w:rsidRPr="006F58EF" w:rsidRDefault="000479ED" w:rsidP="000479ED">
      <w:pPr>
        <w:spacing w:after="1" w:line="220" w:lineRule="atLeast"/>
        <w:jc w:val="center"/>
        <w:outlineLvl w:val="0"/>
        <w:rPr>
          <w:rFonts w:ascii="Arial" w:hAnsi="Arial" w:cs="Arial"/>
          <w:b/>
        </w:rPr>
      </w:pPr>
      <w:r w:rsidRPr="006F58EF">
        <w:rPr>
          <w:rFonts w:ascii="Arial" w:hAnsi="Arial" w:cs="Arial"/>
          <w:b/>
        </w:rPr>
        <w:t>КРАСНОЯРСКИЙ КРАЙ</w:t>
      </w:r>
    </w:p>
    <w:p w:rsidR="000479ED" w:rsidRPr="006F58EF" w:rsidRDefault="000479ED" w:rsidP="000479ED">
      <w:pPr>
        <w:spacing w:after="1" w:line="220" w:lineRule="atLeast"/>
        <w:jc w:val="center"/>
        <w:outlineLvl w:val="0"/>
        <w:rPr>
          <w:rFonts w:ascii="Arial" w:hAnsi="Arial" w:cs="Arial"/>
          <w:b/>
        </w:rPr>
      </w:pPr>
      <w:r w:rsidRPr="006F58EF">
        <w:rPr>
          <w:rFonts w:ascii="Arial" w:hAnsi="Arial" w:cs="Arial"/>
          <w:b/>
        </w:rPr>
        <w:t xml:space="preserve">АДМИНИСТРАЦИЯ </w:t>
      </w:r>
    </w:p>
    <w:p w:rsidR="000479ED" w:rsidRPr="006F58EF" w:rsidRDefault="000479ED" w:rsidP="000479ED">
      <w:pPr>
        <w:spacing w:after="1" w:line="220" w:lineRule="atLeast"/>
        <w:jc w:val="center"/>
        <w:outlineLvl w:val="0"/>
        <w:rPr>
          <w:rFonts w:ascii="Arial" w:hAnsi="Arial" w:cs="Arial"/>
          <w:b/>
        </w:rPr>
      </w:pPr>
      <w:r w:rsidRPr="006F58EF">
        <w:rPr>
          <w:rFonts w:ascii="Arial" w:hAnsi="Arial" w:cs="Arial"/>
          <w:b/>
        </w:rPr>
        <w:t>ПИРОВСКОГО МУНИЦИПАЛЬНОГО ОКРУГА</w:t>
      </w:r>
    </w:p>
    <w:p w:rsidR="000479ED" w:rsidRPr="006F58EF" w:rsidRDefault="000479ED" w:rsidP="000479ED">
      <w:pPr>
        <w:spacing w:after="1" w:line="220" w:lineRule="atLeast"/>
        <w:jc w:val="center"/>
        <w:rPr>
          <w:rFonts w:ascii="Arial" w:hAnsi="Arial" w:cs="Arial"/>
        </w:rPr>
      </w:pPr>
    </w:p>
    <w:p w:rsidR="000479ED" w:rsidRPr="006F58EF" w:rsidRDefault="00253328" w:rsidP="000479ED">
      <w:pPr>
        <w:ind w:left="108"/>
        <w:jc w:val="center"/>
        <w:rPr>
          <w:rFonts w:ascii="Arial" w:hAnsi="Arial" w:cs="Arial"/>
          <w:b/>
          <w:lang w:val="ru-RU"/>
        </w:rPr>
      </w:pPr>
      <w:r w:rsidRPr="006F58EF">
        <w:rPr>
          <w:rFonts w:ascii="Arial" w:hAnsi="Arial" w:cs="Arial"/>
          <w:b/>
          <w:lang w:val="ru-RU"/>
        </w:rPr>
        <w:t>ПОСТАНОВЛЕНИЕ</w:t>
      </w:r>
    </w:p>
    <w:p w:rsidR="000479ED" w:rsidRPr="006F58EF" w:rsidRDefault="000479ED" w:rsidP="000479ED">
      <w:pPr>
        <w:ind w:left="108"/>
        <w:jc w:val="center"/>
        <w:rPr>
          <w:rFonts w:ascii="Arial" w:hAnsi="Arial" w:cs="Arial"/>
        </w:rPr>
      </w:pPr>
    </w:p>
    <w:p w:rsidR="000479ED" w:rsidRPr="006F58EF" w:rsidRDefault="006F58EF" w:rsidP="000479ED">
      <w:pPr>
        <w:ind w:left="108"/>
        <w:rPr>
          <w:rFonts w:ascii="Arial" w:hAnsi="Arial" w:cs="Arial"/>
          <w:lang w:val="ru-RU"/>
        </w:rPr>
      </w:pPr>
      <w:r w:rsidRPr="006F58EF">
        <w:rPr>
          <w:rFonts w:ascii="Arial" w:hAnsi="Arial" w:cs="Arial"/>
          <w:lang w:val="ru-RU"/>
        </w:rPr>
        <w:t>06.03.</w:t>
      </w:r>
      <w:r w:rsidR="000479ED" w:rsidRPr="006F58EF">
        <w:rPr>
          <w:rFonts w:ascii="Arial" w:hAnsi="Arial" w:cs="Arial"/>
        </w:rPr>
        <w:t>202</w:t>
      </w:r>
      <w:r w:rsidR="000479ED" w:rsidRPr="006F58EF">
        <w:rPr>
          <w:rFonts w:ascii="Arial" w:hAnsi="Arial" w:cs="Arial"/>
          <w:lang w:val="ru-RU"/>
        </w:rPr>
        <w:t>4</w:t>
      </w:r>
      <w:r w:rsidR="000479ED" w:rsidRPr="006F58EF">
        <w:rPr>
          <w:rFonts w:ascii="Arial" w:hAnsi="Arial" w:cs="Arial"/>
        </w:rPr>
        <w:t>г.</w:t>
      </w:r>
      <w:r w:rsidR="000479ED" w:rsidRPr="006F58EF">
        <w:rPr>
          <w:rFonts w:ascii="Arial" w:hAnsi="Arial" w:cs="Arial"/>
        </w:rPr>
        <w:tab/>
      </w:r>
      <w:r w:rsidR="000479ED" w:rsidRPr="006F58EF">
        <w:rPr>
          <w:rFonts w:ascii="Arial" w:hAnsi="Arial" w:cs="Arial"/>
          <w:lang w:val="ru-RU"/>
        </w:rPr>
        <w:t xml:space="preserve">         </w:t>
      </w:r>
      <w:r w:rsidRPr="006F58EF">
        <w:rPr>
          <w:rFonts w:ascii="Arial" w:hAnsi="Arial" w:cs="Arial"/>
          <w:lang w:val="ru-RU"/>
        </w:rPr>
        <w:t xml:space="preserve">               </w:t>
      </w:r>
      <w:r w:rsidR="000479ED" w:rsidRPr="006F58EF">
        <w:rPr>
          <w:rFonts w:ascii="Arial" w:hAnsi="Arial" w:cs="Arial"/>
          <w:lang w:val="ru-RU"/>
        </w:rPr>
        <w:t>с. Пировское</w:t>
      </w:r>
      <w:r w:rsidR="000479ED" w:rsidRPr="006F58EF">
        <w:rPr>
          <w:rFonts w:ascii="Arial" w:hAnsi="Arial" w:cs="Arial"/>
        </w:rPr>
        <w:tab/>
      </w:r>
      <w:r w:rsidR="000479ED" w:rsidRPr="006F58EF">
        <w:rPr>
          <w:rFonts w:ascii="Arial" w:hAnsi="Arial" w:cs="Arial"/>
        </w:rPr>
        <w:tab/>
      </w:r>
      <w:r w:rsidR="000479ED" w:rsidRPr="006F58EF">
        <w:rPr>
          <w:rFonts w:ascii="Arial" w:hAnsi="Arial" w:cs="Arial"/>
        </w:rPr>
        <w:tab/>
        <w:t>№</w:t>
      </w:r>
      <w:r w:rsidRPr="006F58EF">
        <w:rPr>
          <w:rFonts w:ascii="Arial" w:hAnsi="Arial" w:cs="Arial"/>
          <w:lang w:val="ru-RU"/>
        </w:rPr>
        <w:t>75-п</w:t>
      </w:r>
    </w:p>
    <w:p w:rsidR="000479ED" w:rsidRPr="006F58EF" w:rsidRDefault="000479ED" w:rsidP="000479ED">
      <w:pPr>
        <w:jc w:val="both"/>
        <w:rPr>
          <w:rFonts w:ascii="Arial" w:hAnsi="Arial" w:cs="Arial"/>
        </w:rPr>
      </w:pPr>
    </w:p>
    <w:p w:rsidR="00253328" w:rsidRPr="006F58EF" w:rsidRDefault="00253328" w:rsidP="000479ED">
      <w:pPr>
        <w:jc w:val="both"/>
        <w:rPr>
          <w:rFonts w:ascii="Arial" w:hAnsi="Arial" w:cs="Arial"/>
          <w:lang w:val="ru-RU"/>
        </w:rPr>
      </w:pPr>
      <w:r w:rsidRPr="006F58EF">
        <w:rPr>
          <w:rFonts w:ascii="Arial" w:hAnsi="Arial" w:cs="Arial"/>
          <w:lang w:val="ru-RU"/>
        </w:rPr>
        <w:t xml:space="preserve">Об утверждении комплекса мер </w:t>
      </w:r>
    </w:p>
    <w:p w:rsidR="00253328" w:rsidRPr="006F58EF" w:rsidRDefault="00253328" w:rsidP="000479ED">
      <w:pPr>
        <w:jc w:val="both"/>
        <w:rPr>
          <w:rFonts w:ascii="Arial" w:hAnsi="Arial" w:cs="Arial"/>
          <w:lang w:val="ru-RU"/>
        </w:rPr>
      </w:pPr>
      <w:r w:rsidRPr="006F58EF">
        <w:rPr>
          <w:rFonts w:ascii="Arial" w:hAnsi="Arial" w:cs="Arial"/>
          <w:lang w:val="ru-RU"/>
        </w:rPr>
        <w:t>«дорожная карта» по реализации субсидии</w:t>
      </w:r>
    </w:p>
    <w:p w:rsidR="000479ED" w:rsidRPr="006F58EF" w:rsidRDefault="000479ED" w:rsidP="000479ED">
      <w:pPr>
        <w:jc w:val="both"/>
        <w:rPr>
          <w:rFonts w:ascii="Arial" w:hAnsi="Arial" w:cs="Arial"/>
        </w:rPr>
      </w:pPr>
    </w:p>
    <w:p w:rsidR="002D5C71" w:rsidRPr="006F58EF" w:rsidRDefault="002D5C71" w:rsidP="002D5C71">
      <w:pPr>
        <w:ind w:firstLine="709"/>
        <w:jc w:val="both"/>
        <w:rPr>
          <w:rFonts w:ascii="Arial" w:eastAsia="Times New Roman" w:hAnsi="Arial" w:cs="Arial"/>
          <w:color w:val="auto"/>
          <w:lang w:val="ru-RU"/>
        </w:rPr>
      </w:pPr>
      <w:r w:rsidRPr="006F58EF">
        <w:rPr>
          <w:rFonts w:ascii="Arial" w:eastAsia="Times New Roman" w:hAnsi="Arial" w:cs="Arial"/>
          <w:color w:val="auto"/>
          <w:lang w:val="ru-RU"/>
        </w:rPr>
        <w:t>В соответствии с Порядком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 утвержденным постановлением правительства Красноярского края</w:t>
      </w:r>
      <w:r w:rsidRPr="006F58EF">
        <w:rPr>
          <w:rFonts w:ascii="Arial" w:eastAsia="Times New Roman" w:hAnsi="Arial" w:cs="Arial"/>
          <w:color w:val="auto"/>
          <w:lang w:val="ru-RU"/>
        </w:rPr>
        <w:br/>
        <w:t>от 16.08.2022 № 707-п «</w:t>
      </w:r>
      <w:r w:rsidRPr="006F58EF">
        <w:rPr>
          <w:rFonts w:ascii="Arial" w:eastAsia="Times New Roman" w:hAnsi="Arial" w:cs="Arial"/>
          <w:bCs/>
          <w:color w:val="auto"/>
          <w:lang w:val="ru-RU"/>
        </w:rPr>
        <w:t xml:space="preserve">Об утверждении Порядка предоставления </w:t>
      </w:r>
      <w:r w:rsidRPr="006F58EF">
        <w:rPr>
          <w:rFonts w:ascii="Arial" w:eastAsia="Times New Roman" w:hAnsi="Arial" w:cs="Arial"/>
          <w:bCs/>
          <w:color w:val="auto"/>
          <w:lang w:val="ru-RU"/>
        </w:rPr>
        <w:br/>
        <w:t xml:space="preserve">и распределения субсидий бюджетам муниципальных образований Красноярского края на увеличение охвата детей, обучающихся </w:t>
      </w:r>
      <w:r w:rsidRPr="006F58EF">
        <w:rPr>
          <w:rFonts w:ascii="Arial" w:eastAsia="Times New Roman" w:hAnsi="Arial" w:cs="Arial"/>
          <w:bCs/>
          <w:color w:val="auto"/>
          <w:lang w:val="ru-RU"/>
        </w:rPr>
        <w:br/>
        <w:t>по дополнительным общеразвивающим программам»</w:t>
      </w:r>
      <w:r w:rsidRPr="006F58EF">
        <w:rPr>
          <w:rFonts w:ascii="Arial" w:eastAsia="Times New Roman" w:hAnsi="Arial" w:cs="Arial"/>
          <w:color w:val="auto"/>
          <w:lang w:val="ru-RU"/>
        </w:rPr>
        <w:t>:</w:t>
      </w:r>
      <w:r w:rsidRPr="006F58EF">
        <w:rPr>
          <w:rFonts w:ascii="Arial" w:eastAsia="Times New Roman" w:hAnsi="Arial" w:cs="Arial"/>
          <w:b/>
          <w:color w:val="auto"/>
          <w:lang w:val="ru-RU"/>
        </w:rPr>
        <w:t xml:space="preserve"> </w:t>
      </w:r>
    </w:p>
    <w:p w:rsidR="002D5C71" w:rsidRPr="006F58EF" w:rsidRDefault="002D5C71" w:rsidP="000479ED">
      <w:pPr>
        <w:pStyle w:val="a3"/>
        <w:spacing w:line="240" w:lineRule="auto"/>
        <w:jc w:val="both"/>
        <w:rPr>
          <w:rFonts w:ascii="Arial" w:hAnsi="Arial" w:cs="Arial"/>
          <w:sz w:val="24"/>
        </w:rPr>
      </w:pPr>
    </w:p>
    <w:p w:rsidR="000240C6" w:rsidRPr="006F58EF" w:rsidRDefault="000240C6" w:rsidP="00C85997">
      <w:pPr>
        <w:pStyle w:val="a3"/>
        <w:spacing w:line="240" w:lineRule="auto"/>
        <w:jc w:val="both"/>
        <w:rPr>
          <w:rFonts w:ascii="Arial" w:hAnsi="Arial" w:cs="Arial"/>
          <w:sz w:val="24"/>
        </w:rPr>
      </w:pPr>
      <w:r w:rsidRPr="006F58EF">
        <w:rPr>
          <w:rFonts w:ascii="Arial" w:hAnsi="Arial" w:cs="Arial"/>
          <w:sz w:val="24"/>
        </w:rPr>
        <w:t xml:space="preserve">1. </w:t>
      </w:r>
      <w:r w:rsidR="00C85997" w:rsidRPr="006F58EF">
        <w:rPr>
          <w:rFonts w:ascii="Arial" w:hAnsi="Arial" w:cs="Arial"/>
          <w:sz w:val="24"/>
        </w:rPr>
        <w:t xml:space="preserve">Назначить муниципальным координатором реализации мероприятия «Субсидии бюджетам муниципальных образований на увеличение охвата детей, обучающихся по дополнительным общеразвивающим программам» на территории Пировского муниципального округа </w:t>
      </w:r>
      <w:r w:rsidR="00253328" w:rsidRPr="006F58EF">
        <w:rPr>
          <w:rFonts w:ascii="Arial" w:hAnsi="Arial" w:cs="Arial"/>
          <w:sz w:val="24"/>
        </w:rPr>
        <w:t xml:space="preserve">заместителя главы Пировского муниципального округа по социальным вопросам – начальника отдела образования </w:t>
      </w:r>
      <w:proofErr w:type="spellStart"/>
      <w:r w:rsidR="00253328" w:rsidRPr="006F58EF">
        <w:rPr>
          <w:rFonts w:ascii="Arial" w:hAnsi="Arial" w:cs="Arial"/>
          <w:sz w:val="24"/>
        </w:rPr>
        <w:t>Тимербулатова</w:t>
      </w:r>
      <w:proofErr w:type="spellEnd"/>
      <w:r w:rsidR="00253328" w:rsidRPr="006F58EF">
        <w:rPr>
          <w:rFonts w:ascii="Arial" w:hAnsi="Arial" w:cs="Arial"/>
          <w:sz w:val="24"/>
        </w:rPr>
        <w:t xml:space="preserve"> И.Г.</w:t>
      </w:r>
    </w:p>
    <w:p w:rsidR="000240C6" w:rsidRPr="006F58EF" w:rsidRDefault="0032396D" w:rsidP="00C85997">
      <w:pPr>
        <w:pStyle w:val="a3"/>
        <w:spacing w:line="240" w:lineRule="auto"/>
        <w:jc w:val="both"/>
        <w:rPr>
          <w:rFonts w:ascii="Arial" w:hAnsi="Arial" w:cs="Arial"/>
          <w:sz w:val="24"/>
        </w:rPr>
      </w:pPr>
      <w:r w:rsidRPr="006F58EF">
        <w:rPr>
          <w:rFonts w:ascii="Arial" w:hAnsi="Arial" w:cs="Arial"/>
          <w:sz w:val="24"/>
        </w:rPr>
        <w:t>2.</w:t>
      </w:r>
      <w:r w:rsidR="00C85997" w:rsidRPr="006F58EF">
        <w:rPr>
          <w:rFonts w:ascii="Arial" w:hAnsi="Arial" w:cs="Arial"/>
          <w:sz w:val="24"/>
        </w:rPr>
        <w:t xml:space="preserve"> Утвердить описание модели повышения доступности дополнительного образования для детей в возрасте от 5 до 18 лет на территории Пировского муниципального округа согласно приложени</w:t>
      </w:r>
      <w:r w:rsidR="00253328" w:rsidRPr="006F58EF">
        <w:rPr>
          <w:rFonts w:ascii="Arial" w:hAnsi="Arial" w:cs="Arial"/>
          <w:sz w:val="24"/>
        </w:rPr>
        <w:t>ю</w:t>
      </w:r>
      <w:r w:rsidR="00C85997" w:rsidRPr="006F58EF">
        <w:rPr>
          <w:rFonts w:ascii="Arial" w:hAnsi="Arial" w:cs="Arial"/>
          <w:sz w:val="24"/>
        </w:rPr>
        <w:t xml:space="preserve"> №1 к </w:t>
      </w:r>
      <w:r w:rsidR="00253328" w:rsidRPr="006F58EF">
        <w:rPr>
          <w:rFonts w:ascii="Arial" w:hAnsi="Arial" w:cs="Arial"/>
          <w:sz w:val="24"/>
        </w:rPr>
        <w:t>постановлению.</w:t>
      </w:r>
    </w:p>
    <w:p w:rsidR="00C85997" w:rsidRPr="006F58EF" w:rsidRDefault="00C85997" w:rsidP="000240C6">
      <w:pPr>
        <w:pStyle w:val="a3"/>
        <w:spacing w:line="240" w:lineRule="auto"/>
        <w:jc w:val="both"/>
        <w:rPr>
          <w:rFonts w:ascii="Arial" w:hAnsi="Arial" w:cs="Arial"/>
          <w:sz w:val="24"/>
        </w:rPr>
      </w:pPr>
      <w:r w:rsidRPr="006F58EF">
        <w:rPr>
          <w:rFonts w:ascii="Arial" w:hAnsi="Arial" w:cs="Arial"/>
          <w:sz w:val="24"/>
        </w:rPr>
        <w:t>3. Утвердить перечень дополнительных общеразвивающих программ, реализуемых образовательными организациями, в рамках реализации мероприятия согласно приложени</w:t>
      </w:r>
      <w:r w:rsidR="00253328" w:rsidRPr="006F58EF">
        <w:rPr>
          <w:rFonts w:ascii="Arial" w:hAnsi="Arial" w:cs="Arial"/>
          <w:sz w:val="24"/>
        </w:rPr>
        <w:t>ю</w:t>
      </w:r>
      <w:r w:rsidRPr="006F58EF">
        <w:rPr>
          <w:rFonts w:ascii="Arial" w:hAnsi="Arial" w:cs="Arial"/>
          <w:sz w:val="24"/>
        </w:rPr>
        <w:t xml:space="preserve"> </w:t>
      </w:r>
      <w:r w:rsidR="00253328" w:rsidRPr="006F58EF">
        <w:rPr>
          <w:rFonts w:ascii="Arial" w:hAnsi="Arial" w:cs="Arial"/>
          <w:sz w:val="24"/>
        </w:rPr>
        <w:t>№</w:t>
      </w:r>
      <w:r w:rsidRPr="006F58EF">
        <w:rPr>
          <w:rFonts w:ascii="Arial" w:hAnsi="Arial" w:cs="Arial"/>
          <w:sz w:val="24"/>
        </w:rPr>
        <w:t xml:space="preserve"> 2 к </w:t>
      </w:r>
      <w:r w:rsidR="00253328" w:rsidRPr="006F58EF">
        <w:rPr>
          <w:rFonts w:ascii="Arial" w:hAnsi="Arial" w:cs="Arial"/>
          <w:sz w:val="24"/>
        </w:rPr>
        <w:t>постановлению</w:t>
      </w:r>
      <w:r w:rsidRPr="006F58EF">
        <w:rPr>
          <w:rFonts w:ascii="Arial" w:hAnsi="Arial" w:cs="Arial"/>
          <w:sz w:val="24"/>
        </w:rPr>
        <w:t>.</w:t>
      </w:r>
    </w:p>
    <w:p w:rsidR="00954061" w:rsidRPr="006F58EF" w:rsidRDefault="00C0497E" w:rsidP="000240C6">
      <w:pPr>
        <w:pStyle w:val="a3"/>
        <w:spacing w:line="240" w:lineRule="auto"/>
        <w:jc w:val="both"/>
        <w:rPr>
          <w:rFonts w:ascii="Arial" w:hAnsi="Arial" w:cs="Arial"/>
          <w:sz w:val="24"/>
        </w:rPr>
      </w:pPr>
      <w:r w:rsidRPr="006F58EF">
        <w:rPr>
          <w:rFonts w:ascii="Arial" w:hAnsi="Arial" w:cs="Arial"/>
          <w:sz w:val="24"/>
        </w:rPr>
        <w:t>4.</w:t>
      </w:r>
      <w:r w:rsidR="00C85997" w:rsidRPr="006F58EF">
        <w:rPr>
          <w:rFonts w:ascii="Arial" w:hAnsi="Arial" w:cs="Arial"/>
          <w:sz w:val="24"/>
        </w:rPr>
        <w:t xml:space="preserve"> Утвердить комплекс мер («дорожная</w:t>
      </w:r>
      <w:r w:rsidR="00826126" w:rsidRPr="006F58EF">
        <w:rPr>
          <w:rFonts w:ascii="Arial" w:hAnsi="Arial" w:cs="Arial"/>
          <w:sz w:val="24"/>
        </w:rPr>
        <w:t xml:space="preserve"> карта») по реализации субсидии </w:t>
      </w:r>
      <w:r w:rsidR="00C85997" w:rsidRPr="006F58EF">
        <w:rPr>
          <w:rFonts w:ascii="Arial" w:hAnsi="Arial" w:cs="Arial"/>
          <w:sz w:val="24"/>
        </w:rPr>
        <w:t>согласно приложени</w:t>
      </w:r>
      <w:r w:rsidR="00253328" w:rsidRPr="006F58EF">
        <w:rPr>
          <w:rFonts w:ascii="Arial" w:hAnsi="Arial" w:cs="Arial"/>
          <w:sz w:val="24"/>
        </w:rPr>
        <w:t>ю</w:t>
      </w:r>
      <w:r w:rsidR="00C85997" w:rsidRPr="006F58EF">
        <w:rPr>
          <w:rFonts w:ascii="Arial" w:hAnsi="Arial" w:cs="Arial"/>
          <w:sz w:val="24"/>
        </w:rPr>
        <w:t xml:space="preserve"> №3 к </w:t>
      </w:r>
      <w:r w:rsidR="00253328" w:rsidRPr="006F58EF">
        <w:rPr>
          <w:rFonts w:ascii="Arial" w:hAnsi="Arial" w:cs="Arial"/>
          <w:sz w:val="24"/>
        </w:rPr>
        <w:t>постановлению.</w:t>
      </w:r>
    </w:p>
    <w:p w:rsidR="00C0497E" w:rsidRPr="006F58EF" w:rsidRDefault="00C0497E" w:rsidP="00C0497E">
      <w:pPr>
        <w:pStyle w:val="a3"/>
        <w:spacing w:line="240" w:lineRule="auto"/>
        <w:jc w:val="both"/>
        <w:rPr>
          <w:rFonts w:ascii="Arial" w:hAnsi="Arial" w:cs="Arial"/>
          <w:sz w:val="24"/>
        </w:rPr>
      </w:pPr>
      <w:r w:rsidRPr="006F58EF">
        <w:rPr>
          <w:rFonts w:ascii="Arial" w:hAnsi="Arial" w:cs="Arial"/>
          <w:sz w:val="24"/>
        </w:rPr>
        <w:t xml:space="preserve">5. Настоящее </w:t>
      </w:r>
      <w:r w:rsidR="00253328" w:rsidRPr="006F58EF">
        <w:rPr>
          <w:rFonts w:ascii="Arial" w:hAnsi="Arial" w:cs="Arial"/>
          <w:sz w:val="24"/>
        </w:rPr>
        <w:t>постановление</w:t>
      </w:r>
      <w:r w:rsidRPr="006F58EF">
        <w:rPr>
          <w:rFonts w:ascii="Arial" w:hAnsi="Arial" w:cs="Arial"/>
          <w:sz w:val="24"/>
        </w:rPr>
        <w:t xml:space="preserve"> вступает в силу со дня его подписания.</w:t>
      </w:r>
    </w:p>
    <w:p w:rsidR="000479ED" w:rsidRPr="006F58EF" w:rsidRDefault="000479ED">
      <w:pPr>
        <w:rPr>
          <w:rFonts w:ascii="Arial" w:hAnsi="Arial" w:cs="Arial"/>
          <w:lang w:val="ru-RU"/>
        </w:rPr>
      </w:pPr>
    </w:p>
    <w:p w:rsidR="00253328" w:rsidRPr="006F58EF" w:rsidRDefault="00253328">
      <w:pPr>
        <w:rPr>
          <w:rFonts w:ascii="Arial" w:hAnsi="Arial" w:cs="Arial"/>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479ED" w:rsidRPr="006F58EF" w:rsidTr="00031C33">
        <w:tc>
          <w:tcPr>
            <w:tcW w:w="4785" w:type="dxa"/>
          </w:tcPr>
          <w:p w:rsidR="000479ED" w:rsidRPr="006F58EF" w:rsidRDefault="000479ED" w:rsidP="000479ED">
            <w:pPr>
              <w:jc w:val="both"/>
              <w:rPr>
                <w:rFonts w:ascii="Arial" w:eastAsia="Times New Roman" w:hAnsi="Arial" w:cs="Arial"/>
                <w:color w:val="auto"/>
                <w:lang w:val="ru-RU"/>
              </w:rPr>
            </w:pPr>
            <w:r w:rsidRPr="006F58EF">
              <w:rPr>
                <w:rFonts w:ascii="Arial" w:eastAsia="Times New Roman" w:hAnsi="Arial" w:cs="Arial"/>
                <w:color w:val="auto"/>
                <w:lang w:val="ru-RU"/>
              </w:rPr>
              <w:t>Глава</w:t>
            </w:r>
            <w:r w:rsidR="00253328" w:rsidRPr="006F58EF">
              <w:rPr>
                <w:rFonts w:ascii="Arial" w:eastAsia="Times New Roman" w:hAnsi="Arial" w:cs="Arial"/>
                <w:color w:val="auto"/>
                <w:lang w:val="ru-RU"/>
              </w:rPr>
              <w:t xml:space="preserve"> </w:t>
            </w:r>
            <w:r w:rsidRPr="006F58EF">
              <w:rPr>
                <w:rFonts w:ascii="Arial" w:eastAsia="Times New Roman" w:hAnsi="Arial" w:cs="Arial"/>
                <w:color w:val="auto"/>
                <w:lang w:val="ru-RU"/>
              </w:rPr>
              <w:t>Пировского</w:t>
            </w:r>
            <w:r w:rsidR="00253328" w:rsidRPr="006F58EF">
              <w:rPr>
                <w:rFonts w:ascii="Arial" w:eastAsia="Times New Roman" w:hAnsi="Arial" w:cs="Arial"/>
                <w:color w:val="auto"/>
                <w:lang w:val="ru-RU"/>
              </w:rPr>
              <w:t xml:space="preserve"> </w:t>
            </w:r>
            <w:r w:rsidRPr="006F58EF">
              <w:rPr>
                <w:rFonts w:ascii="Arial" w:eastAsia="Times New Roman" w:hAnsi="Arial" w:cs="Arial"/>
                <w:color w:val="auto"/>
                <w:lang w:val="ru-RU"/>
              </w:rPr>
              <w:t>округа</w:t>
            </w:r>
          </w:p>
        </w:tc>
        <w:tc>
          <w:tcPr>
            <w:tcW w:w="4786" w:type="dxa"/>
          </w:tcPr>
          <w:p w:rsidR="000479ED" w:rsidRPr="006F58EF" w:rsidRDefault="000479ED" w:rsidP="00253328">
            <w:pPr>
              <w:jc w:val="right"/>
              <w:rPr>
                <w:rFonts w:ascii="Arial" w:eastAsia="Times New Roman" w:hAnsi="Arial" w:cs="Arial"/>
                <w:color w:val="auto"/>
                <w:lang w:val="ru-RU"/>
              </w:rPr>
            </w:pPr>
            <w:r w:rsidRPr="006F58EF">
              <w:rPr>
                <w:rFonts w:ascii="Arial" w:eastAsia="Times New Roman" w:hAnsi="Arial" w:cs="Arial"/>
                <w:color w:val="auto"/>
                <w:lang w:val="ru-RU"/>
              </w:rPr>
              <w:t>А.И. Евсеев</w:t>
            </w:r>
          </w:p>
        </w:tc>
      </w:tr>
    </w:tbl>
    <w:p w:rsidR="000240C6" w:rsidRPr="006F58EF" w:rsidRDefault="000240C6">
      <w:pPr>
        <w:rPr>
          <w:rFonts w:ascii="Arial" w:hAnsi="Arial" w:cs="Arial"/>
          <w:lang w:val="ru-RU"/>
        </w:rPr>
      </w:pPr>
    </w:p>
    <w:p w:rsidR="00253328" w:rsidRPr="006F58EF" w:rsidRDefault="00253328">
      <w:pPr>
        <w:rPr>
          <w:rFonts w:ascii="Arial" w:hAnsi="Arial" w:cs="Arial"/>
          <w:lang w:val="ru-RU"/>
        </w:rPr>
      </w:pPr>
    </w:p>
    <w:p w:rsidR="00253328" w:rsidRPr="006F58EF" w:rsidRDefault="00253328">
      <w:pPr>
        <w:rPr>
          <w:rFonts w:ascii="Arial" w:hAnsi="Arial" w:cs="Arial"/>
          <w:lang w:val="ru-RU"/>
        </w:rPr>
      </w:pPr>
    </w:p>
    <w:p w:rsidR="00253328" w:rsidRPr="006F58EF" w:rsidRDefault="00253328" w:rsidP="00253328">
      <w:pPr>
        <w:ind w:left="5245"/>
        <w:jc w:val="both"/>
        <w:rPr>
          <w:rFonts w:ascii="Arial" w:hAnsi="Arial" w:cs="Arial"/>
        </w:rPr>
      </w:pPr>
      <w:r w:rsidRPr="006F58EF">
        <w:rPr>
          <w:rFonts w:ascii="Arial" w:hAnsi="Arial" w:cs="Arial"/>
        </w:rPr>
        <w:t>Приложение № 1</w:t>
      </w:r>
    </w:p>
    <w:p w:rsidR="00253328" w:rsidRPr="006F58EF" w:rsidRDefault="00253328" w:rsidP="00253328">
      <w:pPr>
        <w:ind w:left="5245"/>
        <w:jc w:val="both"/>
        <w:rPr>
          <w:rFonts w:ascii="Arial" w:hAnsi="Arial" w:cs="Arial"/>
          <w:color w:val="auto"/>
        </w:rPr>
      </w:pPr>
      <w:r w:rsidRPr="006F58EF">
        <w:rPr>
          <w:rFonts w:ascii="Arial" w:hAnsi="Arial" w:cs="Arial"/>
          <w:color w:val="auto"/>
        </w:rPr>
        <w:t xml:space="preserve">к </w:t>
      </w:r>
      <w:r w:rsidRPr="006F58EF">
        <w:rPr>
          <w:rFonts w:ascii="Arial" w:hAnsi="Arial" w:cs="Arial"/>
          <w:color w:val="auto"/>
          <w:lang w:val="ru-RU"/>
        </w:rPr>
        <w:t xml:space="preserve">постановлению </w:t>
      </w:r>
      <w:r w:rsidRPr="006F58EF">
        <w:rPr>
          <w:rFonts w:ascii="Arial" w:hAnsi="Arial" w:cs="Arial"/>
          <w:color w:val="auto"/>
        </w:rPr>
        <w:t>администрации</w:t>
      </w:r>
    </w:p>
    <w:p w:rsidR="00253328" w:rsidRPr="006F58EF" w:rsidRDefault="00253328" w:rsidP="00253328">
      <w:pPr>
        <w:ind w:left="5245"/>
        <w:jc w:val="both"/>
        <w:rPr>
          <w:rFonts w:ascii="Arial" w:hAnsi="Arial" w:cs="Arial"/>
          <w:lang w:val="ru-RU"/>
        </w:rPr>
      </w:pPr>
      <w:r w:rsidRPr="006F58EF">
        <w:rPr>
          <w:rFonts w:ascii="Arial" w:hAnsi="Arial" w:cs="Arial"/>
          <w:lang w:val="ru-RU"/>
        </w:rPr>
        <w:t xml:space="preserve">Пировского муниципального округа </w:t>
      </w:r>
      <w:r w:rsidRPr="006F58EF">
        <w:rPr>
          <w:rFonts w:ascii="Arial" w:hAnsi="Arial" w:cs="Arial"/>
        </w:rPr>
        <w:t xml:space="preserve">от </w:t>
      </w:r>
      <w:r w:rsidR="006F58EF" w:rsidRPr="006F58EF">
        <w:rPr>
          <w:rFonts w:ascii="Arial" w:hAnsi="Arial" w:cs="Arial"/>
          <w:lang w:val="ru-RU"/>
        </w:rPr>
        <w:t>06.03.</w:t>
      </w:r>
      <w:r w:rsidRPr="006F58EF">
        <w:rPr>
          <w:rFonts w:ascii="Arial" w:hAnsi="Arial" w:cs="Arial"/>
          <w:lang w:val="ru-RU"/>
        </w:rPr>
        <w:t>2024</w:t>
      </w:r>
      <w:r w:rsidR="006F58EF" w:rsidRPr="006F58EF">
        <w:rPr>
          <w:rFonts w:ascii="Arial" w:hAnsi="Arial" w:cs="Arial"/>
          <w:lang w:val="ru-RU"/>
        </w:rPr>
        <w:t xml:space="preserve"> </w:t>
      </w:r>
      <w:r w:rsidRPr="006F58EF">
        <w:rPr>
          <w:rFonts w:ascii="Arial" w:hAnsi="Arial" w:cs="Arial"/>
        </w:rPr>
        <w:t>№</w:t>
      </w:r>
      <w:r w:rsidR="006F58EF" w:rsidRPr="006F58EF">
        <w:rPr>
          <w:rFonts w:ascii="Arial" w:hAnsi="Arial" w:cs="Arial"/>
          <w:lang w:val="ru-RU"/>
        </w:rPr>
        <w:t>75-п</w:t>
      </w:r>
    </w:p>
    <w:p w:rsidR="00253328" w:rsidRPr="006F58EF" w:rsidRDefault="00253328" w:rsidP="00253328">
      <w:pPr>
        <w:jc w:val="both"/>
        <w:rPr>
          <w:rFonts w:ascii="Arial" w:hAnsi="Arial" w:cs="Arial"/>
        </w:rPr>
      </w:pPr>
    </w:p>
    <w:p w:rsidR="00253328" w:rsidRPr="006F58EF" w:rsidRDefault="00253328" w:rsidP="00253328">
      <w:pPr>
        <w:jc w:val="both"/>
        <w:rPr>
          <w:rFonts w:ascii="Arial" w:hAnsi="Arial" w:cs="Arial"/>
        </w:rPr>
      </w:pPr>
    </w:p>
    <w:p w:rsidR="00253328" w:rsidRPr="006F58EF" w:rsidRDefault="00253328" w:rsidP="00253328">
      <w:pPr>
        <w:jc w:val="center"/>
        <w:rPr>
          <w:rFonts w:ascii="Arial" w:hAnsi="Arial" w:cs="Arial"/>
          <w:b/>
        </w:rPr>
      </w:pPr>
      <w:r w:rsidRPr="006F58EF">
        <w:rPr>
          <w:rFonts w:ascii="Arial" w:hAnsi="Arial" w:cs="Arial"/>
          <w:b/>
        </w:rPr>
        <w:t>Описание модели повышения доступности</w:t>
      </w:r>
    </w:p>
    <w:p w:rsidR="00253328" w:rsidRPr="006F58EF" w:rsidRDefault="00253328" w:rsidP="00253328">
      <w:pPr>
        <w:jc w:val="center"/>
        <w:rPr>
          <w:rFonts w:ascii="Arial" w:hAnsi="Arial" w:cs="Arial"/>
          <w:b/>
        </w:rPr>
      </w:pPr>
      <w:r w:rsidRPr="006F58EF">
        <w:rPr>
          <w:rFonts w:ascii="Arial" w:hAnsi="Arial" w:cs="Arial"/>
          <w:b/>
        </w:rPr>
        <w:lastRenderedPageBreak/>
        <w:t>дополнительного образования для детей в возрасте от 5 до 18 лет</w:t>
      </w:r>
    </w:p>
    <w:p w:rsidR="00253328" w:rsidRPr="006F58EF" w:rsidRDefault="00253328" w:rsidP="00253328">
      <w:pPr>
        <w:jc w:val="center"/>
        <w:rPr>
          <w:rFonts w:ascii="Arial" w:hAnsi="Arial" w:cs="Arial"/>
          <w:b/>
        </w:rPr>
      </w:pPr>
      <w:r w:rsidRPr="006F58EF">
        <w:rPr>
          <w:rFonts w:ascii="Arial" w:hAnsi="Arial" w:cs="Arial"/>
          <w:b/>
        </w:rPr>
        <w:t xml:space="preserve">на территории </w:t>
      </w:r>
      <w:r w:rsidRPr="006F58EF">
        <w:rPr>
          <w:rFonts w:ascii="Arial" w:hAnsi="Arial" w:cs="Arial"/>
          <w:b/>
          <w:lang w:val="ru-RU"/>
        </w:rPr>
        <w:t xml:space="preserve">Пировского муниципального округа </w:t>
      </w:r>
      <w:r w:rsidRPr="006F58EF">
        <w:rPr>
          <w:rFonts w:ascii="Arial" w:hAnsi="Arial" w:cs="Arial"/>
          <w:b/>
        </w:rPr>
        <w:t>Красноярского края</w:t>
      </w:r>
    </w:p>
    <w:p w:rsidR="00253328" w:rsidRPr="006F58EF" w:rsidRDefault="00253328" w:rsidP="00253328">
      <w:pPr>
        <w:jc w:val="both"/>
        <w:rPr>
          <w:rFonts w:ascii="Arial" w:hAnsi="Arial" w:cs="Arial"/>
          <w:lang w:val="ru-RU"/>
        </w:rPr>
      </w:pPr>
    </w:p>
    <w:p w:rsidR="00253328" w:rsidRPr="006F58EF" w:rsidRDefault="00253328" w:rsidP="00253328">
      <w:pPr>
        <w:ind w:firstLine="708"/>
        <w:jc w:val="both"/>
        <w:rPr>
          <w:rFonts w:ascii="Arial" w:hAnsi="Arial" w:cs="Arial"/>
          <w:i/>
        </w:rPr>
      </w:pPr>
      <w:r w:rsidRPr="006F58EF">
        <w:rPr>
          <w:rFonts w:ascii="Arial" w:hAnsi="Arial" w:cs="Arial"/>
          <w:i/>
        </w:rPr>
        <w:t>1.</w:t>
      </w:r>
      <w:r w:rsidRPr="006F58EF">
        <w:rPr>
          <w:rFonts w:ascii="Arial" w:hAnsi="Arial" w:cs="Arial"/>
          <w:i/>
        </w:rPr>
        <w:tab/>
        <w:t xml:space="preserve">Описание доступности дополнительного образования для детей </w:t>
      </w:r>
      <w:r w:rsidRPr="006F58EF">
        <w:rPr>
          <w:rFonts w:ascii="Arial" w:hAnsi="Arial" w:cs="Arial"/>
          <w:i/>
        </w:rPr>
        <w:br/>
        <w:t xml:space="preserve">в возрасте от 5 до 18 лет в </w:t>
      </w:r>
      <w:r w:rsidRPr="006F58EF">
        <w:rPr>
          <w:rFonts w:ascii="Arial" w:hAnsi="Arial" w:cs="Arial"/>
          <w:i/>
          <w:lang w:val="ru-RU"/>
        </w:rPr>
        <w:t xml:space="preserve">Пировском муниципальном округе </w:t>
      </w:r>
      <w:r w:rsidRPr="006F58EF">
        <w:rPr>
          <w:rFonts w:ascii="Arial" w:hAnsi="Arial" w:cs="Arial"/>
          <w:i/>
        </w:rPr>
        <w:t>Красноярского края (далее - муниципальное образование края) по состоянию на дату подачи конкурсных документов.</w:t>
      </w:r>
    </w:p>
    <w:p w:rsidR="00253328" w:rsidRPr="006F58EF" w:rsidRDefault="00253328" w:rsidP="00253328">
      <w:pPr>
        <w:jc w:val="both"/>
        <w:rPr>
          <w:rFonts w:ascii="Arial" w:hAnsi="Arial" w:cs="Arial"/>
          <w:highlight w:val="cyan"/>
        </w:rPr>
      </w:pPr>
    </w:p>
    <w:p w:rsidR="00253328" w:rsidRPr="006F58EF" w:rsidRDefault="00253328" w:rsidP="00253328">
      <w:pPr>
        <w:shd w:val="clear" w:color="auto" w:fill="FFFFFF"/>
        <w:ind w:firstLine="709"/>
        <w:jc w:val="both"/>
        <w:textAlignment w:val="baseline"/>
        <w:rPr>
          <w:rFonts w:ascii="Arial" w:eastAsia="Times New Roman" w:hAnsi="Arial" w:cs="Arial"/>
        </w:rPr>
      </w:pPr>
      <w:r w:rsidRPr="006F58EF">
        <w:rPr>
          <w:rFonts w:ascii="Arial" w:eastAsia="Times New Roman" w:hAnsi="Arial" w:cs="Arial"/>
        </w:rPr>
        <w:t xml:space="preserve">В настоящее время </w:t>
      </w:r>
      <w:r w:rsidRPr="006F58EF">
        <w:rPr>
          <w:rFonts w:ascii="Arial" w:eastAsia="Times New Roman" w:hAnsi="Arial" w:cs="Arial"/>
          <w:lang w:val="ru-RU"/>
        </w:rPr>
        <w:t xml:space="preserve">система </w:t>
      </w:r>
      <w:r w:rsidRPr="006F58EF">
        <w:rPr>
          <w:rFonts w:ascii="Arial" w:eastAsia="Times New Roman" w:hAnsi="Arial" w:cs="Arial"/>
        </w:rPr>
        <w:t>дополнительного образования детей и взрослых</w:t>
      </w:r>
      <w:r w:rsidRPr="006F58EF">
        <w:rPr>
          <w:rFonts w:ascii="Arial" w:eastAsia="Times New Roman" w:hAnsi="Arial" w:cs="Arial"/>
          <w:lang w:val="ru-RU"/>
        </w:rPr>
        <w:t xml:space="preserve">, </w:t>
      </w:r>
      <w:r w:rsidRPr="006F58EF">
        <w:rPr>
          <w:rFonts w:ascii="Arial" w:eastAsia="Times New Roman" w:hAnsi="Arial" w:cs="Arial"/>
        </w:rPr>
        <w:t>подведомственны</w:t>
      </w:r>
      <w:r w:rsidRPr="006F58EF">
        <w:rPr>
          <w:rFonts w:ascii="Arial" w:eastAsia="Times New Roman" w:hAnsi="Arial" w:cs="Arial"/>
          <w:lang w:val="ru-RU"/>
        </w:rPr>
        <w:t>х</w:t>
      </w:r>
      <w:r w:rsidRPr="006F58EF">
        <w:rPr>
          <w:rFonts w:ascii="Arial" w:eastAsia="Times New Roman" w:hAnsi="Arial" w:cs="Arial"/>
        </w:rPr>
        <w:t xml:space="preserve"> </w:t>
      </w:r>
      <w:r w:rsidRPr="006F58EF">
        <w:rPr>
          <w:rFonts w:ascii="Arial" w:eastAsia="Times New Roman" w:hAnsi="Arial" w:cs="Arial"/>
          <w:lang w:val="ru-RU"/>
        </w:rPr>
        <w:t xml:space="preserve">отделу </w:t>
      </w:r>
      <w:r w:rsidRPr="006F58EF">
        <w:rPr>
          <w:rFonts w:ascii="Arial" w:eastAsia="Times New Roman" w:hAnsi="Arial" w:cs="Arial"/>
        </w:rPr>
        <w:t xml:space="preserve">образования администрации </w:t>
      </w:r>
      <w:r w:rsidRPr="006F58EF">
        <w:rPr>
          <w:rFonts w:ascii="Arial" w:eastAsia="Times New Roman" w:hAnsi="Arial" w:cs="Arial"/>
          <w:lang w:val="ru-RU"/>
        </w:rPr>
        <w:t xml:space="preserve">Пировского муниципального округа </w:t>
      </w:r>
      <w:r w:rsidRPr="006F58EF">
        <w:rPr>
          <w:rFonts w:ascii="Arial" w:eastAsia="Times New Roman" w:hAnsi="Arial" w:cs="Arial"/>
        </w:rPr>
        <w:t>представлена:</w:t>
      </w:r>
    </w:p>
    <w:p w:rsidR="00253328" w:rsidRPr="006F58EF" w:rsidRDefault="00253328" w:rsidP="00253328">
      <w:pPr>
        <w:pStyle w:val="a8"/>
        <w:numPr>
          <w:ilvl w:val="0"/>
          <w:numId w:val="4"/>
        </w:numPr>
        <w:shd w:val="clear" w:color="auto" w:fill="FFFFFF"/>
        <w:spacing w:line="276" w:lineRule="auto"/>
        <w:jc w:val="both"/>
        <w:textAlignment w:val="baseline"/>
        <w:rPr>
          <w:rFonts w:ascii="Arial" w:eastAsia="Times New Roman" w:hAnsi="Arial" w:cs="Arial"/>
        </w:rPr>
      </w:pPr>
      <w:r w:rsidRPr="006F58EF">
        <w:rPr>
          <w:rFonts w:ascii="Arial" w:eastAsia="Times New Roman" w:hAnsi="Arial" w:cs="Arial"/>
        </w:rPr>
        <w:t>1 учреждение дополнительного образования;</w:t>
      </w:r>
    </w:p>
    <w:p w:rsidR="00253328" w:rsidRPr="006F58EF" w:rsidRDefault="00253328" w:rsidP="00253328">
      <w:pPr>
        <w:pStyle w:val="a8"/>
        <w:numPr>
          <w:ilvl w:val="0"/>
          <w:numId w:val="4"/>
        </w:numPr>
        <w:shd w:val="clear" w:color="auto" w:fill="FFFFFF"/>
        <w:spacing w:line="276" w:lineRule="auto"/>
        <w:jc w:val="both"/>
        <w:textAlignment w:val="baseline"/>
        <w:rPr>
          <w:rFonts w:ascii="Arial" w:eastAsia="Times New Roman" w:hAnsi="Arial" w:cs="Arial"/>
        </w:rPr>
      </w:pPr>
      <w:r w:rsidRPr="006F58EF">
        <w:rPr>
          <w:rFonts w:ascii="Arial" w:eastAsia="Times New Roman" w:hAnsi="Arial" w:cs="Arial"/>
          <w:lang w:val="ru-RU"/>
        </w:rPr>
        <w:t>5</w:t>
      </w:r>
      <w:r w:rsidRPr="006F58EF">
        <w:rPr>
          <w:rFonts w:ascii="Arial" w:eastAsia="Times New Roman" w:hAnsi="Arial" w:cs="Arial"/>
        </w:rPr>
        <w:t xml:space="preserve"> общеобразовательных организаций;</w:t>
      </w:r>
    </w:p>
    <w:p w:rsidR="00253328" w:rsidRPr="006F58EF" w:rsidRDefault="00253328" w:rsidP="00253328">
      <w:pPr>
        <w:pStyle w:val="a8"/>
        <w:numPr>
          <w:ilvl w:val="0"/>
          <w:numId w:val="4"/>
        </w:numPr>
        <w:shd w:val="clear" w:color="auto" w:fill="FFFFFF"/>
        <w:spacing w:line="276" w:lineRule="auto"/>
        <w:jc w:val="both"/>
        <w:textAlignment w:val="baseline"/>
        <w:rPr>
          <w:rFonts w:ascii="Arial" w:eastAsia="Times New Roman" w:hAnsi="Arial" w:cs="Arial"/>
        </w:rPr>
      </w:pPr>
      <w:r w:rsidRPr="006F58EF">
        <w:rPr>
          <w:rFonts w:ascii="Arial" w:eastAsia="Times New Roman" w:hAnsi="Arial" w:cs="Arial"/>
          <w:lang w:val="ru-RU"/>
        </w:rPr>
        <w:t>2 дошкольных образовательных учреждения находятся в процессе получения лицензии на дополнительное образование.</w:t>
      </w:r>
    </w:p>
    <w:p w:rsidR="00253328" w:rsidRPr="006F58EF" w:rsidRDefault="00253328" w:rsidP="00253328">
      <w:pPr>
        <w:shd w:val="clear" w:color="auto" w:fill="FFFFFF"/>
        <w:ind w:firstLine="360"/>
        <w:jc w:val="both"/>
        <w:textAlignment w:val="baseline"/>
        <w:rPr>
          <w:rFonts w:ascii="Arial" w:eastAsia="Times New Roman" w:hAnsi="Arial" w:cs="Arial"/>
          <w:lang w:val="ru-RU"/>
        </w:rPr>
      </w:pPr>
    </w:p>
    <w:p w:rsidR="00253328" w:rsidRPr="006F58EF" w:rsidRDefault="00253328" w:rsidP="00253328">
      <w:pPr>
        <w:shd w:val="clear" w:color="auto" w:fill="FFFFFF"/>
        <w:ind w:firstLine="360"/>
        <w:jc w:val="both"/>
        <w:textAlignment w:val="baseline"/>
        <w:rPr>
          <w:rFonts w:ascii="Arial" w:eastAsia="Times New Roman" w:hAnsi="Arial" w:cs="Arial"/>
        </w:rPr>
      </w:pPr>
      <w:r w:rsidRPr="006F58EF">
        <w:rPr>
          <w:rFonts w:ascii="Arial" w:eastAsia="Times New Roman" w:hAnsi="Arial" w:cs="Arial"/>
        </w:rPr>
        <w:t>Получателями услуг на базе образовательных организаций являются дети в возрасте от 5</w:t>
      </w:r>
      <w:r w:rsidRPr="006F58EF">
        <w:rPr>
          <w:rFonts w:ascii="Arial" w:eastAsia="Times New Roman" w:hAnsi="Arial" w:cs="Arial"/>
          <w:lang w:val="ru-RU"/>
        </w:rPr>
        <w:t xml:space="preserve"> до </w:t>
      </w:r>
      <w:r w:rsidRPr="006F58EF">
        <w:rPr>
          <w:rFonts w:ascii="Arial" w:eastAsia="Times New Roman" w:hAnsi="Arial" w:cs="Arial"/>
        </w:rPr>
        <w:t>18 лет.</w:t>
      </w:r>
    </w:p>
    <w:p w:rsidR="00253328" w:rsidRPr="006F58EF" w:rsidRDefault="00253328" w:rsidP="00253328">
      <w:pPr>
        <w:shd w:val="clear" w:color="auto" w:fill="FFFFFF"/>
        <w:spacing w:before="240"/>
        <w:ind w:left="360"/>
        <w:jc w:val="both"/>
        <w:textAlignment w:val="baseline"/>
        <w:rPr>
          <w:rFonts w:ascii="Arial" w:hAnsi="Arial" w:cs="Arial"/>
          <w:i/>
          <w:color w:val="auto"/>
          <w:shd w:val="clear" w:color="auto" w:fill="FFFFFF"/>
          <w:lang w:val="ru-RU"/>
        </w:rPr>
      </w:pPr>
      <w:r w:rsidRPr="006F58EF">
        <w:rPr>
          <w:rFonts w:ascii="Arial" w:hAnsi="Arial" w:cs="Arial"/>
          <w:i/>
          <w:color w:val="auto"/>
          <w:shd w:val="clear" w:color="auto" w:fill="FFFFFF"/>
          <w:lang w:val="ru-RU"/>
        </w:rPr>
        <w:t>П</w:t>
      </w:r>
      <w:proofErr w:type="spellStart"/>
      <w:r w:rsidRPr="006F58EF">
        <w:rPr>
          <w:rFonts w:ascii="Arial" w:hAnsi="Arial" w:cs="Arial"/>
          <w:i/>
          <w:color w:val="auto"/>
          <w:shd w:val="clear" w:color="auto" w:fill="FFFFFF"/>
        </w:rPr>
        <w:t>риоритетными</w:t>
      </w:r>
      <w:proofErr w:type="spellEnd"/>
      <w:r w:rsidRPr="006F58EF">
        <w:rPr>
          <w:rFonts w:ascii="Arial" w:hAnsi="Arial" w:cs="Arial"/>
          <w:i/>
          <w:color w:val="auto"/>
          <w:shd w:val="clear" w:color="auto" w:fill="FFFFFF"/>
        </w:rPr>
        <w:t xml:space="preserve"> направлениями в развитии дополнительного образования</w:t>
      </w:r>
      <w:r w:rsidRPr="006F58EF">
        <w:rPr>
          <w:rFonts w:ascii="Arial" w:hAnsi="Arial" w:cs="Arial"/>
          <w:i/>
          <w:color w:val="auto"/>
          <w:shd w:val="clear" w:color="auto" w:fill="FFFFFF"/>
          <w:lang w:val="ru-RU"/>
        </w:rPr>
        <w:t xml:space="preserve"> </w:t>
      </w:r>
    </w:p>
    <w:p w:rsidR="00253328" w:rsidRPr="006F58EF" w:rsidRDefault="00253328" w:rsidP="00253328">
      <w:pPr>
        <w:shd w:val="clear" w:color="auto" w:fill="FFFFFF"/>
        <w:ind w:left="360"/>
        <w:jc w:val="both"/>
        <w:textAlignment w:val="baseline"/>
        <w:rPr>
          <w:rFonts w:ascii="Arial" w:hAnsi="Arial" w:cs="Arial"/>
          <w:lang w:val="ru-RU"/>
        </w:rPr>
      </w:pPr>
      <w:r w:rsidRPr="006F58EF">
        <w:rPr>
          <w:rFonts w:ascii="Arial" w:hAnsi="Arial" w:cs="Arial"/>
          <w:lang w:val="ru-RU"/>
        </w:rPr>
        <w:t xml:space="preserve">- </w:t>
      </w:r>
      <w:r w:rsidRPr="006F58EF">
        <w:rPr>
          <w:rFonts w:ascii="Arial" w:hAnsi="Arial" w:cs="Arial"/>
        </w:rPr>
        <w:t>организация системы мероприятий, направленных на создание системы методического сопровождения и повышения квалификации педагогических кадров</w:t>
      </w:r>
      <w:r w:rsidRPr="006F58EF">
        <w:rPr>
          <w:rFonts w:ascii="Arial" w:hAnsi="Arial" w:cs="Arial"/>
          <w:lang w:val="ru-RU"/>
        </w:rPr>
        <w:t>;</w:t>
      </w:r>
    </w:p>
    <w:p w:rsidR="00253328" w:rsidRPr="006F58EF" w:rsidRDefault="00253328" w:rsidP="00253328">
      <w:pPr>
        <w:shd w:val="clear" w:color="auto" w:fill="FFFFFF"/>
        <w:ind w:left="360"/>
        <w:jc w:val="both"/>
        <w:textAlignment w:val="baseline"/>
        <w:rPr>
          <w:rFonts w:ascii="Arial" w:hAnsi="Arial" w:cs="Arial"/>
          <w:lang w:val="ru-RU"/>
        </w:rPr>
      </w:pPr>
      <w:r w:rsidRPr="006F58EF">
        <w:rPr>
          <w:rFonts w:ascii="Arial" w:hAnsi="Arial" w:cs="Arial"/>
          <w:lang w:val="ru-RU"/>
        </w:rPr>
        <w:t xml:space="preserve">- </w:t>
      </w:r>
      <w:r w:rsidRPr="006F58EF">
        <w:rPr>
          <w:rFonts w:ascii="Arial" w:hAnsi="Arial" w:cs="Arial"/>
        </w:rPr>
        <w:t>методическое, аналитическое и информационное сопровождение реализуемых программ;</w:t>
      </w:r>
    </w:p>
    <w:p w:rsidR="00253328" w:rsidRPr="006F58EF" w:rsidRDefault="00253328" w:rsidP="00253328">
      <w:pPr>
        <w:shd w:val="clear" w:color="auto" w:fill="FFFFFF"/>
        <w:ind w:left="360"/>
        <w:jc w:val="both"/>
        <w:textAlignment w:val="baseline"/>
        <w:rPr>
          <w:rFonts w:ascii="Arial" w:eastAsia="Times New Roman" w:hAnsi="Arial" w:cs="Arial"/>
          <w:b/>
          <w:color w:val="auto"/>
          <w:lang w:val="ru-RU"/>
        </w:rPr>
      </w:pPr>
      <w:r w:rsidRPr="006F58EF">
        <w:rPr>
          <w:rFonts w:ascii="Arial" w:hAnsi="Arial" w:cs="Arial"/>
          <w:color w:val="auto"/>
          <w:lang w:val="ru-RU"/>
        </w:rPr>
        <w:t xml:space="preserve">- </w:t>
      </w:r>
      <w:r w:rsidRPr="006F58EF">
        <w:rPr>
          <w:rFonts w:ascii="Arial" w:hAnsi="Arial" w:cs="Arial"/>
          <w:color w:val="auto"/>
          <w:shd w:val="clear" w:color="auto" w:fill="FFFFFF"/>
          <w:lang w:val="ru-RU"/>
        </w:rPr>
        <w:t>м</w:t>
      </w:r>
      <w:proofErr w:type="spellStart"/>
      <w:r w:rsidRPr="006F58EF">
        <w:rPr>
          <w:rFonts w:ascii="Arial" w:hAnsi="Arial" w:cs="Arial"/>
          <w:color w:val="auto"/>
          <w:shd w:val="clear" w:color="auto" w:fill="FFFFFF"/>
        </w:rPr>
        <w:t>одернизация</w:t>
      </w:r>
      <w:proofErr w:type="spellEnd"/>
      <w:r w:rsidRPr="006F58EF">
        <w:rPr>
          <w:rFonts w:ascii="Arial" w:hAnsi="Arial" w:cs="Arial"/>
          <w:color w:val="auto"/>
          <w:shd w:val="clear" w:color="auto" w:fill="FFFFFF"/>
        </w:rPr>
        <w:t xml:space="preserve"> образовательных программ, обновление содержания дополнительного образования</w:t>
      </w:r>
      <w:r w:rsidRPr="006F58EF">
        <w:rPr>
          <w:rFonts w:ascii="Arial" w:hAnsi="Arial" w:cs="Arial"/>
          <w:color w:val="auto"/>
          <w:shd w:val="clear" w:color="auto" w:fill="FFFFFF"/>
          <w:lang w:val="ru-RU"/>
        </w:rPr>
        <w:t>;</w:t>
      </w:r>
    </w:p>
    <w:p w:rsidR="00253328" w:rsidRPr="006F58EF" w:rsidRDefault="00253328" w:rsidP="00253328">
      <w:pPr>
        <w:shd w:val="clear" w:color="auto" w:fill="FFFFFF"/>
        <w:ind w:left="360"/>
        <w:jc w:val="both"/>
        <w:textAlignment w:val="baseline"/>
        <w:rPr>
          <w:rFonts w:ascii="Arial" w:eastAsia="Times New Roman" w:hAnsi="Arial" w:cs="Arial"/>
          <w:lang w:val="ru-RU"/>
        </w:rPr>
      </w:pPr>
      <w:r w:rsidRPr="006F58EF">
        <w:rPr>
          <w:rFonts w:ascii="Arial" w:eastAsia="Times New Roman" w:hAnsi="Arial" w:cs="Arial"/>
          <w:lang w:val="ru-RU"/>
        </w:rPr>
        <w:t>- организация и проведение конференций, семинаров с педагогическими</w:t>
      </w:r>
    </w:p>
    <w:p w:rsidR="00253328" w:rsidRPr="006F58EF" w:rsidRDefault="00253328" w:rsidP="00253328">
      <w:pPr>
        <w:shd w:val="clear" w:color="auto" w:fill="FFFFFF"/>
        <w:ind w:left="360"/>
        <w:jc w:val="both"/>
        <w:textAlignment w:val="baseline"/>
        <w:rPr>
          <w:rFonts w:ascii="Arial" w:eastAsia="Times New Roman" w:hAnsi="Arial" w:cs="Arial"/>
          <w:lang w:val="ru-RU"/>
        </w:rPr>
      </w:pPr>
      <w:r w:rsidRPr="006F58EF">
        <w:rPr>
          <w:rFonts w:ascii="Arial" w:eastAsia="Times New Roman" w:hAnsi="Arial" w:cs="Arial"/>
          <w:lang w:val="ru-RU"/>
        </w:rPr>
        <w:t>работниками системы дополнительного образования с целью выявления,</w:t>
      </w:r>
    </w:p>
    <w:p w:rsidR="00253328" w:rsidRPr="006F58EF" w:rsidRDefault="00253328" w:rsidP="00253328">
      <w:pPr>
        <w:shd w:val="clear" w:color="auto" w:fill="FFFFFF"/>
        <w:ind w:left="360"/>
        <w:jc w:val="both"/>
        <w:textAlignment w:val="baseline"/>
        <w:rPr>
          <w:rFonts w:ascii="Arial" w:eastAsia="Times New Roman" w:hAnsi="Arial" w:cs="Arial"/>
          <w:lang w:val="ru-RU"/>
        </w:rPr>
      </w:pPr>
      <w:r w:rsidRPr="006F58EF">
        <w:rPr>
          <w:rFonts w:ascii="Arial" w:eastAsia="Times New Roman" w:hAnsi="Arial" w:cs="Arial"/>
          <w:lang w:val="ru-RU"/>
        </w:rPr>
        <w:t>трансляции и масштабирования лучших практик;</w:t>
      </w:r>
    </w:p>
    <w:p w:rsidR="00253328" w:rsidRPr="006F58EF" w:rsidRDefault="00253328" w:rsidP="00253328">
      <w:pPr>
        <w:shd w:val="clear" w:color="auto" w:fill="FFFFFF"/>
        <w:ind w:left="360"/>
        <w:jc w:val="both"/>
        <w:textAlignment w:val="baseline"/>
        <w:rPr>
          <w:rFonts w:ascii="Arial" w:eastAsia="Times New Roman" w:hAnsi="Arial" w:cs="Arial"/>
          <w:lang w:val="ru-RU"/>
        </w:rPr>
      </w:pPr>
      <w:r w:rsidRPr="006F58EF">
        <w:rPr>
          <w:rFonts w:ascii="Arial" w:eastAsia="Times New Roman" w:hAnsi="Arial" w:cs="Arial"/>
          <w:lang w:val="ru-RU"/>
        </w:rPr>
        <w:t>- увеличение количества краткосрочных программ;</w:t>
      </w:r>
    </w:p>
    <w:p w:rsidR="00253328" w:rsidRPr="006F58EF" w:rsidRDefault="00253328" w:rsidP="00253328">
      <w:pPr>
        <w:shd w:val="clear" w:color="auto" w:fill="FFFFFF"/>
        <w:ind w:left="360"/>
        <w:jc w:val="both"/>
        <w:textAlignment w:val="baseline"/>
        <w:rPr>
          <w:rFonts w:ascii="Arial" w:eastAsia="Times New Roman" w:hAnsi="Arial" w:cs="Arial"/>
          <w:lang w:val="ru-RU"/>
        </w:rPr>
      </w:pPr>
      <w:r w:rsidRPr="006F58EF">
        <w:rPr>
          <w:rFonts w:ascii="Arial" w:eastAsia="Times New Roman" w:hAnsi="Arial" w:cs="Arial"/>
          <w:lang w:val="ru-RU"/>
        </w:rPr>
        <w:t>- формирование механизмов привлечения молодых специалистов в систему дополнительного образования.</w:t>
      </w:r>
    </w:p>
    <w:p w:rsidR="00253328" w:rsidRPr="006F58EF" w:rsidRDefault="00253328" w:rsidP="00253328">
      <w:pPr>
        <w:shd w:val="clear" w:color="auto" w:fill="FFFFFF"/>
        <w:ind w:left="360"/>
        <w:jc w:val="both"/>
        <w:textAlignment w:val="baseline"/>
        <w:rPr>
          <w:rFonts w:ascii="Arial" w:eastAsia="Times New Roman" w:hAnsi="Arial" w:cs="Arial"/>
          <w:lang w:val="ru-RU"/>
        </w:rPr>
      </w:pPr>
    </w:p>
    <w:p w:rsidR="00253328" w:rsidRPr="006F58EF" w:rsidRDefault="00253328" w:rsidP="00253328">
      <w:pPr>
        <w:shd w:val="clear" w:color="auto" w:fill="FFFFFF"/>
        <w:spacing w:before="240"/>
        <w:ind w:left="360"/>
        <w:jc w:val="both"/>
        <w:textAlignment w:val="baseline"/>
        <w:rPr>
          <w:rFonts w:ascii="Arial" w:eastAsia="Times New Roman" w:hAnsi="Arial" w:cs="Arial"/>
          <w:i/>
          <w:color w:val="auto"/>
          <w:lang w:val="ru-RU"/>
        </w:rPr>
      </w:pPr>
      <w:r w:rsidRPr="006F58EF">
        <w:rPr>
          <w:rFonts w:ascii="Arial" w:eastAsia="Times New Roman" w:hAnsi="Arial" w:cs="Arial"/>
          <w:i/>
          <w:color w:val="auto"/>
          <w:lang w:val="ru-RU"/>
        </w:rPr>
        <w:t xml:space="preserve"> Методическая деятельность в системе дополнительного образования. </w:t>
      </w:r>
    </w:p>
    <w:p w:rsidR="00253328" w:rsidRPr="006F58EF" w:rsidRDefault="00253328" w:rsidP="00253328">
      <w:pPr>
        <w:shd w:val="clear" w:color="auto" w:fill="FFFFFF"/>
        <w:ind w:left="360" w:firstLine="348"/>
        <w:jc w:val="both"/>
        <w:textAlignment w:val="baseline"/>
        <w:rPr>
          <w:rFonts w:ascii="Arial" w:hAnsi="Arial" w:cs="Arial"/>
          <w:color w:val="auto"/>
          <w:shd w:val="clear" w:color="auto" w:fill="FFFFFF"/>
          <w:lang w:val="ru-RU"/>
        </w:rPr>
      </w:pPr>
      <w:r w:rsidRPr="006F58EF">
        <w:rPr>
          <w:rFonts w:ascii="Arial" w:hAnsi="Arial" w:cs="Arial"/>
          <w:color w:val="auto"/>
          <w:shd w:val="clear" w:color="auto" w:fill="FFFFFF"/>
        </w:rPr>
        <w:t xml:space="preserve">В настоящее время </w:t>
      </w:r>
      <w:r w:rsidRPr="006F58EF">
        <w:rPr>
          <w:rFonts w:ascii="Arial" w:hAnsi="Arial" w:cs="Arial"/>
          <w:color w:val="auto"/>
          <w:shd w:val="clear" w:color="auto" w:fill="FFFFFF"/>
          <w:lang w:val="ru-RU"/>
        </w:rPr>
        <w:t xml:space="preserve">в муниципалитете </w:t>
      </w:r>
      <w:r w:rsidRPr="006F58EF">
        <w:rPr>
          <w:rFonts w:ascii="Arial" w:hAnsi="Arial" w:cs="Arial"/>
          <w:color w:val="auto"/>
          <w:shd w:val="clear" w:color="auto" w:fill="FFFFFF"/>
        </w:rPr>
        <w:t xml:space="preserve">функционирует </w:t>
      </w:r>
      <w:proofErr w:type="spellStart"/>
      <w:r w:rsidRPr="006F58EF">
        <w:rPr>
          <w:rFonts w:ascii="Arial" w:hAnsi="Arial" w:cs="Arial"/>
          <w:color w:val="auto"/>
          <w:shd w:val="clear" w:color="auto" w:fill="FFFFFF"/>
        </w:rPr>
        <w:t>разноуровнев</w:t>
      </w:r>
      <w:r w:rsidRPr="006F58EF">
        <w:rPr>
          <w:rFonts w:ascii="Arial" w:hAnsi="Arial" w:cs="Arial"/>
          <w:color w:val="auto"/>
          <w:shd w:val="clear" w:color="auto" w:fill="FFFFFF"/>
          <w:lang w:val="ru-RU"/>
        </w:rPr>
        <w:t>ая</w:t>
      </w:r>
      <w:proofErr w:type="spellEnd"/>
      <w:r w:rsidRPr="006F58EF">
        <w:rPr>
          <w:rFonts w:ascii="Arial" w:hAnsi="Arial" w:cs="Arial"/>
          <w:color w:val="auto"/>
          <w:shd w:val="clear" w:color="auto" w:fill="FFFFFF"/>
        </w:rPr>
        <w:t xml:space="preserve"> система методической деятельности. Система </w:t>
      </w:r>
      <w:r w:rsidRPr="006F58EF">
        <w:rPr>
          <w:rFonts w:ascii="Arial" w:hAnsi="Arial" w:cs="Arial"/>
          <w:bCs/>
          <w:color w:val="auto"/>
          <w:shd w:val="clear" w:color="auto" w:fill="FFFFFF"/>
        </w:rPr>
        <w:t>методической</w:t>
      </w:r>
      <w:r w:rsidRPr="006F58EF">
        <w:rPr>
          <w:rFonts w:ascii="Arial" w:hAnsi="Arial" w:cs="Arial"/>
          <w:color w:val="auto"/>
          <w:shd w:val="clear" w:color="auto" w:fill="FFFFFF"/>
        </w:rPr>
        <w:t> службы</w:t>
      </w:r>
      <w:r w:rsidRPr="006F58EF">
        <w:rPr>
          <w:rFonts w:ascii="Arial" w:hAnsi="Arial" w:cs="Arial"/>
          <w:color w:val="auto"/>
          <w:shd w:val="clear" w:color="auto" w:fill="FFFFFF"/>
          <w:lang w:val="ru-RU"/>
        </w:rPr>
        <w:t xml:space="preserve"> представлена деятельностью:</w:t>
      </w:r>
    </w:p>
    <w:p w:rsidR="00253328" w:rsidRPr="006F58EF" w:rsidRDefault="00253328" w:rsidP="00253328">
      <w:pPr>
        <w:shd w:val="clear" w:color="auto" w:fill="FFFFFF"/>
        <w:ind w:left="360" w:firstLine="348"/>
        <w:jc w:val="both"/>
        <w:textAlignment w:val="baseline"/>
        <w:rPr>
          <w:rFonts w:ascii="Arial" w:hAnsi="Arial" w:cs="Arial"/>
          <w:color w:val="auto"/>
          <w:shd w:val="clear" w:color="auto" w:fill="FFFFFF"/>
          <w:lang w:val="ru-RU"/>
        </w:rPr>
      </w:pPr>
      <w:r w:rsidRPr="006F58EF">
        <w:rPr>
          <w:rFonts w:ascii="Arial" w:hAnsi="Arial" w:cs="Arial"/>
          <w:color w:val="auto"/>
          <w:shd w:val="clear" w:color="auto" w:fill="FFFFFF"/>
          <w:lang w:val="ru-RU"/>
        </w:rPr>
        <w:t>- окружного методического объединения, работа которого ведется по отдельному плану;</w:t>
      </w:r>
    </w:p>
    <w:p w:rsidR="00253328" w:rsidRPr="006F58EF" w:rsidRDefault="00253328" w:rsidP="00253328">
      <w:pPr>
        <w:shd w:val="clear" w:color="auto" w:fill="FFFFFF"/>
        <w:ind w:left="360" w:firstLine="348"/>
        <w:jc w:val="both"/>
        <w:textAlignment w:val="baseline"/>
        <w:rPr>
          <w:rFonts w:ascii="Arial" w:hAnsi="Arial" w:cs="Arial"/>
          <w:color w:val="auto"/>
          <w:shd w:val="clear" w:color="auto" w:fill="FFFFFF"/>
          <w:lang w:val="ru-RU"/>
        </w:rPr>
      </w:pPr>
      <w:r w:rsidRPr="006F58EF">
        <w:rPr>
          <w:rFonts w:ascii="Arial" w:hAnsi="Arial" w:cs="Arial"/>
          <w:color w:val="auto"/>
          <w:shd w:val="clear" w:color="auto" w:fill="FFFFFF"/>
          <w:lang w:val="ru-RU"/>
        </w:rPr>
        <w:t xml:space="preserve">-  муниципального опорного центра, который также осуществляет организационно - методическое сопровождение деятельности образовательных организаций;  </w:t>
      </w:r>
    </w:p>
    <w:p w:rsidR="00253328" w:rsidRPr="006F58EF" w:rsidRDefault="00253328" w:rsidP="00253328">
      <w:pPr>
        <w:shd w:val="clear" w:color="auto" w:fill="FFFFFF"/>
        <w:ind w:left="360" w:firstLine="348"/>
        <w:jc w:val="both"/>
        <w:textAlignment w:val="baseline"/>
        <w:rPr>
          <w:rFonts w:ascii="Arial" w:hAnsi="Arial" w:cs="Arial"/>
          <w:color w:val="auto"/>
          <w:shd w:val="clear" w:color="auto" w:fill="FFFFFF"/>
          <w:lang w:val="ru-RU"/>
        </w:rPr>
      </w:pPr>
      <w:r w:rsidRPr="006F58EF">
        <w:rPr>
          <w:rFonts w:ascii="Arial" w:hAnsi="Arial" w:cs="Arial"/>
          <w:color w:val="auto"/>
          <w:shd w:val="clear" w:color="auto" w:fill="FFFFFF"/>
          <w:lang w:val="ru-RU"/>
        </w:rPr>
        <w:t xml:space="preserve">- методического кабинета в структуре образовательного учреждения дополнительного образования. </w:t>
      </w:r>
    </w:p>
    <w:p w:rsidR="00253328" w:rsidRPr="006F58EF" w:rsidRDefault="00253328" w:rsidP="00253328">
      <w:pPr>
        <w:shd w:val="clear" w:color="auto" w:fill="FFFFFF"/>
        <w:ind w:left="360" w:firstLine="348"/>
        <w:jc w:val="both"/>
        <w:textAlignment w:val="baseline"/>
        <w:rPr>
          <w:rFonts w:ascii="Arial" w:hAnsi="Arial" w:cs="Arial"/>
          <w:color w:val="auto"/>
          <w:shd w:val="clear" w:color="auto" w:fill="FFFFFF"/>
          <w:lang w:val="ru-RU"/>
        </w:rPr>
      </w:pPr>
      <w:r w:rsidRPr="006F58EF">
        <w:rPr>
          <w:rFonts w:ascii="Arial" w:hAnsi="Arial" w:cs="Arial"/>
          <w:color w:val="auto"/>
          <w:shd w:val="clear" w:color="auto" w:fill="FFFFFF"/>
          <w:lang w:val="ru-RU"/>
        </w:rPr>
        <w:t xml:space="preserve"> В течение учебного года на муниципальном уровне проводятся различные мероприятия, направленные на повышение профессионального мастерства педагогических работников:</w:t>
      </w:r>
      <w:r w:rsidRPr="006F58EF">
        <w:rPr>
          <w:rFonts w:ascii="Arial" w:hAnsi="Arial" w:cs="Arial"/>
          <w:color w:val="auto"/>
          <w:shd w:val="clear" w:color="auto" w:fill="FFFFFF"/>
        </w:rPr>
        <w:t> «Дополнительное образование детей: новые вызовы, ориентиры и задачи развития</w:t>
      </w:r>
      <w:r w:rsidRPr="006F58EF">
        <w:rPr>
          <w:rFonts w:ascii="Arial" w:hAnsi="Arial" w:cs="Arial"/>
          <w:color w:val="auto"/>
          <w:shd w:val="clear" w:color="auto" w:fill="FFFFFF"/>
          <w:lang w:val="ru-RU"/>
        </w:rPr>
        <w:t>»,</w:t>
      </w:r>
      <w:r w:rsidRPr="006F58EF">
        <w:rPr>
          <w:rFonts w:ascii="Arial" w:hAnsi="Arial" w:cs="Arial"/>
          <w:color w:val="auto"/>
        </w:rPr>
        <w:t xml:space="preserve"> </w:t>
      </w:r>
      <w:r w:rsidRPr="006F58EF">
        <w:rPr>
          <w:rFonts w:ascii="Arial" w:hAnsi="Arial" w:cs="Arial"/>
          <w:color w:val="auto"/>
          <w:lang w:val="ru-RU"/>
        </w:rPr>
        <w:t xml:space="preserve">«Школа молодого педагога», «Творческая мастерская», </w:t>
      </w:r>
      <w:r w:rsidRPr="006F58EF">
        <w:rPr>
          <w:rFonts w:ascii="Arial" w:hAnsi="Arial" w:cs="Arial"/>
          <w:color w:val="auto"/>
          <w:shd w:val="clear" w:color="auto" w:fill="FFFFFF"/>
          <w:lang w:val="ru-RU"/>
        </w:rPr>
        <w:t xml:space="preserve">«Дополнительное образование детей: потенциал, ресурсы и новое содержание для эффективной системы воспитания, </w:t>
      </w:r>
      <w:r w:rsidRPr="006F58EF">
        <w:rPr>
          <w:rFonts w:ascii="Arial" w:hAnsi="Arial" w:cs="Arial"/>
          <w:color w:val="auto"/>
          <w:shd w:val="clear" w:color="auto" w:fill="FFFFFF"/>
          <w:lang w:val="ru-RU"/>
        </w:rPr>
        <w:lastRenderedPageBreak/>
        <w:t xml:space="preserve">самореализации и развития детей», Фестиваль дополнительного образования «Достижения за год». В данных мероприятиях было задействованы 100% педагогов, реализующих дополнительные общеобразовательные общеразвивающие программы.  Все эти мероприятия способствуют </w:t>
      </w:r>
      <w:r w:rsidRPr="006F58EF">
        <w:rPr>
          <w:rFonts w:ascii="Arial" w:hAnsi="Arial" w:cs="Arial"/>
          <w:color w:val="auto"/>
          <w:shd w:val="clear" w:color="auto" w:fill="FFFFFF"/>
        </w:rPr>
        <w:t>эффективно</w:t>
      </w:r>
      <w:proofErr w:type="spellStart"/>
      <w:r w:rsidRPr="006F58EF">
        <w:rPr>
          <w:rFonts w:ascii="Arial" w:hAnsi="Arial" w:cs="Arial"/>
          <w:color w:val="auto"/>
          <w:shd w:val="clear" w:color="auto" w:fill="FFFFFF"/>
          <w:lang w:val="ru-RU"/>
        </w:rPr>
        <w:t>му</w:t>
      </w:r>
      <w:proofErr w:type="spellEnd"/>
      <w:r w:rsidRPr="006F58EF">
        <w:rPr>
          <w:rFonts w:ascii="Arial" w:hAnsi="Arial" w:cs="Arial"/>
          <w:color w:val="auto"/>
          <w:shd w:val="clear" w:color="auto" w:fill="FFFFFF"/>
          <w:lang w:val="ru-RU"/>
        </w:rPr>
        <w:t xml:space="preserve"> </w:t>
      </w:r>
      <w:r w:rsidRPr="006F58EF">
        <w:rPr>
          <w:rFonts w:ascii="Arial" w:hAnsi="Arial" w:cs="Arial"/>
          <w:color w:val="auto"/>
          <w:shd w:val="clear" w:color="auto" w:fill="FFFFFF"/>
        </w:rPr>
        <w:t>развитию компетенций </w:t>
      </w:r>
      <w:r w:rsidRPr="006F58EF">
        <w:rPr>
          <w:rFonts w:ascii="Arial" w:hAnsi="Arial" w:cs="Arial"/>
          <w:bCs/>
          <w:color w:val="auto"/>
          <w:shd w:val="clear" w:color="auto" w:fill="FFFFFF"/>
        </w:rPr>
        <w:t>педагогов</w:t>
      </w:r>
      <w:r w:rsidRPr="006F58EF">
        <w:rPr>
          <w:rFonts w:ascii="Arial" w:hAnsi="Arial" w:cs="Arial"/>
          <w:color w:val="auto"/>
          <w:shd w:val="clear" w:color="auto" w:fill="FFFFFF"/>
        </w:rPr>
        <w:t> на основе сотрудничества</w:t>
      </w:r>
      <w:r w:rsidRPr="006F58EF">
        <w:rPr>
          <w:rFonts w:ascii="Arial" w:hAnsi="Arial" w:cs="Arial"/>
          <w:color w:val="auto"/>
          <w:shd w:val="clear" w:color="auto" w:fill="FFFFFF"/>
          <w:lang w:val="ru-RU"/>
        </w:rPr>
        <w:t>.</w:t>
      </w:r>
    </w:p>
    <w:p w:rsidR="00253328" w:rsidRPr="006F58EF" w:rsidRDefault="00253328" w:rsidP="00253328">
      <w:pPr>
        <w:shd w:val="clear" w:color="auto" w:fill="FFFFFF"/>
        <w:ind w:firstLine="709"/>
        <w:jc w:val="both"/>
        <w:textAlignment w:val="baseline"/>
        <w:rPr>
          <w:rFonts w:ascii="Arial" w:hAnsi="Arial" w:cs="Arial"/>
          <w:color w:val="auto"/>
          <w:lang w:val="ru-RU"/>
        </w:rPr>
      </w:pPr>
      <w:r w:rsidRPr="006F58EF">
        <w:rPr>
          <w:rFonts w:ascii="Arial" w:eastAsia="Times New Roman" w:hAnsi="Arial" w:cs="Arial"/>
          <w:color w:val="auto"/>
          <w:lang w:val="ru-RU"/>
        </w:rPr>
        <w:t xml:space="preserve">Методисты из муниципального опорного центра и МБОУ ДО «Центр внешкольной работы» в течение учебного года посещают занятия педагогов дополнительного образования. Такой тесный формат взаимодействия методистов и педагогов </w:t>
      </w:r>
      <w:r w:rsidRPr="006F58EF">
        <w:rPr>
          <w:rFonts w:ascii="Arial" w:hAnsi="Arial" w:cs="Arial"/>
          <w:color w:val="auto"/>
        </w:rPr>
        <w:t>направлен на усовершенствование учебного процесса, оказание методической помощи педагогам, выявление</w:t>
      </w:r>
      <w:r w:rsidRPr="006F58EF">
        <w:rPr>
          <w:rFonts w:ascii="Arial" w:hAnsi="Arial" w:cs="Arial"/>
          <w:color w:val="auto"/>
          <w:lang w:val="ru-RU"/>
        </w:rPr>
        <w:t xml:space="preserve"> лучших педагогических практик с целью дальнейшего масштабирования и тиражирования. </w:t>
      </w:r>
    </w:p>
    <w:p w:rsidR="00253328" w:rsidRPr="006F58EF" w:rsidRDefault="00253328" w:rsidP="00253328">
      <w:pPr>
        <w:shd w:val="clear" w:color="auto" w:fill="FFFFFF"/>
        <w:ind w:firstLine="709"/>
        <w:jc w:val="both"/>
        <w:textAlignment w:val="baseline"/>
        <w:rPr>
          <w:rFonts w:ascii="Arial" w:hAnsi="Arial" w:cs="Arial"/>
          <w:bCs/>
          <w:color w:val="auto"/>
          <w:shd w:val="clear" w:color="auto" w:fill="FFFFFF"/>
          <w:lang w:val="ru-RU"/>
        </w:rPr>
      </w:pPr>
      <w:r w:rsidRPr="006F58EF">
        <w:rPr>
          <w:rFonts w:ascii="Arial" w:hAnsi="Arial" w:cs="Arial"/>
          <w:color w:val="auto"/>
          <w:lang w:val="ru-RU"/>
        </w:rPr>
        <w:t xml:space="preserve">МБОУ ДО «Центр внешкольной работы» тесно сотрудничает с молодёжным центром «Инициатива», с </w:t>
      </w:r>
      <w:r w:rsidRPr="006F58EF">
        <w:rPr>
          <w:rFonts w:ascii="Arial" w:hAnsi="Arial" w:cs="Arial"/>
          <w:color w:val="auto"/>
          <w:shd w:val="clear" w:color="auto" w:fill="FFFFFF"/>
          <w:lang w:val="ru-RU"/>
        </w:rPr>
        <w:t xml:space="preserve">МБУ ДО </w:t>
      </w:r>
      <w:r w:rsidRPr="006F58EF">
        <w:rPr>
          <w:rFonts w:ascii="Arial" w:hAnsi="Arial" w:cs="Arial"/>
          <w:color w:val="auto"/>
          <w:shd w:val="clear" w:color="auto" w:fill="FFFFFF"/>
        </w:rPr>
        <w:t>«</w:t>
      </w:r>
      <w:proofErr w:type="spellStart"/>
      <w:r w:rsidRPr="006F58EF">
        <w:rPr>
          <w:rFonts w:ascii="Arial" w:hAnsi="Arial" w:cs="Arial"/>
          <w:bCs/>
          <w:color w:val="auto"/>
          <w:shd w:val="clear" w:color="auto" w:fill="FFFFFF"/>
        </w:rPr>
        <w:t>Пировская</w:t>
      </w:r>
      <w:proofErr w:type="spellEnd"/>
      <w:r w:rsidRPr="006F58EF">
        <w:rPr>
          <w:rFonts w:ascii="Arial" w:hAnsi="Arial" w:cs="Arial"/>
          <w:color w:val="auto"/>
          <w:shd w:val="clear" w:color="auto" w:fill="FFFFFF"/>
        </w:rPr>
        <w:t> </w:t>
      </w:r>
      <w:r w:rsidRPr="006F58EF">
        <w:rPr>
          <w:rFonts w:ascii="Arial" w:hAnsi="Arial" w:cs="Arial"/>
          <w:bCs/>
          <w:color w:val="auto"/>
          <w:shd w:val="clear" w:color="auto" w:fill="FFFFFF"/>
        </w:rPr>
        <w:t>детская</w:t>
      </w:r>
      <w:r w:rsidRPr="006F58EF">
        <w:rPr>
          <w:rFonts w:ascii="Arial" w:hAnsi="Arial" w:cs="Arial"/>
          <w:color w:val="auto"/>
          <w:shd w:val="clear" w:color="auto" w:fill="FFFFFF"/>
        </w:rPr>
        <w:t> </w:t>
      </w:r>
      <w:r w:rsidRPr="006F58EF">
        <w:rPr>
          <w:rFonts w:ascii="Arial" w:hAnsi="Arial" w:cs="Arial"/>
          <w:bCs/>
          <w:color w:val="auto"/>
          <w:shd w:val="clear" w:color="auto" w:fill="FFFFFF"/>
        </w:rPr>
        <w:t>школа</w:t>
      </w:r>
      <w:r w:rsidRPr="006F58EF">
        <w:rPr>
          <w:rFonts w:ascii="Arial" w:hAnsi="Arial" w:cs="Arial"/>
          <w:color w:val="auto"/>
          <w:shd w:val="clear" w:color="auto" w:fill="FFFFFF"/>
        </w:rPr>
        <w:t> </w:t>
      </w:r>
      <w:r w:rsidRPr="006F58EF">
        <w:rPr>
          <w:rFonts w:ascii="Arial" w:hAnsi="Arial" w:cs="Arial"/>
          <w:bCs/>
          <w:color w:val="auto"/>
          <w:shd w:val="clear" w:color="auto" w:fill="FFFFFF"/>
        </w:rPr>
        <w:t>искусств</w:t>
      </w:r>
      <w:r w:rsidRPr="006F58EF">
        <w:rPr>
          <w:rFonts w:ascii="Arial" w:hAnsi="Arial" w:cs="Arial"/>
          <w:bCs/>
          <w:color w:val="auto"/>
          <w:shd w:val="clear" w:color="auto" w:fill="FFFFFF"/>
          <w:lang w:val="ru-RU"/>
        </w:rPr>
        <w:t xml:space="preserve">», специалисты данных учреждений проводят совместные мастер-классы, тренинги для </w:t>
      </w:r>
      <w:r w:rsidRPr="006F58EF">
        <w:rPr>
          <w:rFonts w:ascii="Arial" w:hAnsi="Arial" w:cs="Arial"/>
          <w:bCs/>
          <w:color w:val="auto"/>
          <w:shd w:val="clear" w:color="auto" w:fill="FFFFFF"/>
          <w:lang w:val="ru-RU"/>
        </w:rPr>
        <w:lastRenderedPageBreak/>
        <w:t xml:space="preserve">педагогов и воспитанников учреждений дополнительного образования. </w:t>
      </w:r>
    </w:p>
    <w:p w:rsidR="00253328" w:rsidRPr="006F58EF" w:rsidRDefault="00253328" w:rsidP="00253328">
      <w:pPr>
        <w:shd w:val="clear" w:color="auto" w:fill="FFFFFF"/>
        <w:ind w:firstLine="709"/>
        <w:jc w:val="both"/>
        <w:textAlignment w:val="baseline"/>
        <w:rPr>
          <w:rFonts w:ascii="Arial" w:hAnsi="Arial" w:cs="Arial"/>
          <w:color w:val="auto"/>
          <w:lang w:val="ru-RU"/>
        </w:rPr>
      </w:pPr>
      <w:r w:rsidRPr="006F58EF">
        <w:rPr>
          <w:rFonts w:ascii="Arial" w:hAnsi="Arial" w:cs="Arial"/>
          <w:bCs/>
          <w:color w:val="auto"/>
          <w:shd w:val="clear" w:color="auto" w:fill="FFFFFF"/>
          <w:lang w:val="ru-RU"/>
        </w:rPr>
        <w:t xml:space="preserve">Педагоги дополнительного образования проходят обучение на выездных и дистанционных курсах повышения квалификации. </w:t>
      </w:r>
    </w:p>
    <w:p w:rsidR="00253328" w:rsidRPr="006F58EF" w:rsidRDefault="00253328" w:rsidP="00253328">
      <w:pPr>
        <w:shd w:val="clear" w:color="auto" w:fill="FFFFFF"/>
        <w:ind w:firstLine="709"/>
        <w:jc w:val="both"/>
        <w:textAlignment w:val="baseline"/>
        <w:rPr>
          <w:rFonts w:ascii="Arial" w:eastAsia="Times New Roman" w:hAnsi="Arial" w:cs="Arial"/>
          <w:lang w:val="ru-RU"/>
        </w:rPr>
      </w:pPr>
      <w:r w:rsidRPr="006F58EF">
        <w:rPr>
          <w:rFonts w:ascii="Arial" w:hAnsi="Arial" w:cs="Arial"/>
          <w:shd w:val="clear" w:color="auto" w:fill="FFFFFF"/>
          <w:lang w:val="ru-RU"/>
        </w:rPr>
        <w:t xml:space="preserve">  </w:t>
      </w:r>
      <w:r w:rsidRPr="006F58EF">
        <w:rPr>
          <w:rFonts w:ascii="Arial" w:eastAsia="Times New Roman" w:hAnsi="Arial" w:cs="Arial"/>
        </w:rPr>
        <w:t>Существующая</w:t>
      </w:r>
      <w:r w:rsidRPr="006F58EF">
        <w:rPr>
          <w:rFonts w:ascii="Arial" w:eastAsia="Times New Roman" w:hAnsi="Arial" w:cs="Arial"/>
          <w:lang w:val="ru-RU"/>
        </w:rPr>
        <w:t xml:space="preserve"> методическая </w:t>
      </w:r>
      <w:r w:rsidRPr="006F58EF">
        <w:rPr>
          <w:rFonts w:ascii="Arial" w:eastAsia="Times New Roman" w:hAnsi="Arial" w:cs="Arial"/>
        </w:rPr>
        <w:t>система дополни</w:t>
      </w:r>
      <w:r w:rsidRPr="006F58EF">
        <w:rPr>
          <w:rFonts w:ascii="Arial" w:eastAsia="Times New Roman" w:hAnsi="Arial" w:cs="Arial"/>
          <w:lang w:val="ru-RU"/>
        </w:rPr>
        <w:t>тельного</w:t>
      </w:r>
      <w:r w:rsidRPr="006F58EF">
        <w:rPr>
          <w:rFonts w:ascii="Arial" w:hAnsi="Arial" w:cs="Arial"/>
          <w:color w:val="333333"/>
          <w:shd w:val="clear" w:color="auto" w:fill="FFFFFF"/>
        </w:rPr>
        <w:t xml:space="preserve"> </w:t>
      </w:r>
      <w:r w:rsidRPr="006F58EF">
        <w:rPr>
          <w:rFonts w:ascii="Arial" w:eastAsia="Times New Roman" w:hAnsi="Arial" w:cs="Arial"/>
        </w:rPr>
        <w:t>образования демонстрирует</w:t>
      </w:r>
      <w:r w:rsidRPr="006F58EF">
        <w:rPr>
          <w:rFonts w:ascii="Arial" w:eastAsia="Times New Roman" w:hAnsi="Arial" w:cs="Arial"/>
          <w:lang w:val="ru-RU"/>
        </w:rPr>
        <w:t xml:space="preserve"> </w:t>
      </w:r>
      <w:r w:rsidRPr="006F58EF">
        <w:rPr>
          <w:rFonts w:ascii="Arial" w:eastAsia="Times New Roman" w:hAnsi="Arial" w:cs="Arial"/>
        </w:rPr>
        <w:t>стабильность, стремление к использованию инновационных технологий</w:t>
      </w:r>
      <w:r w:rsidRPr="006F58EF">
        <w:rPr>
          <w:rFonts w:ascii="Arial" w:eastAsia="Times New Roman" w:hAnsi="Arial" w:cs="Arial"/>
          <w:lang w:val="ru-RU"/>
        </w:rPr>
        <w:t>.</w:t>
      </w:r>
    </w:p>
    <w:p w:rsidR="00253328" w:rsidRPr="006F58EF" w:rsidRDefault="00253328" w:rsidP="00253328">
      <w:pPr>
        <w:shd w:val="clear" w:color="auto" w:fill="FFFFFF"/>
        <w:ind w:firstLine="709"/>
        <w:jc w:val="both"/>
        <w:textAlignment w:val="baseline"/>
        <w:rPr>
          <w:rFonts w:ascii="Arial" w:eastAsia="Times New Roman" w:hAnsi="Arial" w:cs="Arial"/>
          <w:lang w:val="ru-RU"/>
        </w:rPr>
      </w:pPr>
    </w:p>
    <w:p w:rsidR="00253328" w:rsidRPr="006F58EF" w:rsidRDefault="00253328" w:rsidP="00253328">
      <w:pPr>
        <w:shd w:val="clear" w:color="auto" w:fill="FFFFFF"/>
        <w:ind w:firstLine="709"/>
        <w:jc w:val="both"/>
        <w:textAlignment w:val="baseline"/>
        <w:rPr>
          <w:rFonts w:ascii="Arial" w:eastAsia="Times New Roman" w:hAnsi="Arial" w:cs="Arial"/>
          <w:lang w:val="ru-RU"/>
        </w:rPr>
      </w:pPr>
    </w:p>
    <w:p w:rsidR="00253328" w:rsidRPr="006F58EF" w:rsidRDefault="00253328" w:rsidP="00253328">
      <w:pPr>
        <w:shd w:val="clear" w:color="auto" w:fill="FFFFFF"/>
        <w:ind w:firstLine="709"/>
        <w:jc w:val="both"/>
        <w:textAlignment w:val="baseline"/>
        <w:rPr>
          <w:rFonts w:ascii="Arial" w:eastAsia="Times New Roman" w:hAnsi="Arial" w:cs="Arial"/>
          <w:lang w:val="ru-RU"/>
        </w:rPr>
      </w:pPr>
    </w:p>
    <w:p w:rsidR="00253328" w:rsidRPr="006F58EF" w:rsidRDefault="00253328" w:rsidP="00253328">
      <w:pPr>
        <w:ind w:firstLine="708"/>
        <w:jc w:val="both"/>
        <w:rPr>
          <w:rFonts w:ascii="Arial" w:hAnsi="Arial" w:cs="Arial"/>
          <w:i/>
          <w:lang w:val="ru-RU"/>
        </w:rPr>
      </w:pPr>
      <w:r w:rsidRPr="006F58EF">
        <w:rPr>
          <w:rFonts w:ascii="Arial" w:hAnsi="Arial" w:cs="Arial"/>
          <w:i/>
          <w:lang w:val="ru-RU"/>
        </w:rPr>
        <w:t>2</w:t>
      </w:r>
      <w:r w:rsidRPr="006F58EF">
        <w:rPr>
          <w:rFonts w:ascii="Arial" w:hAnsi="Arial" w:cs="Arial"/>
          <w:i/>
        </w:rPr>
        <w:t>.</w:t>
      </w:r>
      <w:r w:rsidRPr="006F58EF">
        <w:rPr>
          <w:rFonts w:ascii="Arial" w:hAnsi="Arial" w:cs="Arial"/>
          <w:i/>
        </w:rPr>
        <w:tab/>
        <w:t>Перечень проблем по обеспечению доступности дополнительного образования детей, развитию системы дополнительного образования детей в муниципальном образовании.</w:t>
      </w:r>
    </w:p>
    <w:p w:rsidR="00253328" w:rsidRPr="006F58EF" w:rsidRDefault="00253328" w:rsidP="00253328">
      <w:pPr>
        <w:ind w:firstLine="708"/>
        <w:jc w:val="both"/>
        <w:rPr>
          <w:rFonts w:ascii="Arial" w:hAnsi="Arial" w:cs="Arial"/>
          <w:i/>
          <w:lang w:val="ru-RU"/>
        </w:rPr>
      </w:pPr>
    </w:p>
    <w:p w:rsidR="00253328" w:rsidRPr="006F58EF" w:rsidRDefault="00253328" w:rsidP="00253328">
      <w:pPr>
        <w:ind w:firstLine="708"/>
        <w:jc w:val="both"/>
        <w:rPr>
          <w:rFonts w:ascii="Arial" w:hAnsi="Arial" w:cs="Arial"/>
          <w:lang w:val="ru-RU"/>
        </w:rPr>
      </w:pPr>
      <w:r w:rsidRPr="006F58EF">
        <w:rPr>
          <w:rFonts w:ascii="Arial" w:hAnsi="Arial" w:cs="Arial"/>
          <w:lang w:val="ru-RU"/>
        </w:rPr>
        <w:t>Несмотря на принятые меры по обеспечению доступности дополнительного образования, в Пировском муниципальном округе можно выделить ряд существенных проблем, замедляющих процесс развития дополнительного образования:</w:t>
      </w:r>
    </w:p>
    <w:p w:rsidR="00253328" w:rsidRPr="006F58EF" w:rsidRDefault="00253328" w:rsidP="00253328">
      <w:pPr>
        <w:pStyle w:val="a8"/>
        <w:numPr>
          <w:ilvl w:val="0"/>
          <w:numId w:val="2"/>
        </w:numPr>
        <w:ind w:left="0" w:firstLine="709"/>
        <w:jc w:val="both"/>
        <w:rPr>
          <w:rFonts w:ascii="Arial" w:hAnsi="Arial" w:cs="Arial"/>
          <w:lang w:val="ru-RU"/>
        </w:rPr>
      </w:pPr>
      <w:r w:rsidRPr="006F58EF">
        <w:rPr>
          <w:rFonts w:ascii="Arial" w:hAnsi="Arial" w:cs="Arial"/>
          <w:lang w:val="ru-RU"/>
        </w:rPr>
        <w:t>отсутствие финансового обеспечения материально-технической базы Центра дополнительного образования, единственного центра дополнительного образования в Пировском муниципальном округе, реализующего дополнительные общеобразовательные общеразвивающие программы. Финансирование муниципального центра дополнительного образования осуществляется за счет средств местного бюджета, финансирование материально - технической базы не закладывается в бюджет учреждения.</w:t>
      </w:r>
    </w:p>
    <w:p w:rsidR="00253328" w:rsidRPr="006F58EF" w:rsidRDefault="00253328" w:rsidP="00253328">
      <w:pPr>
        <w:pStyle w:val="a8"/>
        <w:numPr>
          <w:ilvl w:val="0"/>
          <w:numId w:val="2"/>
        </w:numPr>
        <w:ind w:left="0" w:firstLine="709"/>
        <w:jc w:val="both"/>
        <w:rPr>
          <w:rFonts w:ascii="Arial" w:hAnsi="Arial" w:cs="Arial"/>
        </w:rPr>
      </w:pPr>
      <w:r w:rsidRPr="006F58EF">
        <w:rPr>
          <w:rFonts w:ascii="Arial" w:hAnsi="Arial" w:cs="Arial"/>
          <w:lang w:val="ru-RU"/>
        </w:rPr>
        <w:t xml:space="preserve">кадровое обеспечение: в данную проблему входит старение кадров, отсутствие или недостаток </w:t>
      </w:r>
      <w:r w:rsidRPr="006F58EF">
        <w:rPr>
          <w:rFonts w:ascii="Arial" w:hAnsi="Arial" w:cs="Arial"/>
        </w:rPr>
        <w:t>квалифицированных специалистов</w:t>
      </w:r>
      <w:r w:rsidRPr="006F58EF">
        <w:rPr>
          <w:rFonts w:ascii="Arial" w:hAnsi="Arial" w:cs="Arial"/>
          <w:lang w:val="ru-RU"/>
        </w:rPr>
        <w:t>. Старение кадров неминуемо влечет за собой торможение и развитие ДО, идет снижение или отсутствие инноваций, новаторства. Повышение квалификации педагогических кадров в очном формате, также является острым вопросом. Дополнительному образованию присуща своя специфика работы, где важен контакт «ученик-учитель». Это на прямую сказывается на качестве реализации программ дополнительного образования, вариативности и конкурентоспособности</w:t>
      </w:r>
      <w:r w:rsidRPr="006F58EF">
        <w:rPr>
          <w:rFonts w:ascii="Arial" w:hAnsi="Arial" w:cs="Arial"/>
        </w:rPr>
        <w:t>;</w:t>
      </w:r>
    </w:p>
    <w:p w:rsidR="00253328" w:rsidRPr="006F58EF" w:rsidRDefault="00253328" w:rsidP="00253328">
      <w:pPr>
        <w:jc w:val="both"/>
        <w:rPr>
          <w:rFonts w:ascii="Arial" w:hAnsi="Arial" w:cs="Arial"/>
          <w:lang w:val="ru-RU"/>
        </w:rPr>
      </w:pPr>
      <w:r w:rsidRPr="006F58EF">
        <w:rPr>
          <w:rFonts w:ascii="Arial" w:hAnsi="Arial" w:cs="Arial"/>
        </w:rPr>
        <w:t xml:space="preserve">устаревшая/отсутствующая </w:t>
      </w:r>
      <w:r w:rsidRPr="006F58EF">
        <w:rPr>
          <w:rFonts w:ascii="Arial" w:hAnsi="Arial" w:cs="Arial"/>
          <w:lang w:val="ru-RU"/>
        </w:rPr>
        <w:t>материально-техническая база: качество реализации</w:t>
      </w:r>
      <w:r w:rsidRPr="006F58EF">
        <w:rPr>
          <w:rFonts w:ascii="Arial" w:hAnsi="Arial" w:cs="Arial"/>
        </w:rPr>
        <w:t xml:space="preserve"> </w:t>
      </w:r>
      <w:r w:rsidRPr="006F58EF">
        <w:rPr>
          <w:rFonts w:ascii="Arial" w:hAnsi="Arial" w:cs="Arial"/>
          <w:lang w:val="ru-RU"/>
        </w:rPr>
        <w:t xml:space="preserve">дополнительных общеобразовательных общеразвивающих программ при отсутствии необходимой материально-технической базы снижается и уровень удовлетворённости потребителей снижается. </w:t>
      </w:r>
    </w:p>
    <w:p w:rsidR="00253328" w:rsidRPr="006F58EF" w:rsidRDefault="00253328" w:rsidP="00253328">
      <w:pPr>
        <w:jc w:val="both"/>
        <w:rPr>
          <w:rFonts w:ascii="Arial" w:hAnsi="Arial" w:cs="Arial"/>
          <w:lang w:val="ru-RU"/>
        </w:rPr>
      </w:pPr>
    </w:p>
    <w:p w:rsidR="00253328" w:rsidRPr="006F58EF" w:rsidRDefault="00253328" w:rsidP="00253328">
      <w:pPr>
        <w:jc w:val="both"/>
        <w:rPr>
          <w:rFonts w:ascii="Arial" w:hAnsi="Arial" w:cs="Arial"/>
          <w:i/>
          <w:lang w:val="ru-RU"/>
        </w:rPr>
      </w:pPr>
      <w:r w:rsidRPr="006F58EF">
        <w:rPr>
          <w:rFonts w:ascii="Arial" w:hAnsi="Arial" w:cs="Arial"/>
          <w:lang w:val="ru-RU"/>
        </w:rPr>
        <w:t xml:space="preserve"> </w:t>
      </w:r>
      <w:r w:rsidRPr="006F58EF">
        <w:rPr>
          <w:rFonts w:ascii="Arial" w:hAnsi="Arial" w:cs="Arial"/>
          <w:lang w:val="ru-RU"/>
        </w:rPr>
        <w:tab/>
        <w:t>3.</w:t>
      </w:r>
      <w:r w:rsidRPr="006F58EF">
        <w:rPr>
          <w:rFonts w:ascii="Arial" w:hAnsi="Arial" w:cs="Arial"/>
          <w:i/>
        </w:rPr>
        <w:t xml:space="preserve"> Принятые/разработанные решения по повышению доступности дополнительного образования, развитию системы </w:t>
      </w:r>
      <w:r w:rsidRPr="006F58EF">
        <w:rPr>
          <w:rFonts w:ascii="Arial" w:hAnsi="Arial" w:cs="Arial"/>
          <w:i/>
        </w:rPr>
        <w:lastRenderedPageBreak/>
        <w:t>дополнительного образования детей в муниципальном образовании края, анализ реализации принятых решений.</w:t>
      </w:r>
    </w:p>
    <w:p w:rsidR="00253328" w:rsidRPr="006F58EF" w:rsidRDefault="00253328" w:rsidP="00253328">
      <w:pPr>
        <w:jc w:val="both"/>
        <w:rPr>
          <w:rFonts w:ascii="Arial" w:hAnsi="Arial" w:cs="Arial"/>
          <w:i/>
          <w:lang w:val="ru-RU"/>
        </w:rPr>
      </w:pPr>
    </w:p>
    <w:p w:rsidR="00253328" w:rsidRPr="006F58EF" w:rsidRDefault="00253328" w:rsidP="00253328">
      <w:pPr>
        <w:shd w:val="clear" w:color="auto" w:fill="FFFFFF"/>
        <w:ind w:firstLine="708"/>
        <w:jc w:val="both"/>
        <w:textAlignment w:val="baseline"/>
        <w:rPr>
          <w:rFonts w:ascii="Arial" w:hAnsi="Arial" w:cs="Arial"/>
          <w:shd w:val="clear" w:color="auto" w:fill="FFFFFF"/>
          <w:lang w:val="ru-RU"/>
        </w:rPr>
      </w:pPr>
      <w:r w:rsidRPr="006F58EF">
        <w:rPr>
          <w:rFonts w:ascii="Arial" w:hAnsi="Arial" w:cs="Arial"/>
          <w:shd w:val="clear" w:color="auto" w:fill="FFFFFF"/>
        </w:rPr>
        <w:t>Создание Центра «</w:t>
      </w:r>
      <w:r w:rsidRPr="006F58EF">
        <w:rPr>
          <w:rFonts w:ascii="Arial" w:hAnsi="Arial" w:cs="Arial"/>
          <w:bCs/>
          <w:shd w:val="clear" w:color="auto" w:fill="FFFFFF"/>
        </w:rPr>
        <w:t>Точка</w:t>
      </w:r>
      <w:r w:rsidRPr="006F58EF">
        <w:rPr>
          <w:rFonts w:ascii="Arial" w:hAnsi="Arial" w:cs="Arial"/>
          <w:shd w:val="clear" w:color="auto" w:fill="FFFFFF"/>
        </w:rPr>
        <w:t> </w:t>
      </w:r>
      <w:r w:rsidRPr="006F58EF">
        <w:rPr>
          <w:rFonts w:ascii="Arial" w:hAnsi="Arial" w:cs="Arial"/>
          <w:bCs/>
          <w:shd w:val="clear" w:color="auto" w:fill="FFFFFF"/>
        </w:rPr>
        <w:t>роста</w:t>
      </w:r>
      <w:r w:rsidRPr="006F58EF">
        <w:rPr>
          <w:rFonts w:ascii="Arial" w:hAnsi="Arial" w:cs="Arial"/>
          <w:shd w:val="clear" w:color="auto" w:fill="FFFFFF"/>
        </w:rPr>
        <w:t xml:space="preserve">» на базе 5 общеобразовательных учреждений </w:t>
      </w:r>
      <w:r w:rsidRPr="006F58EF">
        <w:rPr>
          <w:rFonts w:ascii="Arial" w:hAnsi="Arial" w:cs="Arial"/>
          <w:bCs/>
          <w:shd w:val="clear" w:color="auto" w:fill="FFFFFF"/>
        </w:rPr>
        <w:t>позволило</w:t>
      </w:r>
      <w:r w:rsidRPr="006F58EF">
        <w:rPr>
          <w:rFonts w:ascii="Arial" w:hAnsi="Arial" w:cs="Arial"/>
          <w:shd w:val="clear" w:color="auto" w:fill="FFFFFF"/>
        </w:rPr>
        <w:t> решить задачи по </w:t>
      </w:r>
      <w:r w:rsidRPr="006F58EF">
        <w:rPr>
          <w:rFonts w:ascii="Arial" w:hAnsi="Arial" w:cs="Arial"/>
          <w:bCs/>
          <w:shd w:val="clear" w:color="auto" w:fill="FFFFFF"/>
        </w:rPr>
        <w:t>обновлению</w:t>
      </w:r>
      <w:r w:rsidRPr="006F58EF">
        <w:rPr>
          <w:rFonts w:ascii="Arial" w:hAnsi="Arial" w:cs="Arial"/>
          <w:shd w:val="clear" w:color="auto" w:fill="FFFFFF"/>
        </w:rPr>
        <w:t> </w:t>
      </w:r>
      <w:r w:rsidRPr="006F58EF">
        <w:rPr>
          <w:rFonts w:ascii="Arial" w:hAnsi="Arial" w:cs="Arial"/>
          <w:bCs/>
          <w:shd w:val="clear" w:color="auto" w:fill="FFFFFF"/>
        </w:rPr>
        <w:t>материально</w:t>
      </w:r>
      <w:r w:rsidRPr="006F58EF">
        <w:rPr>
          <w:rFonts w:ascii="Arial" w:hAnsi="Arial" w:cs="Arial"/>
          <w:shd w:val="clear" w:color="auto" w:fill="FFFFFF"/>
        </w:rPr>
        <w:t>-</w:t>
      </w:r>
      <w:r w:rsidRPr="006F58EF">
        <w:rPr>
          <w:rFonts w:ascii="Arial" w:hAnsi="Arial" w:cs="Arial"/>
          <w:bCs/>
          <w:shd w:val="clear" w:color="auto" w:fill="FFFFFF"/>
        </w:rPr>
        <w:t>технической</w:t>
      </w:r>
      <w:r w:rsidRPr="006F58EF">
        <w:rPr>
          <w:rFonts w:ascii="Arial" w:hAnsi="Arial" w:cs="Arial"/>
          <w:shd w:val="clear" w:color="auto" w:fill="FFFFFF"/>
        </w:rPr>
        <w:t> </w:t>
      </w:r>
      <w:r w:rsidRPr="006F58EF">
        <w:rPr>
          <w:rFonts w:ascii="Arial" w:hAnsi="Arial" w:cs="Arial"/>
          <w:bCs/>
          <w:shd w:val="clear" w:color="auto" w:fill="FFFFFF"/>
        </w:rPr>
        <w:t>базы</w:t>
      </w:r>
      <w:r w:rsidRPr="006F58EF">
        <w:rPr>
          <w:rFonts w:ascii="Arial" w:hAnsi="Arial" w:cs="Arial"/>
          <w:shd w:val="clear" w:color="auto" w:fill="FFFFFF"/>
        </w:rPr>
        <w:t> школы, также это стало стимулом для повышения профессионального уровня педагогов, предоставило обучающимся дополнительные возможности по развитию современных технологических и естественно-научных навыков.</w:t>
      </w:r>
    </w:p>
    <w:p w:rsidR="00253328" w:rsidRPr="006F58EF" w:rsidRDefault="00253328" w:rsidP="00253328">
      <w:pPr>
        <w:shd w:val="clear" w:color="auto" w:fill="FFFFFF"/>
        <w:ind w:firstLine="708"/>
        <w:jc w:val="both"/>
        <w:textAlignment w:val="baseline"/>
        <w:rPr>
          <w:rFonts w:ascii="Arial" w:hAnsi="Arial" w:cs="Arial"/>
          <w:lang w:val="ru-RU"/>
        </w:rPr>
      </w:pPr>
      <w:r w:rsidRPr="006F58EF">
        <w:rPr>
          <w:rFonts w:ascii="Arial" w:hAnsi="Arial" w:cs="Arial"/>
          <w:lang w:val="ru-RU"/>
        </w:rPr>
        <w:t xml:space="preserve">Работа с ИС «Навигатор дополнительного образования Красноярского края» показала, что самый маленький процент посещаемости детей в муниципалитете в возрасте от 15 до 18 лет. На основании проведенного анкетирования были выявлены запросы и потребности детей данной возрастной категории. Учащимся были предложены краткосрочные программы «Основы проектной деятельности», «Школа лидера», к реализации программ был привлечен </w:t>
      </w:r>
      <w:r w:rsidRPr="006F58EF">
        <w:rPr>
          <w:rFonts w:ascii="Arial" w:hAnsi="Arial" w:cs="Arial"/>
          <w:shd w:val="clear" w:color="auto" w:fill="FFFFFF"/>
        </w:rPr>
        <w:t>международный тренер по неформальному образованию</w:t>
      </w:r>
      <w:r w:rsidRPr="006F58EF">
        <w:rPr>
          <w:rFonts w:ascii="Arial" w:hAnsi="Arial" w:cs="Arial"/>
          <w:lang w:val="ru-RU"/>
        </w:rPr>
        <w:t xml:space="preserve">. Высокий интерес вызвали эти программы, учитывая, что даже из отдаленных территорий муниципалитета посещали дети занятия. </w:t>
      </w:r>
    </w:p>
    <w:p w:rsidR="00253328" w:rsidRPr="006F58EF" w:rsidRDefault="00253328" w:rsidP="00253328">
      <w:pPr>
        <w:shd w:val="clear" w:color="auto" w:fill="FFFFFF"/>
        <w:ind w:firstLine="708"/>
        <w:jc w:val="both"/>
        <w:textAlignment w:val="baseline"/>
        <w:rPr>
          <w:rFonts w:ascii="Arial" w:hAnsi="Arial" w:cs="Arial"/>
          <w:color w:val="auto"/>
          <w:lang w:val="ru-RU"/>
        </w:rPr>
      </w:pPr>
      <w:r w:rsidRPr="006F58EF">
        <w:rPr>
          <w:rFonts w:ascii="Arial" w:hAnsi="Arial" w:cs="Arial"/>
          <w:color w:val="auto"/>
          <w:shd w:val="clear" w:color="auto" w:fill="FFFFFF"/>
          <w:lang w:val="ru-RU"/>
        </w:rPr>
        <w:t xml:space="preserve">Для </w:t>
      </w:r>
      <w:proofErr w:type="spellStart"/>
      <w:r w:rsidRPr="006F58EF">
        <w:rPr>
          <w:rFonts w:ascii="Arial" w:hAnsi="Arial" w:cs="Arial"/>
          <w:color w:val="auto"/>
          <w:shd w:val="clear" w:color="auto" w:fill="FFFFFF"/>
        </w:rPr>
        <w:t>создани</w:t>
      </w:r>
      <w:proofErr w:type="spellEnd"/>
      <w:r w:rsidRPr="006F58EF">
        <w:rPr>
          <w:rFonts w:ascii="Arial" w:hAnsi="Arial" w:cs="Arial"/>
          <w:color w:val="auto"/>
          <w:shd w:val="clear" w:color="auto" w:fill="FFFFFF"/>
          <w:lang w:val="ru-RU"/>
        </w:rPr>
        <w:t>я</w:t>
      </w:r>
      <w:r w:rsidRPr="006F58EF">
        <w:rPr>
          <w:rFonts w:ascii="Arial" w:hAnsi="Arial" w:cs="Arial"/>
          <w:color w:val="auto"/>
          <w:shd w:val="clear" w:color="auto" w:fill="FFFFFF"/>
        </w:rPr>
        <w:t xml:space="preserve"> целостной системы каникулярного отдыха учащихся, обеспечивающей физическое и психическое здоровье детей, активизации их творческого потенциала и вовлечение их в социально значимую деятельность</w:t>
      </w:r>
      <w:r w:rsidRPr="006F58EF">
        <w:rPr>
          <w:rFonts w:ascii="Arial" w:hAnsi="Arial" w:cs="Arial"/>
          <w:color w:val="auto"/>
          <w:shd w:val="clear" w:color="auto" w:fill="FFFFFF"/>
          <w:lang w:val="ru-RU"/>
        </w:rPr>
        <w:t xml:space="preserve"> </w:t>
      </w:r>
      <w:r w:rsidRPr="006F58EF">
        <w:rPr>
          <w:rFonts w:ascii="Arial" w:hAnsi="Arial" w:cs="Arial"/>
          <w:color w:val="auto"/>
          <w:lang w:val="ru-RU"/>
        </w:rPr>
        <w:t xml:space="preserve">отделом образования было принято решение в летний период реализовывать программы как в рамках персонифицированного финансирования (3 программы), так и в рамках муниципального задания (3 программы). </w:t>
      </w:r>
    </w:p>
    <w:p w:rsidR="00253328" w:rsidRPr="006F58EF" w:rsidRDefault="00253328" w:rsidP="00253328">
      <w:pPr>
        <w:shd w:val="clear" w:color="auto" w:fill="FFFFFF"/>
        <w:ind w:firstLine="708"/>
        <w:jc w:val="both"/>
        <w:textAlignment w:val="baseline"/>
        <w:rPr>
          <w:rFonts w:ascii="Arial" w:hAnsi="Arial" w:cs="Arial"/>
          <w:lang w:val="ru-RU"/>
        </w:rPr>
      </w:pPr>
      <w:r w:rsidRPr="006F58EF">
        <w:rPr>
          <w:rFonts w:ascii="Arial" w:hAnsi="Arial" w:cs="Arial"/>
        </w:rPr>
        <w:t>В условиях развития системы дополнительного образования актуальной задачей ста</w:t>
      </w:r>
      <w:proofErr w:type="spellStart"/>
      <w:r w:rsidRPr="006F58EF">
        <w:rPr>
          <w:rFonts w:ascii="Arial" w:hAnsi="Arial" w:cs="Arial"/>
          <w:lang w:val="ru-RU"/>
        </w:rPr>
        <w:t>ло</w:t>
      </w:r>
      <w:proofErr w:type="spellEnd"/>
      <w:r w:rsidRPr="006F58EF">
        <w:rPr>
          <w:rFonts w:ascii="Arial" w:hAnsi="Arial" w:cs="Arial"/>
          <w:lang w:val="ru-RU"/>
        </w:rPr>
        <w:t xml:space="preserve"> привлечение студентов ВУЗов к реализации дополнительных общеобразовательных программ. Было принято решение, что в летний период к реализации краткосрочных дополнительных общеобразовательных программ будут привлекаться студенты. Такая практика существует в МБОУ ДО «Центр внешкольной работы».</w:t>
      </w:r>
    </w:p>
    <w:p w:rsidR="00253328" w:rsidRPr="006F58EF" w:rsidRDefault="00253328" w:rsidP="00253328">
      <w:pPr>
        <w:shd w:val="clear" w:color="auto" w:fill="FFFFFF"/>
        <w:ind w:firstLine="708"/>
        <w:jc w:val="both"/>
        <w:textAlignment w:val="baseline"/>
        <w:rPr>
          <w:rFonts w:ascii="Arial" w:hAnsi="Arial" w:cs="Arial"/>
          <w:lang w:val="ru-RU"/>
        </w:rPr>
      </w:pPr>
      <w:r w:rsidRPr="006F58EF">
        <w:rPr>
          <w:rFonts w:ascii="Arial" w:hAnsi="Arial" w:cs="Arial"/>
        </w:rPr>
        <w:t>В рамках повышения доступности дополнительного образования и увеличения охвата детей услугами дополнительного образования в МБОУ ДО «Центр внешкольной работы» большая часть программ реализуется в рамках</w:t>
      </w:r>
      <w:r w:rsidRPr="006F58EF">
        <w:rPr>
          <w:rFonts w:ascii="Arial" w:hAnsi="Arial" w:cs="Arial"/>
          <w:lang w:val="ru-RU"/>
        </w:rPr>
        <w:t xml:space="preserve"> </w:t>
      </w:r>
      <w:r w:rsidRPr="006F58EF">
        <w:rPr>
          <w:rFonts w:ascii="Arial" w:hAnsi="Arial" w:cs="Arial"/>
        </w:rPr>
        <w:t xml:space="preserve">сетевого взаимодействия. Использование сетевого взаимодействия в деятельности учреждений дополнительного образования детей способствует расширению социальных, педагогических возможностей, границ взаимодействия. Именно такой формат работы Центра позволяет детям из малокомплектных школ, не имеющих лицензию на услуги дополнительного образования, посещать творческие объединения, а также данная система позволила охватить дополнительным </w:t>
      </w:r>
      <w:r w:rsidRPr="006F58EF">
        <w:rPr>
          <w:rFonts w:ascii="Arial" w:hAnsi="Arial" w:cs="Arial"/>
        </w:rPr>
        <w:lastRenderedPageBreak/>
        <w:t xml:space="preserve">образованием больше детей с ограниченными возможностями здоровья и детей, находящихся в трудной жизненной </w:t>
      </w:r>
      <w:r w:rsidRPr="006F58EF">
        <w:rPr>
          <w:rFonts w:ascii="Arial" w:hAnsi="Arial" w:cs="Arial"/>
          <w:lang w:val="ru-RU"/>
        </w:rPr>
        <w:t>ситуации.</w:t>
      </w:r>
    </w:p>
    <w:p w:rsidR="00253328" w:rsidRPr="006F58EF" w:rsidRDefault="00253328" w:rsidP="00253328">
      <w:pPr>
        <w:shd w:val="clear" w:color="auto" w:fill="FFFFFF"/>
        <w:ind w:firstLine="708"/>
        <w:jc w:val="both"/>
        <w:textAlignment w:val="baseline"/>
        <w:rPr>
          <w:rFonts w:ascii="Arial" w:hAnsi="Arial" w:cs="Arial"/>
          <w:lang w:val="ru-RU"/>
        </w:rPr>
      </w:pPr>
      <w:r w:rsidRPr="006F58EF">
        <w:rPr>
          <w:rFonts w:ascii="Arial" w:hAnsi="Arial" w:cs="Arial"/>
        </w:rPr>
        <w:t xml:space="preserve">В МБОУ ДО «Центр внешкольной работы» для детей проводятся муниципальные мероприятия, нацеленные на повышение мотивации детей, раскрытие и развитие способностей каждого ребенка, а также их раннюю профориентацию. В данных мероприятиях участвуют до 60% детей от 4 до 18 лет, </w:t>
      </w:r>
      <w:proofErr w:type="spellStart"/>
      <w:r w:rsidRPr="006F58EF">
        <w:rPr>
          <w:rFonts w:ascii="Arial" w:hAnsi="Arial" w:cs="Arial"/>
        </w:rPr>
        <w:t>прожи</w:t>
      </w:r>
      <w:proofErr w:type="spellEnd"/>
      <w:r w:rsidRPr="006F58EF">
        <w:rPr>
          <w:rFonts w:ascii="Arial" w:hAnsi="Arial" w:cs="Arial"/>
          <w:lang w:val="ru-RU"/>
        </w:rPr>
        <w:t>в</w:t>
      </w:r>
      <w:r w:rsidRPr="006F58EF">
        <w:rPr>
          <w:rFonts w:ascii="Arial" w:hAnsi="Arial" w:cs="Arial"/>
        </w:rPr>
        <w:t>а</w:t>
      </w:r>
      <w:r w:rsidRPr="006F58EF">
        <w:rPr>
          <w:rFonts w:ascii="Arial" w:hAnsi="Arial" w:cs="Arial"/>
          <w:lang w:val="ru-RU"/>
        </w:rPr>
        <w:t>ю</w:t>
      </w:r>
      <w:proofErr w:type="spellStart"/>
      <w:r w:rsidRPr="006F58EF">
        <w:rPr>
          <w:rFonts w:ascii="Arial" w:hAnsi="Arial" w:cs="Arial"/>
        </w:rPr>
        <w:t>щие</w:t>
      </w:r>
      <w:proofErr w:type="spellEnd"/>
      <w:r w:rsidRPr="006F58EF">
        <w:rPr>
          <w:rFonts w:ascii="Arial" w:hAnsi="Arial" w:cs="Arial"/>
        </w:rPr>
        <w:t xml:space="preserve"> на территории Пировского муниципального округа.</w:t>
      </w:r>
    </w:p>
    <w:p w:rsidR="00253328" w:rsidRPr="006F58EF" w:rsidRDefault="00253328" w:rsidP="00253328">
      <w:pPr>
        <w:ind w:firstLine="708"/>
        <w:jc w:val="both"/>
        <w:rPr>
          <w:rFonts w:ascii="Arial" w:hAnsi="Arial" w:cs="Arial"/>
          <w:lang w:val="ru-RU"/>
        </w:rPr>
      </w:pPr>
      <w:r w:rsidRPr="006F58EF">
        <w:rPr>
          <w:rFonts w:ascii="Arial" w:hAnsi="Arial" w:cs="Arial"/>
          <w:lang w:val="ru-RU"/>
        </w:rPr>
        <w:t xml:space="preserve">Ежегодно проводится анкетирование </w:t>
      </w:r>
      <w:r w:rsidRPr="006F58EF">
        <w:rPr>
          <w:rFonts w:ascii="Arial" w:hAnsi="Arial" w:cs="Arial"/>
        </w:rPr>
        <w:t xml:space="preserve">среди родителей и детей, </w:t>
      </w:r>
      <w:r w:rsidRPr="006F58EF">
        <w:rPr>
          <w:rFonts w:ascii="Arial" w:hAnsi="Arial" w:cs="Arial"/>
          <w:lang w:val="ru-RU"/>
        </w:rPr>
        <w:t xml:space="preserve">которое </w:t>
      </w:r>
      <w:r w:rsidRPr="006F58EF">
        <w:rPr>
          <w:rFonts w:ascii="Arial" w:hAnsi="Arial" w:cs="Arial"/>
        </w:rPr>
        <w:t>помога</w:t>
      </w:r>
      <w:r w:rsidRPr="006F58EF">
        <w:rPr>
          <w:rFonts w:ascii="Arial" w:hAnsi="Arial" w:cs="Arial"/>
          <w:lang w:val="ru-RU"/>
        </w:rPr>
        <w:t>е</w:t>
      </w:r>
      <w:r w:rsidRPr="006F58EF">
        <w:rPr>
          <w:rFonts w:ascii="Arial" w:hAnsi="Arial" w:cs="Arial"/>
        </w:rPr>
        <w:t>т выявить их индивидуальные запросы, желание посещать ДО</w:t>
      </w:r>
      <w:r w:rsidRPr="006F58EF">
        <w:rPr>
          <w:rFonts w:ascii="Arial" w:hAnsi="Arial" w:cs="Arial"/>
          <w:lang w:val="ru-RU"/>
        </w:rPr>
        <w:t xml:space="preserve">, что и </w:t>
      </w:r>
      <w:r w:rsidRPr="006F58EF">
        <w:rPr>
          <w:rFonts w:ascii="Arial" w:hAnsi="Arial" w:cs="Arial"/>
        </w:rPr>
        <w:t xml:space="preserve">являются для нас механизмом изменения и содержания программ и организации, </w:t>
      </w:r>
      <w:proofErr w:type="spellStart"/>
      <w:r w:rsidRPr="006F58EF">
        <w:rPr>
          <w:rFonts w:ascii="Arial" w:hAnsi="Arial" w:cs="Arial"/>
        </w:rPr>
        <w:t>позволя</w:t>
      </w:r>
      <w:proofErr w:type="spellEnd"/>
      <w:r w:rsidRPr="006F58EF">
        <w:rPr>
          <w:rFonts w:ascii="Arial" w:hAnsi="Arial" w:cs="Arial"/>
          <w:lang w:val="ru-RU"/>
        </w:rPr>
        <w:t>е</w:t>
      </w:r>
      <w:r w:rsidRPr="006F58EF">
        <w:rPr>
          <w:rFonts w:ascii="Arial" w:hAnsi="Arial" w:cs="Arial"/>
        </w:rPr>
        <w:t xml:space="preserve">т сделать программы интересными, значимыми и нужными детям, а не только исходя из ресурса учителей. По итогу проводим совещания при руководителе </w:t>
      </w:r>
      <w:r w:rsidRPr="006F58EF">
        <w:rPr>
          <w:rFonts w:ascii="Arial" w:hAnsi="Arial" w:cs="Arial"/>
          <w:lang w:val="ru-RU"/>
        </w:rPr>
        <w:t>отдела образования,</w:t>
      </w:r>
      <w:r w:rsidRPr="006F58EF">
        <w:rPr>
          <w:rFonts w:ascii="Arial" w:hAnsi="Arial" w:cs="Arial"/>
        </w:rPr>
        <w:t xml:space="preserve"> совместно с директорами и зам</w:t>
      </w:r>
      <w:proofErr w:type="spellStart"/>
      <w:r w:rsidRPr="006F58EF">
        <w:rPr>
          <w:rFonts w:ascii="Arial" w:hAnsi="Arial" w:cs="Arial"/>
          <w:lang w:val="ru-RU"/>
        </w:rPr>
        <w:t>естителями</w:t>
      </w:r>
      <w:proofErr w:type="spellEnd"/>
      <w:r w:rsidRPr="006F58EF">
        <w:rPr>
          <w:rFonts w:ascii="Arial" w:hAnsi="Arial" w:cs="Arial"/>
          <w:lang w:val="ru-RU"/>
        </w:rPr>
        <w:t xml:space="preserve"> директоров </w:t>
      </w:r>
      <w:r w:rsidRPr="006F58EF">
        <w:rPr>
          <w:rFonts w:ascii="Arial" w:hAnsi="Arial" w:cs="Arial"/>
        </w:rPr>
        <w:t xml:space="preserve">по </w:t>
      </w:r>
      <w:r w:rsidRPr="006F58EF">
        <w:rPr>
          <w:rFonts w:ascii="Arial" w:hAnsi="Arial" w:cs="Arial"/>
          <w:lang w:val="ru-RU"/>
        </w:rPr>
        <w:t>воспитательной работе</w:t>
      </w:r>
      <w:r w:rsidRPr="006F58EF">
        <w:rPr>
          <w:rFonts w:ascii="Arial" w:hAnsi="Arial" w:cs="Arial"/>
        </w:rPr>
        <w:t xml:space="preserve"> и в решение прописываем конкретные действия, обязательные для исполнения. </w:t>
      </w:r>
    </w:p>
    <w:p w:rsidR="00253328" w:rsidRPr="006F58EF" w:rsidRDefault="00253328" w:rsidP="00253328">
      <w:pPr>
        <w:pStyle w:val="a8"/>
        <w:numPr>
          <w:ilvl w:val="0"/>
          <w:numId w:val="2"/>
        </w:numPr>
        <w:ind w:left="0" w:firstLine="709"/>
        <w:jc w:val="both"/>
        <w:rPr>
          <w:rFonts w:ascii="Arial" w:hAnsi="Arial" w:cs="Arial"/>
          <w:lang w:val="ru-RU"/>
        </w:rPr>
        <w:sectPr w:rsidR="00253328" w:rsidRPr="006F58EF" w:rsidSect="00087500">
          <w:pgSz w:w="11906" w:h="16838" w:code="9"/>
          <w:pgMar w:top="1134" w:right="850" w:bottom="1134" w:left="1701" w:header="709" w:footer="709" w:gutter="0"/>
          <w:cols w:space="708"/>
          <w:docGrid w:linePitch="360"/>
        </w:sectPr>
      </w:pPr>
    </w:p>
    <w:p w:rsidR="00253328" w:rsidRPr="006F58EF" w:rsidRDefault="00253328" w:rsidP="00253328">
      <w:pPr>
        <w:pStyle w:val="a8"/>
        <w:numPr>
          <w:ilvl w:val="0"/>
          <w:numId w:val="3"/>
        </w:numPr>
        <w:shd w:val="clear" w:color="auto" w:fill="FFFFFF"/>
        <w:autoSpaceDE w:val="0"/>
        <w:autoSpaceDN w:val="0"/>
        <w:adjustRightInd w:val="0"/>
        <w:ind w:left="0" w:firstLine="709"/>
        <w:rPr>
          <w:rFonts w:ascii="Arial" w:hAnsi="Arial" w:cs="Arial"/>
          <w:i/>
        </w:rPr>
      </w:pPr>
      <w:r w:rsidRPr="006F58EF">
        <w:rPr>
          <w:rFonts w:ascii="Arial" w:hAnsi="Arial" w:cs="Arial"/>
          <w:i/>
        </w:rPr>
        <w:lastRenderedPageBreak/>
        <w:t>Прогноз на 202</w:t>
      </w:r>
      <w:r w:rsidRPr="006F58EF">
        <w:rPr>
          <w:rFonts w:ascii="Arial" w:hAnsi="Arial" w:cs="Arial"/>
          <w:i/>
          <w:lang w:val="ru-RU"/>
        </w:rPr>
        <w:t>4</w:t>
      </w:r>
      <w:r w:rsidRPr="006F58EF">
        <w:rPr>
          <w:rFonts w:ascii="Arial" w:hAnsi="Arial" w:cs="Arial"/>
          <w:i/>
        </w:rPr>
        <w:t>–202</w:t>
      </w:r>
      <w:r w:rsidRPr="006F58EF">
        <w:rPr>
          <w:rFonts w:ascii="Arial" w:hAnsi="Arial" w:cs="Arial"/>
          <w:i/>
          <w:lang w:val="ru-RU"/>
        </w:rPr>
        <w:t>6</w:t>
      </w:r>
      <w:r w:rsidRPr="006F58EF">
        <w:rPr>
          <w:rFonts w:ascii="Arial" w:hAnsi="Arial" w:cs="Arial"/>
          <w:i/>
        </w:rPr>
        <w:t xml:space="preserve"> годы динамики увеличения охвата детей дополнительным образованием с учётом актуального демографического прогноза, с учётом реализации субсидии бюджетам муниципальных образований Красноярского края на увеличение охвата детей, обучающихся по дополнительным общеразвивающим программам (далее – мероприятие)</w:t>
      </w:r>
    </w:p>
    <w:p w:rsidR="00253328" w:rsidRPr="006F58EF" w:rsidRDefault="00253328" w:rsidP="00253328">
      <w:pPr>
        <w:pStyle w:val="a8"/>
        <w:shd w:val="clear" w:color="auto" w:fill="FFFFFF"/>
        <w:autoSpaceDE w:val="0"/>
        <w:autoSpaceDN w:val="0"/>
        <w:adjustRightInd w:val="0"/>
        <w:ind w:left="708"/>
        <w:jc w:val="both"/>
        <w:rPr>
          <w:rFonts w:ascii="Arial" w:hAnsi="Arial" w:cs="Arial"/>
        </w:rPr>
      </w:pPr>
    </w:p>
    <w:tbl>
      <w:tblPr>
        <w:tblW w:w="15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922"/>
        <w:gridCol w:w="1764"/>
        <w:gridCol w:w="1843"/>
        <w:gridCol w:w="1417"/>
        <w:gridCol w:w="1276"/>
        <w:gridCol w:w="1417"/>
        <w:gridCol w:w="1276"/>
        <w:gridCol w:w="1276"/>
        <w:gridCol w:w="1389"/>
      </w:tblGrid>
      <w:tr w:rsidR="00253328" w:rsidRPr="006F58EF" w:rsidTr="00070B79">
        <w:trPr>
          <w:jc w:val="center"/>
        </w:trPr>
        <w:tc>
          <w:tcPr>
            <w:tcW w:w="1843" w:type="dxa"/>
            <w:vMerge w:val="restart"/>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Муниципальное образование</w:t>
            </w:r>
          </w:p>
        </w:tc>
        <w:tc>
          <w:tcPr>
            <w:tcW w:w="1922" w:type="dxa"/>
            <w:vMerge w:val="restart"/>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 xml:space="preserve">Численность детей </w:t>
            </w:r>
            <w:r w:rsidRPr="006F58EF">
              <w:rPr>
                <w:rFonts w:ascii="Arial" w:hAnsi="Arial" w:cs="Arial"/>
              </w:rPr>
              <w:br/>
              <w:t xml:space="preserve">в возрасте </w:t>
            </w:r>
            <w:r w:rsidRPr="006F58EF">
              <w:rPr>
                <w:rFonts w:ascii="Arial" w:hAnsi="Arial" w:cs="Arial"/>
              </w:rPr>
              <w:br/>
              <w:t>от 5 до 18 лет, проживающих на территории муниципального образования, чел.</w:t>
            </w:r>
          </w:p>
        </w:tc>
        <w:tc>
          <w:tcPr>
            <w:tcW w:w="1764" w:type="dxa"/>
            <w:vMerge w:val="restart"/>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Количество детей, охваченных дополнительным образованием (по состоянию на дату подачи заявки), чел.</w:t>
            </w:r>
          </w:p>
        </w:tc>
        <w:tc>
          <w:tcPr>
            <w:tcW w:w="1843" w:type="dxa"/>
            <w:vMerge w:val="restart"/>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 xml:space="preserve">Охват детей </w:t>
            </w:r>
            <w:r w:rsidRPr="006F58EF">
              <w:rPr>
                <w:rFonts w:ascii="Arial" w:hAnsi="Arial" w:cs="Arial"/>
              </w:rPr>
              <w:br/>
              <w:t xml:space="preserve">в возрасте </w:t>
            </w:r>
            <w:r w:rsidRPr="006F58EF">
              <w:rPr>
                <w:rFonts w:ascii="Arial" w:hAnsi="Arial" w:cs="Arial"/>
              </w:rPr>
              <w:br/>
              <w:t>от 5 до 18 лет дополнительным образованием (по состоянию на дату подачи заявки), %</w:t>
            </w:r>
          </w:p>
        </w:tc>
        <w:tc>
          <w:tcPr>
            <w:tcW w:w="8051" w:type="dxa"/>
            <w:gridSpan w:val="6"/>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Прогнозируемый охват дополнительным образованием в муниципальном образовании (количество детей, охваченных дополнительным образованием, чел.)</w:t>
            </w:r>
          </w:p>
        </w:tc>
      </w:tr>
      <w:tr w:rsidR="00253328" w:rsidRPr="006F58EF" w:rsidTr="00070B79">
        <w:trPr>
          <w:jc w:val="center"/>
        </w:trPr>
        <w:tc>
          <w:tcPr>
            <w:tcW w:w="1843"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922"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764"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843"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2693" w:type="dxa"/>
            <w:gridSpan w:val="2"/>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202</w:t>
            </w:r>
            <w:r w:rsidRPr="006F58EF">
              <w:rPr>
                <w:rFonts w:ascii="Arial" w:hAnsi="Arial" w:cs="Arial"/>
                <w:lang w:val="ru-RU"/>
              </w:rPr>
              <w:t>4</w:t>
            </w:r>
            <w:r w:rsidRPr="006F58EF">
              <w:rPr>
                <w:rFonts w:ascii="Arial" w:hAnsi="Arial" w:cs="Arial"/>
              </w:rPr>
              <w:t xml:space="preserve"> год</w:t>
            </w:r>
          </w:p>
        </w:tc>
        <w:tc>
          <w:tcPr>
            <w:tcW w:w="2693" w:type="dxa"/>
            <w:gridSpan w:val="2"/>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202</w:t>
            </w:r>
            <w:r w:rsidRPr="006F58EF">
              <w:rPr>
                <w:rFonts w:ascii="Arial" w:hAnsi="Arial" w:cs="Arial"/>
                <w:lang w:val="ru-RU"/>
              </w:rPr>
              <w:t>5</w:t>
            </w:r>
            <w:r w:rsidRPr="006F58EF">
              <w:rPr>
                <w:rFonts w:ascii="Arial" w:hAnsi="Arial" w:cs="Arial"/>
              </w:rPr>
              <w:t xml:space="preserve"> год</w:t>
            </w:r>
          </w:p>
        </w:tc>
        <w:tc>
          <w:tcPr>
            <w:tcW w:w="2665" w:type="dxa"/>
            <w:gridSpan w:val="2"/>
            <w:shd w:val="clear" w:color="auto" w:fill="auto"/>
            <w:vAlign w:val="center"/>
          </w:tcPr>
          <w:p w:rsidR="00253328" w:rsidRPr="006F58EF" w:rsidRDefault="00253328" w:rsidP="00070B79">
            <w:pPr>
              <w:autoSpaceDE w:val="0"/>
              <w:autoSpaceDN w:val="0"/>
              <w:adjustRightInd w:val="0"/>
              <w:jc w:val="center"/>
              <w:rPr>
                <w:rFonts w:ascii="Arial" w:hAnsi="Arial" w:cs="Arial"/>
              </w:rPr>
            </w:pPr>
            <w:r w:rsidRPr="006F58EF">
              <w:rPr>
                <w:rFonts w:ascii="Arial" w:hAnsi="Arial" w:cs="Arial"/>
              </w:rPr>
              <w:t>202</w:t>
            </w:r>
            <w:r w:rsidRPr="006F58EF">
              <w:rPr>
                <w:rFonts w:ascii="Arial" w:hAnsi="Arial" w:cs="Arial"/>
                <w:lang w:val="ru-RU"/>
              </w:rPr>
              <w:t>6</w:t>
            </w:r>
            <w:r w:rsidRPr="006F58EF">
              <w:rPr>
                <w:rFonts w:ascii="Arial" w:hAnsi="Arial" w:cs="Arial"/>
              </w:rPr>
              <w:t xml:space="preserve"> год</w:t>
            </w:r>
          </w:p>
        </w:tc>
      </w:tr>
      <w:tr w:rsidR="00253328" w:rsidRPr="006F58EF" w:rsidTr="00070B79">
        <w:trPr>
          <w:cantSplit/>
          <w:trHeight w:val="1999"/>
          <w:jc w:val="center"/>
        </w:trPr>
        <w:tc>
          <w:tcPr>
            <w:tcW w:w="1843"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922"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764"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843" w:type="dxa"/>
            <w:vMerge/>
            <w:shd w:val="clear" w:color="auto" w:fill="auto"/>
            <w:vAlign w:val="center"/>
          </w:tcPr>
          <w:p w:rsidR="00253328" w:rsidRPr="006F58EF" w:rsidRDefault="00253328" w:rsidP="00070B79">
            <w:pPr>
              <w:autoSpaceDE w:val="0"/>
              <w:autoSpaceDN w:val="0"/>
              <w:adjustRightInd w:val="0"/>
              <w:jc w:val="center"/>
              <w:rPr>
                <w:rFonts w:ascii="Arial" w:hAnsi="Arial" w:cs="Arial"/>
              </w:rPr>
            </w:pPr>
          </w:p>
        </w:tc>
        <w:tc>
          <w:tcPr>
            <w:tcW w:w="1417" w:type="dxa"/>
            <w:shd w:val="clear" w:color="auto" w:fill="auto"/>
            <w:textDirection w:val="btLr"/>
            <w:vAlign w:val="center"/>
          </w:tcPr>
          <w:p w:rsidR="00253328" w:rsidRPr="006F58EF" w:rsidRDefault="00253328" w:rsidP="00070B79">
            <w:pPr>
              <w:autoSpaceDE w:val="0"/>
              <w:autoSpaceDN w:val="0"/>
              <w:adjustRightInd w:val="0"/>
              <w:ind w:left="113" w:right="113"/>
              <w:jc w:val="center"/>
              <w:rPr>
                <w:rFonts w:ascii="Arial" w:hAnsi="Arial" w:cs="Arial"/>
              </w:rPr>
            </w:pPr>
            <w:r w:rsidRPr="006F58EF">
              <w:rPr>
                <w:rFonts w:ascii="Arial" w:hAnsi="Arial" w:cs="Arial"/>
              </w:rPr>
              <w:t xml:space="preserve">Значение муниципального образования </w:t>
            </w:r>
          </w:p>
        </w:tc>
        <w:tc>
          <w:tcPr>
            <w:tcW w:w="1276" w:type="dxa"/>
            <w:shd w:val="clear" w:color="auto" w:fill="auto"/>
            <w:textDirection w:val="btLr"/>
            <w:vAlign w:val="center"/>
          </w:tcPr>
          <w:p w:rsidR="00253328" w:rsidRPr="006F58EF" w:rsidRDefault="00253328" w:rsidP="00070B79">
            <w:pPr>
              <w:autoSpaceDE w:val="0"/>
              <w:autoSpaceDN w:val="0"/>
              <w:adjustRightInd w:val="0"/>
              <w:ind w:left="113" w:right="113"/>
              <w:jc w:val="center"/>
              <w:rPr>
                <w:rFonts w:ascii="Arial" w:hAnsi="Arial" w:cs="Arial"/>
              </w:rPr>
            </w:pPr>
            <w:r w:rsidRPr="006F58EF">
              <w:rPr>
                <w:rFonts w:ascii="Arial" w:hAnsi="Arial" w:cs="Arial"/>
              </w:rPr>
              <w:t xml:space="preserve">из них </w:t>
            </w:r>
            <w:r w:rsidRPr="006F58EF">
              <w:rPr>
                <w:rFonts w:ascii="Arial" w:hAnsi="Arial" w:cs="Arial"/>
              </w:rPr>
              <w:br/>
              <w:t>в рамках мероприятия</w:t>
            </w:r>
          </w:p>
        </w:tc>
        <w:tc>
          <w:tcPr>
            <w:tcW w:w="1417" w:type="dxa"/>
            <w:shd w:val="clear" w:color="auto" w:fill="auto"/>
            <w:textDirection w:val="btLr"/>
            <w:vAlign w:val="center"/>
          </w:tcPr>
          <w:p w:rsidR="00253328" w:rsidRPr="006F58EF" w:rsidRDefault="00253328" w:rsidP="00070B79">
            <w:pPr>
              <w:autoSpaceDE w:val="0"/>
              <w:autoSpaceDN w:val="0"/>
              <w:adjustRightInd w:val="0"/>
              <w:ind w:left="113" w:right="113"/>
              <w:jc w:val="center"/>
              <w:rPr>
                <w:rFonts w:ascii="Arial" w:hAnsi="Arial" w:cs="Arial"/>
              </w:rPr>
            </w:pPr>
            <w:r w:rsidRPr="006F58EF">
              <w:rPr>
                <w:rFonts w:ascii="Arial" w:hAnsi="Arial" w:cs="Arial"/>
              </w:rPr>
              <w:t>Значение муниципального образования</w:t>
            </w:r>
          </w:p>
        </w:tc>
        <w:tc>
          <w:tcPr>
            <w:tcW w:w="1276" w:type="dxa"/>
            <w:shd w:val="clear" w:color="auto" w:fill="auto"/>
            <w:textDirection w:val="btLr"/>
            <w:vAlign w:val="center"/>
          </w:tcPr>
          <w:p w:rsidR="00253328" w:rsidRPr="006F58EF" w:rsidRDefault="00253328" w:rsidP="00070B79">
            <w:pPr>
              <w:autoSpaceDE w:val="0"/>
              <w:autoSpaceDN w:val="0"/>
              <w:adjustRightInd w:val="0"/>
              <w:ind w:left="113" w:right="113"/>
              <w:jc w:val="center"/>
              <w:rPr>
                <w:rFonts w:ascii="Arial" w:hAnsi="Arial" w:cs="Arial"/>
              </w:rPr>
            </w:pPr>
            <w:r w:rsidRPr="006F58EF">
              <w:rPr>
                <w:rFonts w:ascii="Arial" w:hAnsi="Arial" w:cs="Arial"/>
              </w:rPr>
              <w:t>из них</w:t>
            </w:r>
            <w:r w:rsidRPr="006F58EF">
              <w:rPr>
                <w:rFonts w:ascii="Arial" w:hAnsi="Arial" w:cs="Arial"/>
              </w:rPr>
              <w:br/>
              <w:t xml:space="preserve"> в рамках мероприятия</w:t>
            </w:r>
          </w:p>
        </w:tc>
        <w:tc>
          <w:tcPr>
            <w:tcW w:w="1276" w:type="dxa"/>
            <w:shd w:val="clear" w:color="auto" w:fill="auto"/>
            <w:textDirection w:val="btLr"/>
            <w:vAlign w:val="center"/>
          </w:tcPr>
          <w:p w:rsidR="00253328" w:rsidRPr="006F58EF" w:rsidRDefault="00253328" w:rsidP="00070B79">
            <w:pPr>
              <w:autoSpaceDE w:val="0"/>
              <w:autoSpaceDN w:val="0"/>
              <w:adjustRightInd w:val="0"/>
              <w:ind w:left="113" w:right="113"/>
              <w:jc w:val="center"/>
              <w:rPr>
                <w:rFonts w:ascii="Arial" w:hAnsi="Arial" w:cs="Arial"/>
              </w:rPr>
            </w:pPr>
            <w:r w:rsidRPr="006F58EF">
              <w:rPr>
                <w:rFonts w:ascii="Arial" w:hAnsi="Arial" w:cs="Arial"/>
              </w:rPr>
              <w:t>Значение муниципального образования</w:t>
            </w:r>
          </w:p>
        </w:tc>
        <w:tc>
          <w:tcPr>
            <w:tcW w:w="1389" w:type="dxa"/>
            <w:shd w:val="clear" w:color="auto" w:fill="auto"/>
            <w:textDirection w:val="btLr"/>
            <w:vAlign w:val="center"/>
          </w:tcPr>
          <w:p w:rsidR="00253328" w:rsidRPr="006F58EF" w:rsidRDefault="00253328" w:rsidP="00070B79">
            <w:pPr>
              <w:autoSpaceDE w:val="0"/>
              <w:autoSpaceDN w:val="0"/>
              <w:adjustRightInd w:val="0"/>
              <w:ind w:left="113" w:right="113"/>
              <w:jc w:val="center"/>
              <w:rPr>
                <w:rFonts w:ascii="Arial" w:hAnsi="Arial" w:cs="Arial"/>
              </w:rPr>
            </w:pPr>
            <w:r w:rsidRPr="006F58EF">
              <w:rPr>
                <w:rFonts w:ascii="Arial" w:hAnsi="Arial" w:cs="Arial"/>
              </w:rPr>
              <w:t xml:space="preserve">из них </w:t>
            </w:r>
            <w:r w:rsidRPr="006F58EF">
              <w:rPr>
                <w:rFonts w:ascii="Arial" w:hAnsi="Arial" w:cs="Arial"/>
              </w:rPr>
              <w:br/>
              <w:t>в рамках мероприятия</w:t>
            </w:r>
          </w:p>
        </w:tc>
      </w:tr>
      <w:tr w:rsidR="00253328" w:rsidRPr="006F58EF" w:rsidTr="00070B79">
        <w:trPr>
          <w:jc w:val="center"/>
        </w:trPr>
        <w:tc>
          <w:tcPr>
            <w:tcW w:w="1843" w:type="dxa"/>
            <w:shd w:val="clear" w:color="auto" w:fill="auto"/>
            <w:vAlign w:val="center"/>
          </w:tcPr>
          <w:p w:rsidR="00253328" w:rsidRPr="006F58EF" w:rsidRDefault="00253328" w:rsidP="00070B79">
            <w:pPr>
              <w:autoSpaceDE w:val="0"/>
              <w:autoSpaceDN w:val="0"/>
              <w:adjustRightInd w:val="0"/>
              <w:jc w:val="center"/>
              <w:rPr>
                <w:rFonts w:ascii="Arial" w:hAnsi="Arial" w:cs="Arial"/>
                <w:lang w:val="ru-RU"/>
              </w:rPr>
            </w:pPr>
            <w:proofErr w:type="spellStart"/>
            <w:r w:rsidRPr="006F58EF">
              <w:rPr>
                <w:rFonts w:ascii="Arial" w:hAnsi="Arial" w:cs="Arial"/>
                <w:lang w:val="ru-RU"/>
              </w:rPr>
              <w:t>Пировский</w:t>
            </w:r>
            <w:proofErr w:type="spellEnd"/>
            <w:r w:rsidRPr="006F58EF">
              <w:rPr>
                <w:rFonts w:ascii="Arial" w:hAnsi="Arial" w:cs="Arial"/>
                <w:lang w:val="ru-RU"/>
              </w:rPr>
              <w:t xml:space="preserve"> муниципальный округ</w:t>
            </w:r>
          </w:p>
        </w:tc>
        <w:tc>
          <w:tcPr>
            <w:tcW w:w="192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1253</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777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62,01</w:t>
            </w:r>
          </w:p>
        </w:tc>
        <w:tc>
          <w:tcPr>
            <w:tcW w:w="1417" w:type="dxa"/>
            <w:shd w:val="clear" w:color="auto" w:fill="auto"/>
            <w:vAlign w:val="center"/>
          </w:tcPr>
          <w:p w:rsidR="00253328" w:rsidRPr="006F58EF" w:rsidRDefault="00253328" w:rsidP="00070B79">
            <w:pPr>
              <w:autoSpaceDE w:val="0"/>
              <w:autoSpaceDN w:val="0"/>
              <w:adjustRightInd w:val="0"/>
              <w:jc w:val="center"/>
              <w:rPr>
                <w:rFonts w:ascii="Arial" w:hAnsi="Arial" w:cs="Arial"/>
                <w:highlight w:val="yellow"/>
                <w:lang w:val="ru-RU"/>
              </w:rPr>
            </w:pPr>
            <w:r w:rsidRPr="006F58EF">
              <w:rPr>
                <w:rFonts w:ascii="Arial" w:hAnsi="Arial" w:cs="Arial"/>
                <w:lang w:val="ru-RU"/>
              </w:rPr>
              <w:t>890</w:t>
            </w:r>
          </w:p>
        </w:tc>
        <w:tc>
          <w:tcPr>
            <w:tcW w:w="1276" w:type="dxa"/>
            <w:shd w:val="clear" w:color="auto" w:fill="auto"/>
            <w:vAlign w:val="center"/>
          </w:tcPr>
          <w:p w:rsidR="00253328" w:rsidRPr="006F58EF" w:rsidRDefault="00253328" w:rsidP="00070B79">
            <w:pPr>
              <w:autoSpaceDE w:val="0"/>
              <w:autoSpaceDN w:val="0"/>
              <w:adjustRightInd w:val="0"/>
              <w:jc w:val="center"/>
              <w:rPr>
                <w:rFonts w:ascii="Arial" w:hAnsi="Arial" w:cs="Arial"/>
                <w:highlight w:val="yellow"/>
                <w:lang w:val="ru-RU"/>
              </w:rPr>
            </w:pPr>
            <w:r w:rsidRPr="006F58EF">
              <w:rPr>
                <w:rFonts w:ascii="Arial" w:hAnsi="Arial" w:cs="Arial"/>
                <w:lang w:val="ru-RU"/>
              </w:rPr>
              <w:t>118</w:t>
            </w:r>
          </w:p>
        </w:tc>
        <w:tc>
          <w:tcPr>
            <w:tcW w:w="1417" w:type="dxa"/>
            <w:shd w:val="clear" w:color="auto" w:fill="auto"/>
            <w:vAlign w:val="center"/>
          </w:tcPr>
          <w:p w:rsidR="00253328" w:rsidRPr="006F58EF" w:rsidRDefault="00253328" w:rsidP="00070B79">
            <w:pPr>
              <w:autoSpaceDE w:val="0"/>
              <w:autoSpaceDN w:val="0"/>
              <w:adjustRightInd w:val="0"/>
              <w:jc w:val="center"/>
              <w:rPr>
                <w:rFonts w:ascii="Arial" w:hAnsi="Arial" w:cs="Arial"/>
                <w:highlight w:val="yellow"/>
              </w:rPr>
            </w:pPr>
            <w:r w:rsidRPr="006F58EF">
              <w:rPr>
                <w:rFonts w:ascii="Arial" w:hAnsi="Arial" w:cs="Arial"/>
                <w:lang w:val="ru-RU"/>
              </w:rPr>
              <w:t>890</w:t>
            </w:r>
          </w:p>
        </w:tc>
        <w:tc>
          <w:tcPr>
            <w:tcW w:w="1276" w:type="dxa"/>
            <w:shd w:val="clear" w:color="auto" w:fill="auto"/>
            <w:vAlign w:val="center"/>
          </w:tcPr>
          <w:p w:rsidR="00253328" w:rsidRPr="006F58EF" w:rsidRDefault="00253328" w:rsidP="00070B79">
            <w:pPr>
              <w:jc w:val="center"/>
              <w:rPr>
                <w:rFonts w:ascii="Arial" w:hAnsi="Arial" w:cs="Arial"/>
                <w:highlight w:val="yellow"/>
              </w:rPr>
            </w:pPr>
            <w:r w:rsidRPr="006F58EF">
              <w:rPr>
                <w:rFonts w:ascii="Arial" w:hAnsi="Arial" w:cs="Arial"/>
                <w:lang w:val="ru-RU"/>
              </w:rPr>
              <w:t>118</w:t>
            </w:r>
          </w:p>
        </w:tc>
        <w:tc>
          <w:tcPr>
            <w:tcW w:w="1276" w:type="dxa"/>
            <w:shd w:val="clear" w:color="auto" w:fill="auto"/>
            <w:vAlign w:val="center"/>
          </w:tcPr>
          <w:p w:rsidR="00253328" w:rsidRPr="006F58EF" w:rsidRDefault="00253328" w:rsidP="00070B79">
            <w:pPr>
              <w:autoSpaceDE w:val="0"/>
              <w:autoSpaceDN w:val="0"/>
              <w:adjustRightInd w:val="0"/>
              <w:jc w:val="center"/>
              <w:rPr>
                <w:rFonts w:ascii="Arial" w:hAnsi="Arial" w:cs="Arial"/>
                <w:highlight w:val="yellow"/>
              </w:rPr>
            </w:pPr>
            <w:r w:rsidRPr="006F58EF">
              <w:rPr>
                <w:rFonts w:ascii="Arial" w:hAnsi="Arial" w:cs="Arial"/>
                <w:lang w:val="ru-RU"/>
              </w:rPr>
              <w:t>890</w:t>
            </w:r>
          </w:p>
        </w:tc>
        <w:tc>
          <w:tcPr>
            <w:tcW w:w="1389" w:type="dxa"/>
            <w:shd w:val="clear" w:color="auto" w:fill="auto"/>
            <w:vAlign w:val="center"/>
          </w:tcPr>
          <w:p w:rsidR="00253328" w:rsidRPr="006F58EF" w:rsidRDefault="00253328" w:rsidP="00070B79">
            <w:pPr>
              <w:jc w:val="center"/>
              <w:rPr>
                <w:rFonts w:ascii="Arial" w:hAnsi="Arial" w:cs="Arial"/>
                <w:highlight w:val="yellow"/>
              </w:rPr>
            </w:pPr>
            <w:r w:rsidRPr="006F58EF">
              <w:rPr>
                <w:rFonts w:ascii="Arial" w:hAnsi="Arial" w:cs="Arial"/>
                <w:color w:val="auto"/>
                <w:lang w:val="ru-RU"/>
              </w:rPr>
              <w:t>118</w:t>
            </w:r>
          </w:p>
        </w:tc>
      </w:tr>
    </w:tbl>
    <w:p w:rsidR="00253328" w:rsidRPr="006F58EF" w:rsidRDefault="00253328" w:rsidP="00253328">
      <w:pPr>
        <w:ind w:firstLine="708"/>
        <w:jc w:val="both"/>
        <w:rPr>
          <w:rFonts w:ascii="Arial" w:hAnsi="Arial" w:cs="Arial"/>
        </w:rPr>
        <w:sectPr w:rsidR="00253328" w:rsidRPr="006F58EF" w:rsidSect="00E559B5">
          <w:pgSz w:w="16838" w:h="11906" w:orient="landscape" w:code="9"/>
          <w:pgMar w:top="1701" w:right="1134" w:bottom="850" w:left="1134" w:header="709" w:footer="709" w:gutter="0"/>
          <w:cols w:space="708"/>
          <w:docGrid w:linePitch="360"/>
        </w:sectPr>
      </w:pPr>
    </w:p>
    <w:p w:rsidR="00253328" w:rsidRPr="006F58EF" w:rsidRDefault="00253328" w:rsidP="00253328">
      <w:pPr>
        <w:ind w:firstLine="708"/>
        <w:rPr>
          <w:rFonts w:ascii="Arial" w:hAnsi="Arial" w:cs="Arial"/>
          <w:lang w:val="ru-RU"/>
        </w:rPr>
      </w:pPr>
      <w:r w:rsidRPr="006F58EF">
        <w:rPr>
          <w:rFonts w:ascii="Arial" w:hAnsi="Arial" w:cs="Arial"/>
          <w:lang w:val="ru-RU"/>
        </w:rPr>
        <w:lastRenderedPageBreak/>
        <w:t>5. Расчет потребности для реализации мероприятия</w:t>
      </w:r>
    </w:p>
    <w:p w:rsidR="00253328" w:rsidRPr="006F58EF" w:rsidRDefault="00253328" w:rsidP="00253328">
      <w:pPr>
        <w:rPr>
          <w:rFonts w:ascii="Arial" w:hAnsi="Arial" w:cs="Arial"/>
          <w:lang w:val="ru-RU"/>
        </w:rPr>
      </w:pPr>
    </w:p>
    <w:tbl>
      <w:tblPr>
        <w:tblW w:w="0" w:type="auto"/>
        <w:jc w:val="center"/>
        <w:tblLayout w:type="fixed"/>
        <w:tblCellMar>
          <w:left w:w="10" w:type="dxa"/>
          <w:right w:w="10" w:type="dxa"/>
        </w:tblCellMar>
        <w:tblLook w:val="04A0" w:firstRow="1" w:lastRow="0" w:firstColumn="1" w:lastColumn="0" w:noHBand="0" w:noVBand="1"/>
      </w:tblPr>
      <w:tblGrid>
        <w:gridCol w:w="557"/>
        <w:gridCol w:w="5250"/>
        <w:gridCol w:w="1701"/>
        <w:gridCol w:w="1799"/>
      </w:tblGrid>
      <w:tr w:rsidR="00253328" w:rsidRPr="006F58EF" w:rsidTr="00070B79">
        <w:trPr>
          <w:trHeight w:val="581"/>
          <w:jc w:val="center"/>
        </w:trPr>
        <w:tc>
          <w:tcPr>
            <w:tcW w:w="557" w:type="dxa"/>
            <w:vMerge w:val="restart"/>
            <w:tcBorders>
              <w:top w:val="single" w:sz="4" w:space="0" w:color="auto"/>
              <w:left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 п/п</w:t>
            </w:r>
          </w:p>
        </w:tc>
        <w:tc>
          <w:tcPr>
            <w:tcW w:w="5250" w:type="dxa"/>
            <w:vMerge w:val="restart"/>
            <w:tcBorders>
              <w:top w:val="single" w:sz="4" w:space="0" w:color="auto"/>
              <w:left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Наименование</w:t>
            </w:r>
          </w:p>
        </w:tc>
        <w:tc>
          <w:tcPr>
            <w:tcW w:w="35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Категория сертификата дополнительного образования</w:t>
            </w:r>
          </w:p>
        </w:tc>
      </w:tr>
      <w:tr w:rsidR="00253328" w:rsidRPr="006F58EF" w:rsidTr="00070B79">
        <w:trPr>
          <w:trHeight w:val="1118"/>
          <w:jc w:val="center"/>
        </w:trPr>
        <w:tc>
          <w:tcPr>
            <w:tcW w:w="557" w:type="dxa"/>
            <w:vMerge/>
            <w:tcBorders>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rPr>
            </w:pPr>
          </w:p>
        </w:tc>
        <w:tc>
          <w:tcPr>
            <w:tcW w:w="5250" w:type="dxa"/>
            <w:vMerge/>
            <w:tcBorders>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 xml:space="preserve">«Дети </w:t>
            </w:r>
            <w:r w:rsidRPr="006F58EF">
              <w:rPr>
                <w:rFonts w:ascii="Arial" w:hAnsi="Arial" w:cs="Arial"/>
                <w:lang w:val="ru-RU"/>
              </w:rPr>
              <w:br/>
              <w:t>от 5 до 18 лет»</w:t>
            </w:r>
          </w:p>
        </w:tc>
        <w:tc>
          <w:tcPr>
            <w:tcW w:w="1799"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 xml:space="preserve">«Дети </w:t>
            </w:r>
            <w:r w:rsidRPr="006F58EF">
              <w:rPr>
                <w:rFonts w:ascii="Arial" w:hAnsi="Arial" w:cs="Arial"/>
                <w:lang w:val="ru-RU"/>
              </w:rPr>
              <w:br/>
              <w:t>от 5 до 18 лет с ограниченными возможностями здоровья»</w:t>
            </w:r>
          </w:p>
        </w:tc>
      </w:tr>
      <w:tr w:rsidR="00253328" w:rsidRPr="006F58EF" w:rsidTr="00070B79">
        <w:trPr>
          <w:trHeight w:val="904"/>
          <w:jc w:val="center"/>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1</w:t>
            </w:r>
          </w:p>
        </w:tc>
        <w:tc>
          <w:tcPr>
            <w:tcW w:w="5250"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Норматив обеспечения сертификата персонифицированного финансирования дополнительного образования (далее - сертификат дополнительного образования), руб.</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14 890,00</w:t>
            </w:r>
          </w:p>
        </w:tc>
        <w:tc>
          <w:tcPr>
            <w:tcW w:w="1799"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0</w:t>
            </w:r>
          </w:p>
        </w:tc>
      </w:tr>
      <w:tr w:rsidR="00253328" w:rsidRPr="006F58EF" w:rsidTr="00070B79">
        <w:trPr>
          <w:trHeight w:val="700"/>
          <w:jc w:val="center"/>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2</w:t>
            </w:r>
          </w:p>
        </w:tc>
        <w:tc>
          <w:tcPr>
            <w:tcW w:w="5250"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Количество сертификатов дополнительного образования, формируемых в рамках мероприятия, шт.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118</w:t>
            </w:r>
          </w:p>
        </w:tc>
        <w:tc>
          <w:tcPr>
            <w:tcW w:w="1799"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0</w:t>
            </w:r>
          </w:p>
        </w:tc>
      </w:tr>
      <w:tr w:rsidR="00253328" w:rsidRPr="006F58EF" w:rsidTr="00070B79">
        <w:trPr>
          <w:trHeight w:val="1138"/>
          <w:jc w:val="center"/>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3</w:t>
            </w:r>
          </w:p>
        </w:tc>
        <w:tc>
          <w:tcPr>
            <w:tcW w:w="5250"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 xml:space="preserve">Общее количество недель реализации дополнительной общеразвивающей программы, соответствующей </w:t>
            </w:r>
            <w:r w:rsidRPr="006F58EF">
              <w:rPr>
                <w:rFonts w:ascii="Arial" w:hAnsi="Arial" w:cs="Arial"/>
                <w:lang w:val="en-US"/>
              </w:rPr>
              <w:t>j</w:t>
            </w:r>
            <w:r w:rsidRPr="006F58EF">
              <w:rPr>
                <w:rFonts w:ascii="Arial" w:hAnsi="Arial" w:cs="Arial"/>
                <w:lang w:val="ru-RU"/>
              </w:rPr>
              <w:t>-й категории сертификата дополнительного образования, в учебном году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36</w:t>
            </w:r>
          </w:p>
        </w:tc>
        <w:tc>
          <w:tcPr>
            <w:tcW w:w="1799"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0</w:t>
            </w:r>
          </w:p>
        </w:tc>
      </w:tr>
      <w:tr w:rsidR="00253328" w:rsidRPr="006F58EF" w:rsidTr="00070B79">
        <w:trPr>
          <w:trHeight w:val="1157"/>
          <w:jc w:val="center"/>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4</w:t>
            </w:r>
          </w:p>
        </w:tc>
        <w:tc>
          <w:tcPr>
            <w:tcW w:w="5250"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 xml:space="preserve">Количество недель реализации дополнительной общеразвивающей программы, соответствующей </w:t>
            </w:r>
            <w:r w:rsidRPr="006F58EF">
              <w:rPr>
                <w:rFonts w:ascii="Arial" w:hAnsi="Arial" w:cs="Arial"/>
                <w:lang w:val="en-US"/>
              </w:rPr>
              <w:t>j</w:t>
            </w:r>
            <w:r w:rsidRPr="006F58EF">
              <w:rPr>
                <w:rFonts w:ascii="Arial" w:hAnsi="Arial" w:cs="Arial"/>
                <w:lang w:val="ru-RU"/>
              </w:rPr>
              <w:t>-й категории сертификата дополнительного образования, в текущем году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16</w:t>
            </w:r>
          </w:p>
        </w:tc>
        <w:tc>
          <w:tcPr>
            <w:tcW w:w="1799"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0</w:t>
            </w:r>
          </w:p>
        </w:tc>
      </w:tr>
    </w:tbl>
    <w:p w:rsidR="00253328" w:rsidRPr="006F58EF" w:rsidRDefault="00253328" w:rsidP="00253328">
      <w:pPr>
        <w:rPr>
          <w:rFonts w:ascii="Arial" w:hAnsi="Arial" w:cs="Arial"/>
        </w:rPr>
      </w:pPr>
    </w:p>
    <w:p w:rsidR="00253328" w:rsidRPr="006F58EF" w:rsidRDefault="00253328" w:rsidP="00253328">
      <w:pPr>
        <w:ind w:firstLine="708"/>
        <w:jc w:val="both"/>
        <w:rPr>
          <w:rFonts w:ascii="Arial" w:hAnsi="Arial" w:cs="Arial"/>
          <w:lang w:val="ru-RU"/>
        </w:rPr>
      </w:pPr>
      <w:bookmarkStart w:id="1" w:name="bookmark13"/>
      <w:r w:rsidRPr="006F58EF">
        <w:rPr>
          <w:rFonts w:ascii="Arial" w:hAnsi="Arial" w:cs="Arial"/>
          <w:lang w:val="ru-RU"/>
        </w:rPr>
        <w:t>6. Опыт реализации в муниципальном образовании края целевой модели развития региональной системы дополнительного</w:t>
      </w:r>
      <w:bookmarkStart w:id="2" w:name="bookmark14"/>
      <w:bookmarkEnd w:id="1"/>
      <w:r w:rsidRPr="006F58EF">
        <w:rPr>
          <w:rFonts w:ascii="Arial" w:hAnsi="Arial" w:cs="Arial"/>
          <w:lang w:val="ru-RU"/>
        </w:rPr>
        <w:t xml:space="preserve"> образования детей</w:t>
      </w:r>
      <w:bookmarkEnd w:id="2"/>
    </w:p>
    <w:p w:rsidR="00253328" w:rsidRPr="006F58EF" w:rsidRDefault="00253328" w:rsidP="00253328">
      <w:pPr>
        <w:ind w:firstLine="708"/>
        <w:rPr>
          <w:rFonts w:ascii="Arial" w:hAnsi="Arial" w:cs="Arial"/>
          <w:lang w:val="ru-RU"/>
        </w:rPr>
      </w:pPr>
    </w:p>
    <w:tbl>
      <w:tblPr>
        <w:tblW w:w="0" w:type="auto"/>
        <w:jc w:val="center"/>
        <w:tblLayout w:type="fixed"/>
        <w:tblCellMar>
          <w:left w:w="10" w:type="dxa"/>
          <w:right w:w="10" w:type="dxa"/>
        </w:tblCellMar>
        <w:tblLook w:val="04A0" w:firstRow="1" w:lastRow="0" w:firstColumn="1" w:lastColumn="0" w:noHBand="0" w:noVBand="1"/>
      </w:tblPr>
      <w:tblGrid>
        <w:gridCol w:w="888"/>
        <w:gridCol w:w="4632"/>
        <w:gridCol w:w="3763"/>
      </w:tblGrid>
      <w:tr w:rsidR="00253328" w:rsidRPr="006F58EF" w:rsidTr="00070B79">
        <w:trPr>
          <w:trHeight w:val="586"/>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 п/п</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Наименование</w:t>
            </w:r>
          </w:p>
        </w:tc>
        <w:tc>
          <w:tcPr>
            <w:tcW w:w="37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Описание</w:t>
            </w:r>
          </w:p>
        </w:tc>
      </w:tr>
      <w:tr w:rsidR="00253328" w:rsidRPr="006F58EF" w:rsidTr="00070B79">
        <w:trPr>
          <w:trHeight w:val="854"/>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1</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rPr>
                <w:rFonts w:ascii="Arial" w:hAnsi="Arial" w:cs="Arial"/>
                <w:lang w:val="ru-RU"/>
              </w:rPr>
            </w:pPr>
            <w:r w:rsidRPr="006F58EF">
              <w:rPr>
                <w:rFonts w:ascii="Arial" w:hAnsi="Arial" w:cs="Arial"/>
                <w:lang w:val="ru-RU"/>
              </w:rPr>
              <w:t>Функционирование муниципального опорного центра дополнительного образования детей</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rPr>
              <w:t xml:space="preserve">В Пировском муниципальном округе ОМСУ на обеспечение функционирования муниципального опорного центра выделено 2 ставки: руководитель МОЦ, методист МОЦ. Муниципальный опорный центр строит свою деятельность в соответствии с Планом мероприятий по организации деятельности МОЦ. </w:t>
            </w:r>
          </w:p>
        </w:tc>
      </w:tr>
      <w:tr w:rsidR="00253328" w:rsidRPr="006F58EF" w:rsidTr="00070B79">
        <w:trPr>
          <w:trHeight w:val="1109"/>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2</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rPr>
                <w:rFonts w:ascii="Arial" w:hAnsi="Arial" w:cs="Arial"/>
                <w:lang w:val="ru-RU"/>
              </w:rPr>
            </w:pPr>
            <w:r w:rsidRPr="006F58EF">
              <w:rPr>
                <w:rFonts w:ascii="Arial" w:hAnsi="Arial" w:cs="Arial"/>
                <w:lang w:val="ru-RU"/>
              </w:rPr>
              <w:t>Организация учета детей в государственной информационной системе «Навигатор дополнительного образования Красноярского края»</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 xml:space="preserve">Учет детей осуществляется только через государственную информационную систему «Навигатор дополнительного образования Красноярского края» (далее – Навигатор), данные для различных мониторингов сверяются с </w:t>
            </w:r>
            <w:r w:rsidRPr="006F58EF">
              <w:rPr>
                <w:rFonts w:ascii="Arial" w:hAnsi="Arial" w:cs="Arial"/>
                <w:lang w:val="ru-RU"/>
              </w:rPr>
              <w:lastRenderedPageBreak/>
              <w:t>Навигатором, наполнение Навигатора курирует МОЦ ДОД Пировского муниципального округа</w:t>
            </w:r>
          </w:p>
        </w:tc>
      </w:tr>
      <w:tr w:rsidR="00253328" w:rsidRPr="006F58EF" w:rsidTr="00070B79">
        <w:trPr>
          <w:trHeight w:val="859"/>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lastRenderedPageBreak/>
              <w:t>3</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rPr>
                <w:rFonts w:ascii="Arial" w:hAnsi="Arial" w:cs="Arial"/>
                <w:lang w:val="ru-RU"/>
              </w:rPr>
            </w:pPr>
            <w:r w:rsidRPr="006F58EF">
              <w:rPr>
                <w:rFonts w:ascii="Arial" w:hAnsi="Arial" w:cs="Arial"/>
                <w:lang w:val="ru-RU"/>
              </w:rPr>
              <w:t>Внедрение персонифицированного финансирования дополнительного образования детей</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С 2021 года на территории внедрено ПФДО, показатель по охвату детей, доведенный по соглашению между МО и ОМСУ выполняется в 100% объеме</w:t>
            </w:r>
          </w:p>
        </w:tc>
      </w:tr>
      <w:tr w:rsidR="00253328" w:rsidRPr="006F58EF" w:rsidTr="00070B79">
        <w:trPr>
          <w:trHeight w:val="859"/>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jc w:val="center"/>
              <w:rPr>
                <w:rFonts w:ascii="Arial" w:hAnsi="Arial" w:cs="Arial"/>
                <w:lang w:val="ru-RU"/>
              </w:rPr>
            </w:pPr>
            <w:r w:rsidRPr="006F58EF">
              <w:rPr>
                <w:rFonts w:ascii="Arial" w:hAnsi="Arial" w:cs="Arial"/>
                <w:lang w:val="ru-RU"/>
              </w:rPr>
              <w:t>4</w:t>
            </w:r>
          </w:p>
        </w:tc>
        <w:tc>
          <w:tcPr>
            <w:tcW w:w="46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rPr>
                <w:rFonts w:ascii="Arial" w:hAnsi="Arial" w:cs="Arial"/>
                <w:lang w:val="ru-RU"/>
              </w:rPr>
            </w:pPr>
            <w:r w:rsidRPr="006F58EF">
              <w:rPr>
                <w:rFonts w:ascii="Arial" w:hAnsi="Arial" w:cs="Arial"/>
                <w:lang w:val="ru-RU"/>
              </w:rPr>
              <w:t>Внедрение социального заказа</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253328" w:rsidRPr="006F58EF" w:rsidRDefault="00253328" w:rsidP="00070B79">
            <w:pPr>
              <w:rPr>
                <w:rFonts w:ascii="Arial" w:hAnsi="Arial" w:cs="Arial"/>
                <w:lang w:val="ru-RU"/>
              </w:rPr>
            </w:pPr>
            <w:r w:rsidRPr="006F58EF">
              <w:rPr>
                <w:rFonts w:ascii="Arial" w:hAnsi="Arial" w:cs="Arial"/>
                <w:lang w:val="ru-RU"/>
              </w:rPr>
              <w:t>С марта 2023 года на территории произошло внедрение социального заказа. Мероприятие социального заказа осуществляется в полном объеме.</w:t>
            </w:r>
          </w:p>
        </w:tc>
      </w:tr>
    </w:tbl>
    <w:p w:rsidR="00253328" w:rsidRPr="006F58EF" w:rsidRDefault="00253328" w:rsidP="00253328">
      <w:pPr>
        <w:rPr>
          <w:rFonts w:ascii="Arial" w:hAnsi="Arial" w:cs="Arial"/>
        </w:rPr>
        <w:sectPr w:rsidR="00253328" w:rsidRPr="006F58EF">
          <w:pgSz w:w="11906" w:h="16838"/>
          <w:pgMar w:top="1134" w:right="850" w:bottom="1134" w:left="1701" w:header="708" w:footer="708" w:gutter="0"/>
          <w:cols w:space="708"/>
          <w:docGrid w:linePitch="360"/>
        </w:sectPr>
      </w:pPr>
    </w:p>
    <w:p w:rsidR="00253328" w:rsidRPr="006F58EF" w:rsidRDefault="00253328" w:rsidP="00253328">
      <w:pPr>
        <w:ind w:left="10348"/>
        <w:rPr>
          <w:rFonts w:ascii="Arial" w:hAnsi="Arial" w:cs="Arial"/>
          <w:lang w:val="ru-RU"/>
        </w:rPr>
      </w:pPr>
      <w:r w:rsidRPr="006F58EF">
        <w:rPr>
          <w:rFonts w:ascii="Arial" w:hAnsi="Arial" w:cs="Arial"/>
        </w:rPr>
        <w:lastRenderedPageBreak/>
        <w:t xml:space="preserve">Приложение № </w:t>
      </w:r>
      <w:r w:rsidRPr="006F58EF">
        <w:rPr>
          <w:rFonts w:ascii="Arial" w:hAnsi="Arial" w:cs="Arial"/>
          <w:lang w:val="ru-RU"/>
        </w:rPr>
        <w:t>2</w:t>
      </w:r>
    </w:p>
    <w:p w:rsidR="00253328" w:rsidRPr="006F58EF" w:rsidRDefault="00253328" w:rsidP="00253328">
      <w:pPr>
        <w:ind w:left="10348"/>
        <w:rPr>
          <w:rFonts w:ascii="Arial" w:hAnsi="Arial" w:cs="Arial"/>
        </w:rPr>
      </w:pPr>
      <w:r w:rsidRPr="006F58EF">
        <w:rPr>
          <w:rFonts w:ascii="Arial" w:hAnsi="Arial" w:cs="Arial"/>
        </w:rPr>
        <w:t xml:space="preserve">к </w:t>
      </w:r>
      <w:r w:rsidRPr="006F58EF">
        <w:rPr>
          <w:rFonts w:ascii="Arial" w:hAnsi="Arial" w:cs="Arial"/>
          <w:lang w:val="ru-RU"/>
        </w:rPr>
        <w:t>постановлению</w:t>
      </w:r>
      <w:r w:rsidRPr="006F58EF">
        <w:rPr>
          <w:rFonts w:ascii="Arial" w:hAnsi="Arial" w:cs="Arial"/>
        </w:rPr>
        <w:t xml:space="preserve"> администрации</w:t>
      </w:r>
    </w:p>
    <w:p w:rsidR="00253328" w:rsidRPr="006F58EF" w:rsidRDefault="00253328" w:rsidP="006F58EF">
      <w:pPr>
        <w:ind w:left="10348"/>
        <w:rPr>
          <w:rFonts w:ascii="Arial" w:hAnsi="Arial" w:cs="Arial"/>
          <w:lang w:val="ru-RU"/>
        </w:rPr>
      </w:pPr>
      <w:r w:rsidRPr="006F58EF">
        <w:rPr>
          <w:rFonts w:ascii="Arial" w:hAnsi="Arial" w:cs="Arial"/>
          <w:lang w:val="ru-RU"/>
        </w:rPr>
        <w:t xml:space="preserve">Пировского муниципального округа </w:t>
      </w:r>
      <w:r w:rsidRPr="006F58EF">
        <w:rPr>
          <w:rFonts w:ascii="Arial" w:hAnsi="Arial" w:cs="Arial"/>
        </w:rPr>
        <w:t xml:space="preserve">от </w:t>
      </w:r>
      <w:r w:rsidR="006F58EF" w:rsidRPr="006F58EF">
        <w:rPr>
          <w:rFonts w:ascii="Arial" w:hAnsi="Arial" w:cs="Arial"/>
          <w:lang w:val="ru-RU"/>
        </w:rPr>
        <w:t>06.03.2024 №75-п</w:t>
      </w:r>
    </w:p>
    <w:p w:rsidR="00253328" w:rsidRPr="006F58EF" w:rsidRDefault="00253328" w:rsidP="00253328">
      <w:pPr>
        <w:jc w:val="both"/>
        <w:rPr>
          <w:rFonts w:ascii="Arial" w:hAnsi="Arial" w:cs="Arial"/>
          <w:lang w:val="ru-RU"/>
        </w:rPr>
      </w:pPr>
    </w:p>
    <w:p w:rsidR="00253328" w:rsidRPr="006F58EF" w:rsidRDefault="00253328" w:rsidP="006F58EF">
      <w:pPr>
        <w:spacing w:after="237" w:line="317" w:lineRule="exact"/>
        <w:ind w:left="200"/>
        <w:jc w:val="center"/>
        <w:rPr>
          <w:rFonts w:ascii="Arial" w:eastAsia="Times New Roman" w:hAnsi="Arial" w:cs="Arial"/>
          <w:b/>
          <w:color w:val="auto"/>
          <w:lang w:val="ru-RU" w:eastAsia="en-US"/>
        </w:rPr>
      </w:pPr>
      <w:r w:rsidRPr="006F58EF">
        <w:rPr>
          <w:rFonts w:ascii="Arial" w:eastAsia="Times New Roman" w:hAnsi="Arial" w:cs="Arial"/>
          <w:b/>
          <w:color w:val="auto"/>
          <w:lang w:val="ru-RU" w:eastAsia="en-US"/>
        </w:rPr>
        <w:t xml:space="preserve">Перечень дополнительных общеобразовательных общеразвивающих программ, </w:t>
      </w:r>
      <w:r w:rsidRPr="006F58EF">
        <w:rPr>
          <w:rFonts w:ascii="Arial" w:eastAsia="Times New Roman" w:hAnsi="Arial" w:cs="Arial"/>
          <w:b/>
          <w:color w:val="auto"/>
          <w:lang w:val="ru-RU" w:eastAsia="en-US"/>
        </w:rPr>
        <w:br/>
        <w:t xml:space="preserve">реализующихся образовательными организациями, в рамках реализации субсидии бюджетам </w:t>
      </w:r>
      <w:r w:rsidRPr="006F58EF">
        <w:rPr>
          <w:rFonts w:ascii="Arial" w:eastAsia="Times New Roman" w:hAnsi="Arial" w:cs="Arial"/>
          <w:b/>
          <w:color w:val="auto"/>
          <w:lang w:val="ru-RU" w:eastAsia="en-US"/>
        </w:rPr>
        <w:br/>
        <w:t xml:space="preserve">муниципальных образований на увеличение охвата детей, обучающихся </w:t>
      </w:r>
      <w:r w:rsidRPr="006F58EF">
        <w:rPr>
          <w:rFonts w:ascii="Arial" w:eastAsia="Times New Roman" w:hAnsi="Arial" w:cs="Arial"/>
          <w:b/>
          <w:color w:val="auto"/>
          <w:lang w:val="ru-RU" w:eastAsia="en-US"/>
        </w:rPr>
        <w:br/>
        <w:t>по дополнительным общеразвивающим программам (далее - мероприятие)</w:t>
      </w: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76"/>
        <w:gridCol w:w="1134"/>
        <w:gridCol w:w="1559"/>
        <w:gridCol w:w="1845"/>
        <w:gridCol w:w="1843"/>
        <w:gridCol w:w="1276"/>
        <w:gridCol w:w="1559"/>
        <w:gridCol w:w="2269"/>
        <w:gridCol w:w="1134"/>
      </w:tblGrid>
      <w:tr w:rsidR="00253328" w:rsidRPr="006F58EF" w:rsidTr="00070B79">
        <w:trPr>
          <w:trHeight w:val="561"/>
        </w:trPr>
        <w:tc>
          <w:tcPr>
            <w:tcW w:w="535"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 п/п</w:t>
            </w:r>
          </w:p>
        </w:tc>
        <w:tc>
          <w:tcPr>
            <w:tcW w:w="1876" w:type="dxa"/>
            <w:tcBorders>
              <w:top w:val="single" w:sz="4" w:space="0" w:color="auto"/>
              <w:left w:val="single" w:sz="4" w:space="0" w:color="auto"/>
              <w:bottom w:val="single" w:sz="4" w:space="0" w:color="auto"/>
              <w:right w:val="single" w:sz="4" w:space="0" w:color="auto"/>
            </w:tcBorders>
            <w:noWrap/>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 xml:space="preserve">Наименование организации </w:t>
            </w:r>
            <w:r w:rsidRPr="006F58EF">
              <w:rPr>
                <w:rFonts w:ascii="Arial" w:hAnsi="Arial" w:cs="Arial"/>
                <w:bCs/>
                <w:spacing w:val="-6"/>
              </w:rPr>
              <w:br/>
              <w:t xml:space="preserve">в соответствии </w:t>
            </w:r>
            <w:r w:rsidRPr="006F58EF">
              <w:rPr>
                <w:rFonts w:ascii="Arial" w:hAnsi="Arial" w:cs="Arial"/>
                <w:bCs/>
                <w:spacing w:val="-6"/>
              </w:rPr>
              <w:br/>
              <w:t>с уставом</w:t>
            </w:r>
          </w:p>
        </w:tc>
        <w:tc>
          <w:tcPr>
            <w:tcW w:w="1134"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Тип организации</w:t>
            </w:r>
          </w:p>
        </w:tc>
        <w:tc>
          <w:tcPr>
            <w:tcW w:w="1559" w:type="dxa"/>
            <w:tcBorders>
              <w:top w:val="single" w:sz="4" w:space="0" w:color="auto"/>
              <w:left w:val="single" w:sz="4" w:space="0" w:color="auto"/>
              <w:bottom w:val="single" w:sz="4" w:space="0" w:color="auto"/>
              <w:right w:val="single" w:sz="4" w:space="0" w:color="auto"/>
            </w:tcBorders>
            <w:noWrap/>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Направленность программы</w:t>
            </w:r>
          </w:p>
        </w:tc>
        <w:tc>
          <w:tcPr>
            <w:tcW w:w="1845"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Продолжительность дополнительной общеразвивающей программы, недель</w:t>
            </w:r>
          </w:p>
        </w:tc>
        <w:tc>
          <w:tcPr>
            <w:tcW w:w="1843"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Объем часов реализации</w:t>
            </w:r>
          </w:p>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дополнительной общеразвивающей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Количество мест</w:t>
            </w:r>
          </w:p>
        </w:tc>
        <w:tc>
          <w:tcPr>
            <w:tcW w:w="1559"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Предполагаемая цена за чел./час</w:t>
            </w:r>
          </w:p>
        </w:tc>
        <w:tc>
          <w:tcPr>
            <w:tcW w:w="2269"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Норматив затрат по персонифицированному финансированию</w:t>
            </w:r>
          </w:p>
        </w:tc>
        <w:tc>
          <w:tcPr>
            <w:tcW w:w="1134"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Cs/>
                <w:spacing w:val="-6"/>
              </w:rPr>
            </w:pPr>
            <w:r w:rsidRPr="006F58EF">
              <w:rPr>
                <w:rFonts w:ascii="Arial" w:hAnsi="Arial" w:cs="Arial"/>
                <w:bCs/>
                <w:spacing w:val="-6"/>
              </w:rPr>
              <w:t xml:space="preserve">Стоимость </w:t>
            </w:r>
            <w:r w:rsidRPr="006F58EF">
              <w:rPr>
                <w:rFonts w:ascii="Arial" w:hAnsi="Arial" w:cs="Arial"/>
                <w:bCs/>
                <w:spacing w:val="-6"/>
              </w:rPr>
              <w:br/>
              <w:t xml:space="preserve">1 места </w:t>
            </w:r>
            <w:r w:rsidRPr="006F58EF">
              <w:rPr>
                <w:rFonts w:ascii="Arial" w:hAnsi="Arial" w:cs="Arial"/>
                <w:bCs/>
                <w:spacing w:val="-6"/>
              </w:rPr>
              <w:br/>
              <w:t>в периоде обучения</w:t>
            </w:r>
          </w:p>
        </w:tc>
      </w:tr>
      <w:tr w:rsidR="00253328" w:rsidRPr="006F58EF" w:rsidTr="00070B79">
        <w:trPr>
          <w:trHeight w:val="20"/>
        </w:trPr>
        <w:tc>
          <w:tcPr>
            <w:tcW w:w="535"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
                <w:bCs/>
                <w:spacing w:val="-6"/>
              </w:rPr>
            </w:pPr>
            <w:r w:rsidRPr="006F58EF">
              <w:rPr>
                <w:rFonts w:ascii="Arial" w:hAnsi="Arial" w:cs="Arial"/>
                <w:b/>
                <w:bCs/>
                <w:spacing w:val="-6"/>
              </w:rPr>
              <w:t>1</w:t>
            </w:r>
          </w:p>
        </w:tc>
        <w:tc>
          <w:tcPr>
            <w:tcW w:w="1876"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shd w:val="clear" w:color="auto" w:fill="FFFFFF"/>
              <w:rPr>
                <w:rFonts w:ascii="Arial" w:eastAsia="Times New Roman" w:hAnsi="Arial" w:cs="Arial"/>
                <w:color w:val="1A1A1A"/>
                <w:lang w:val="ru-RU"/>
              </w:rPr>
            </w:pPr>
            <w:r w:rsidRPr="006F58EF">
              <w:rPr>
                <w:rFonts w:ascii="Arial" w:eastAsia="Times New Roman" w:hAnsi="Arial" w:cs="Arial"/>
                <w:color w:val="1A1A1A"/>
                <w:lang w:val="ru-RU"/>
              </w:rPr>
              <w:t>Муниципальное бюджетное образовательное учреждение дополнительного образования «Центр внешкольной работы»</w:t>
            </w:r>
          </w:p>
          <w:p w:rsidR="00253328" w:rsidRPr="006F58EF" w:rsidRDefault="00253328" w:rsidP="00070B79">
            <w:pPr>
              <w:shd w:val="clear" w:color="auto" w:fill="FFFFFF"/>
              <w:rPr>
                <w:rFonts w:ascii="Arial" w:eastAsia="Calibri" w:hAnsi="Arial" w:cs="Arial"/>
                <w:b/>
                <w:bCs/>
                <w:spacing w:val="-6"/>
              </w:rPr>
            </w:pP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color w:val="auto"/>
                <w:spacing w:val="-6"/>
                <w:lang w:val="ru-RU"/>
              </w:rPr>
              <w:t>Бюджетное учреждение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Художественная</w:t>
            </w:r>
          </w:p>
        </w:tc>
        <w:tc>
          <w:tcPr>
            <w:tcW w:w="1845"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36</w:t>
            </w:r>
          </w:p>
        </w:tc>
        <w:tc>
          <w:tcPr>
            <w:tcW w:w="1843"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108</w:t>
            </w:r>
          </w:p>
        </w:tc>
        <w:tc>
          <w:tcPr>
            <w:tcW w:w="1276"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20</w:t>
            </w:r>
          </w:p>
        </w:tc>
        <w:tc>
          <w:tcPr>
            <w:tcW w:w="155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226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14 890,00</w:t>
            </w:r>
          </w:p>
        </w:tc>
      </w:tr>
      <w:tr w:rsidR="00253328" w:rsidRPr="006F58EF" w:rsidTr="00070B79">
        <w:trPr>
          <w:trHeight w:val="20"/>
        </w:trPr>
        <w:tc>
          <w:tcPr>
            <w:tcW w:w="535"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jc w:val="center"/>
              <w:rPr>
                <w:rFonts w:ascii="Arial" w:eastAsia="Calibri" w:hAnsi="Arial" w:cs="Arial"/>
                <w:b/>
                <w:bCs/>
                <w:spacing w:val="-6"/>
              </w:rPr>
            </w:pPr>
            <w:r w:rsidRPr="006F58EF">
              <w:rPr>
                <w:rFonts w:ascii="Arial" w:hAnsi="Arial" w:cs="Arial"/>
                <w:b/>
                <w:bCs/>
                <w:spacing w:val="-6"/>
              </w:rPr>
              <w:t>2</w:t>
            </w:r>
          </w:p>
        </w:tc>
        <w:tc>
          <w:tcPr>
            <w:tcW w:w="1876"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shd w:val="clear" w:color="auto" w:fill="FFFFFF"/>
              <w:rPr>
                <w:rFonts w:ascii="Arial" w:eastAsia="Times New Roman" w:hAnsi="Arial" w:cs="Arial"/>
                <w:color w:val="1A1A1A"/>
                <w:lang w:val="ru-RU"/>
              </w:rPr>
            </w:pPr>
            <w:r w:rsidRPr="006F58EF">
              <w:rPr>
                <w:rFonts w:ascii="Arial" w:eastAsia="Times New Roman" w:hAnsi="Arial" w:cs="Arial"/>
                <w:color w:val="1A1A1A"/>
                <w:lang w:val="ru-RU"/>
              </w:rPr>
              <w:t>Муниципальное бюджетное образователь</w:t>
            </w:r>
            <w:r w:rsidRPr="006F58EF">
              <w:rPr>
                <w:rFonts w:ascii="Arial" w:eastAsia="Times New Roman" w:hAnsi="Arial" w:cs="Arial"/>
                <w:color w:val="1A1A1A"/>
                <w:lang w:val="ru-RU"/>
              </w:rPr>
              <w:lastRenderedPageBreak/>
              <w:t>ное учреждение дополнительного образования «Центр внешкольной работы»</w:t>
            </w:r>
          </w:p>
          <w:p w:rsidR="00253328" w:rsidRPr="006F58EF" w:rsidRDefault="00253328" w:rsidP="00070B79">
            <w:pPr>
              <w:shd w:val="clear" w:color="auto" w:fill="FFFFFF"/>
              <w:rPr>
                <w:rFonts w:ascii="Arial" w:eastAsia="Calibri" w:hAnsi="Arial" w:cs="Arial"/>
                <w:b/>
                <w:bCs/>
                <w:spacing w:val="-6"/>
              </w:rPr>
            </w:pP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
                <w:bCs/>
                <w:spacing w:val="-6"/>
              </w:rPr>
            </w:pPr>
            <w:r w:rsidRPr="006F58EF">
              <w:rPr>
                <w:rFonts w:ascii="Arial" w:eastAsia="Calibri" w:hAnsi="Arial" w:cs="Arial"/>
                <w:bCs/>
                <w:color w:val="auto"/>
                <w:spacing w:val="-6"/>
                <w:lang w:val="ru-RU"/>
              </w:rPr>
              <w:lastRenderedPageBreak/>
              <w:t>Бюджетное учрежде</w:t>
            </w:r>
            <w:r w:rsidRPr="006F58EF">
              <w:rPr>
                <w:rFonts w:ascii="Arial" w:eastAsia="Calibri" w:hAnsi="Arial" w:cs="Arial"/>
                <w:bCs/>
                <w:color w:val="auto"/>
                <w:spacing w:val="-6"/>
                <w:lang w:val="ru-RU"/>
              </w:rPr>
              <w:lastRenderedPageBreak/>
              <w:t>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lastRenderedPageBreak/>
              <w:t>Физкультурно-спортивная</w:t>
            </w:r>
          </w:p>
        </w:tc>
        <w:tc>
          <w:tcPr>
            <w:tcW w:w="1845"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36</w:t>
            </w:r>
          </w:p>
        </w:tc>
        <w:tc>
          <w:tcPr>
            <w:tcW w:w="1843"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108</w:t>
            </w:r>
          </w:p>
        </w:tc>
        <w:tc>
          <w:tcPr>
            <w:tcW w:w="1276"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57</w:t>
            </w:r>
          </w:p>
        </w:tc>
        <w:tc>
          <w:tcPr>
            <w:tcW w:w="155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226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14 890,00</w:t>
            </w:r>
          </w:p>
        </w:tc>
      </w:tr>
      <w:tr w:rsidR="00253328" w:rsidRPr="006F58EF" w:rsidTr="00070B79">
        <w:trPr>
          <w:trHeight w:val="20"/>
        </w:trPr>
        <w:tc>
          <w:tcPr>
            <w:tcW w:w="535" w:type="dxa"/>
            <w:tcBorders>
              <w:top w:val="single" w:sz="4" w:space="0" w:color="auto"/>
              <w:left w:val="single" w:sz="4" w:space="0" w:color="auto"/>
              <w:bottom w:val="single" w:sz="4" w:space="0" w:color="auto"/>
              <w:right w:val="single" w:sz="4" w:space="0" w:color="auto"/>
            </w:tcBorders>
            <w:hideMark/>
          </w:tcPr>
          <w:p w:rsidR="00253328" w:rsidRPr="006F58EF" w:rsidRDefault="00253328" w:rsidP="00070B79">
            <w:pPr>
              <w:rPr>
                <w:rFonts w:ascii="Arial" w:eastAsia="Calibri" w:hAnsi="Arial" w:cs="Arial"/>
                <w:b/>
                <w:bCs/>
                <w:spacing w:val="-6"/>
                <w:lang w:val="ru-RU"/>
              </w:rPr>
            </w:pPr>
            <w:r w:rsidRPr="006F58EF">
              <w:rPr>
                <w:rFonts w:ascii="Arial" w:hAnsi="Arial" w:cs="Arial"/>
                <w:b/>
                <w:bCs/>
                <w:spacing w:val="-6"/>
                <w:lang w:val="ru-RU"/>
              </w:rPr>
              <w:t xml:space="preserve"> 3</w:t>
            </w:r>
          </w:p>
        </w:tc>
        <w:tc>
          <w:tcPr>
            <w:tcW w:w="1876"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shd w:val="clear" w:color="auto" w:fill="FFFFFF"/>
              <w:rPr>
                <w:rFonts w:ascii="Arial" w:eastAsia="Times New Roman" w:hAnsi="Arial" w:cs="Arial"/>
                <w:color w:val="1A1A1A"/>
                <w:lang w:val="ru-RU"/>
              </w:rPr>
            </w:pPr>
            <w:r w:rsidRPr="006F58EF">
              <w:rPr>
                <w:rFonts w:ascii="Arial" w:eastAsia="Times New Roman" w:hAnsi="Arial" w:cs="Arial"/>
                <w:color w:val="1A1A1A"/>
                <w:lang w:val="ru-RU"/>
              </w:rPr>
              <w:t>Муниципальное бюджетное образовательное учреждение дополнительного образования «Центр внешкольной работы»</w:t>
            </w:r>
          </w:p>
          <w:p w:rsidR="00253328" w:rsidRPr="006F58EF" w:rsidRDefault="00253328" w:rsidP="00070B79">
            <w:pPr>
              <w:shd w:val="clear" w:color="auto" w:fill="FFFFFF"/>
              <w:rPr>
                <w:rFonts w:ascii="Arial" w:eastAsia="Calibri" w:hAnsi="Arial" w:cs="Arial"/>
                <w:b/>
                <w:bCs/>
                <w:spacing w:val="-6"/>
              </w:rPr>
            </w:pP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
                <w:bCs/>
                <w:spacing w:val="-6"/>
              </w:rPr>
            </w:pPr>
            <w:r w:rsidRPr="006F58EF">
              <w:rPr>
                <w:rFonts w:ascii="Arial" w:eastAsia="Calibri" w:hAnsi="Arial" w:cs="Arial"/>
                <w:bCs/>
                <w:color w:val="auto"/>
                <w:spacing w:val="-6"/>
                <w:lang w:val="ru-RU"/>
              </w:rPr>
              <w:t>Бюджетное учреждение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 xml:space="preserve">Социально-гуманитарная </w:t>
            </w:r>
          </w:p>
        </w:tc>
        <w:tc>
          <w:tcPr>
            <w:tcW w:w="1845"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36</w:t>
            </w:r>
          </w:p>
        </w:tc>
        <w:tc>
          <w:tcPr>
            <w:tcW w:w="1843"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108</w:t>
            </w:r>
          </w:p>
        </w:tc>
        <w:tc>
          <w:tcPr>
            <w:tcW w:w="1276"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21</w:t>
            </w:r>
          </w:p>
        </w:tc>
        <w:tc>
          <w:tcPr>
            <w:tcW w:w="155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226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14 890,00</w:t>
            </w:r>
          </w:p>
        </w:tc>
      </w:tr>
      <w:tr w:rsidR="00253328" w:rsidRPr="006F58EF" w:rsidTr="00070B79">
        <w:trPr>
          <w:trHeight w:val="20"/>
        </w:trPr>
        <w:tc>
          <w:tcPr>
            <w:tcW w:w="535"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rPr>
                <w:rFonts w:ascii="Arial" w:eastAsia="Calibri" w:hAnsi="Arial" w:cs="Arial"/>
                <w:b/>
                <w:bCs/>
                <w:spacing w:val="-6"/>
                <w:lang w:val="ru-RU"/>
              </w:rPr>
            </w:pPr>
            <w:r w:rsidRPr="006F58EF">
              <w:rPr>
                <w:rFonts w:ascii="Arial" w:hAnsi="Arial" w:cs="Arial"/>
                <w:b/>
                <w:bCs/>
                <w:spacing w:val="-6"/>
                <w:lang w:val="ru-RU"/>
              </w:rPr>
              <w:t xml:space="preserve"> 4</w:t>
            </w:r>
          </w:p>
        </w:tc>
        <w:tc>
          <w:tcPr>
            <w:tcW w:w="1876"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shd w:val="clear" w:color="auto" w:fill="FFFFFF"/>
              <w:rPr>
                <w:rFonts w:ascii="Arial" w:eastAsia="Times New Roman" w:hAnsi="Arial" w:cs="Arial"/>
                <w:color w:val="1A1A1A"/>
                <w:lang w:val="ru-RU"/>
              </w:rPr>
            </w:pPr>
            <w:r w:rsidRPr="006F58EF">
              <w:rPr>
                <w:rFonts w:ascii="Arial" w:eastAsia="Times New Roman" w:hAnsi="Arial" w:cs="Arial"/>
                <w:color w:val="1A1A1A"/>
                <w:lang w:val="ru-RU"/>
              </w:rPr>
              <w:t>Муниципальное бюджетное образовательное учреждение дополнительного образования «Центр внешкольной работы»</w:t>
            </w:r>
          </w:p>
          <w:p w:rsidR="00253328" w:rsidRPr="006F58EF" w:rsidRDefault="00253328" w:rsidP="00070B79">
            <w:pPr>
              <w:shd w:val="clear" w:color="auto" w:fill="FFFFFF"/>
              <w:rPr>
                <w:rFonts w:ascii="Arial" w:eastAsia="Calibri" w:hAnsi="Arial" w:cs="Arial"/>
                <w:b/>
                <w:bCs/>
                <w:spacing w:val="-6"/>
              </w:rPr>
            </w:pP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
                <w:bCs/>
                <w:spacing w:val="-6"/>
              </w:rPr>
            </w:pPr>
            <w:r w:rsidRPr="006F58EF">
              <w:rPr>
                <w:rFonts w:ascii="Arial" w:eastAsia="Calibri" w:hAnsi="Arial" w:cs="Arial"/>
                <w:bCs/>
                <w:color w:val="auto"/>
                <w:spacing w:val="-6"/>
                <w:lang w:val="ru-RU"/>
              </w:rPr>
              <w:t>Бюджетное учреждение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noWrap/>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 xml:space="preserve">Техническая </w:t>
            </w:r>
          </w:p>
        </w:tc>
        <w:tc>
          <w:tcPr>
            <w:tcW w:w="1845"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36</w:t>
            </w:r>
          </w:p>
        </w:tc>
        <w:tc>
          <w:tcPr>
            <w:tcW w:w="1843"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108</w:t>
            </w:r>
          </w:p>
        </w:tc>
        <w:tc>
          <w:tcPr>
            <w:tcW w:w="1276"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20</w:t>
            </w:r>
          </w:p>
        </w:tc>
        <w:tc>
          <w:tcPr>
            <w:tcW w:w="155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2269"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135,00</w:t>
            </w:r>
          </w:p>
        </w:tc>
        <w:tc>
          <w:tcPr>
            <w:tcW w:w="1134" w:type="dxa"/>
            <w:tcBorders>
              <w:top w:val="single" w:sz="4" w:space="0" w:color="auto"/>
              <w:left w:val="single" w:sz="4" w:space="0" w:color="auto"/>
              <w:bottom w:val="single" w:sz="4" w:space="0" w:color="auto"/>
              <w:right w:val="single" w:sz="4" w:space="0" w:color="auto"/>
            </w:tcBorders>
          </w:tcPr>
          <w:p w:rsidR="00253328" w:rsidRPr="006F58EF" w:rsidRDefault="00253328" w:rsidP="00070B79">
            <w:pPr>
              <w:jc w:val="center"/>
              <w:rPr>
                <w:rFonts w:ascii="Arial" w:eastAsia="Calibri" w:hAnsi="Arial" w:cs="Arial"/>
                <w:bCs/>
                <w:spacing w:val="-6"/>
                <w:lang w:val="ru-RU"/>
              </w:rPr>
            </w:pPr>
            <w:r w:rsidRPr="006F58EF">
              <w:rPr>
                <w:rFonts w:ascii="Arial" w:eastAsia="Calibri" w:hAnsi="Arial" w:cs="Arial"/>
                <w:bCs/>
                <w:spacing w:val="-6"/>
                <w:lang w:val="ru-RU"/>
              </w:rPr>
              <w:t>14 890,00</w:t>
            </w:r>
          </w:p>
        </w:tc>
      </w:tr>
    </w:tbl>
    <w:p w:rsidR="00253328" w:rsidRPr="006F58EF" w:rsidRDefault="00253328" w:rsidP="00253328">
      <w:pPr>
        <w:jc w:val="both"/>
        <w:rPr>
          <w:rFonts w:ascii="Arial" w:hAnsi="Arial" w:cs="Arial"/>
          <w:lang w:val="ru-RU"/>
        </w:rPr>
        <w:sectPr w:rsidR="00253328" w:rsidRPr="006F58EF" w:rsidSect="00E559B5">
          <w:pgSz w:w="16838" w:h="11906" w:orient="landscape"/>
          <w:pgMar w:top="1701" w:right="1134" w:bottom="850" w:left="1134" w:header="708" w:footer="708" w:gutter="0"/>
          <w:cols w:space="708"/>
          <w:docGrid w:linePitch="360"/>
        </w:sectPr>
      </w:pPr>
    </w:p>
    <w:p w:rsidR="00253328" w:rsidRPr="006F58EF" w:rsidRDefault="00253328" w:rsidP="00253328">
      <w:pPr>
        <w:ind w:left="5103"/>
        <w:rPr>
          <w:rFonts w:ascii="Arial" w:hAnsi="Arial" w:cs="Arial"/>
          <w:lang w:val="ru-RU"/>
        </w:rPr>
      </w:pPr>
      <w:r w:rsidRPr="006F58EF">
        <w:rPr>
          <w:rFonts w:ascii="Arial" w:hAnsi="Arial" w:cs="Arial"/>
        </w:rPr>
        <w:lastRenderedPageBreak/>
        <w:t xml:space="preserve">Приложение № </w:t>
      </w:r>
      <w:r w:rsidRPr="006F58EF">
        <w:rPr>
          <w:rFonts w:ascii="Arial" w:hAnsi="Arial" w:cs="Arial"/>
          <w:lang w:val="ru-RU"/>
        </w:rPr>
        <w:t>3</w:t>
      </w:r>
    </w:p>
    <w:p w:rsidR="00253328" w:rsidRPr="006F58EF" w:rsidRDefault="00253328" w:rsidP="00253328">
      <w:pPr>
        <w:ind w:left="5103"/>
        <w:rPr>
          <w:rFonts w:ascii="Arial" w:hAnsi="Arial" w:cs="Arial"/>
        </w:rPr>
      </w:pPr>
      <w:r w:rsidRPr="006F58EF">
        <w:rPr>
          <w:rFonts w:ascii="Arial" w:hAnsi="Arial" w:cs="Arial"/>
        </w:rPr>
        <w:t xml:space="preserve">к </w:t>
      </w:r>
      <w:r w:rsidRPr="006F58EF">
        <w:rPr>
          <w:rFonts w:ascii="Arial" w:hAnsi="Arial" w:cs="Arial"/>
          <w:lang w:val="ru-RU"/>
        </w:rPr>
        <w:t>постановлению</w:t>
      </w:r>
      <w:r w:rsidRPr="006F58EF">
        <w:rPr>
          <w:rFonts w:ascii="Arial" w:hAnsi="Arial" w:cs="Arial"/>
        </w:rPr>
        <w:t xml:space="preserve"> администрации</w:t>
      </w:r>
    </w:p>
    <w:p w:rsidR="00253328" w:rsidRPr="006F58EF" w:rsidRDefault="00253328" w:rsidP="00253328">
      <w:pPr>
        <w:ind w:left="5103"/>
        <w:rPr>
          <w:rFonts w:ascii="Arial" w:hAnsi="Arial" w:cs="Arial"/>
          <w:lang w:val="ru-RU"/>
        </w:rPr>
      </w:pPr>
      <w:r w:rsidRPr="006F58EF">
        <w:rPr>
          <w:rFonts w:ascii="Arial" w:hAnsi="Arial" w:cs="Arial"/>
          <w:lang w:val="ru-RU"/>
        </w:rPr>
        <w:t xml:space="preserve">Пировского муниципального округа </w:t>
      </w:r>
      <w:r w:rsidRPr="006F58EF">
        <w:rPr>
          <w:rFonts w:ascii="Arial" w:hAnsi="Arial" w:cs="Arial"/>
        </w:rPr>
        <w:t xml:space="preserve">от </w:t>
      </w:r>
      <w:r w:rsidR="006F58EF" w:rsidRPr="006F58EF">
        <w:rPr>
          <w:rFonts w:ascii="Arial" w:hAnsi="Arial" w:cs="Arial"/>
          <w:lang w:val="ru-RU"/>
        </w:rPr>
        <w:t>06.03.2024</w:t>
      </w:r>
      <w:r w:rsidRPr="006F58EF">
        <w:rPr>
          <w:rFonts w:ascii="Arial" w:hAnsi="Arial" w:cs="Arial"/>
        </w:rPr>
        <w:t xml:space="preserve"> №</w:t>
      </w:r>
      <w:r w:rsidR="006F58EF" w:rsidRPr="006F58EF">
        <w:rPr>
          <w:rFonts w:ascii="Arial" w:hAnsi="Arial" w:cs="Arial"/>
          <w:lang w:val="ru-RU"/>
        </w:rPr>
        <w:t>75-п</w:t>
      </w:r>
    </w:p>
    <w:p w:rsidR="00253328" w:rsidRPr="006F58EF" w:rsidRDefault="00253328" w:rsidP="00253328">
      <w:pPr>
        <w:ind w:left="5103"/>
        <w:jc w:val="both"/>
        <w:rPr>
          <w:rFonts w:ascii="Arial" w:hAnsi="Arial" w:cs="Arial"/>
          <w:lang w:val="ru-RU"/>
        </w:rPr>
      </w:pPr>
    </w:p>
    <w:p w:rsidR="00253328" w:rsidRPr="006F58EF" w:rsidRDefault="00253328" w:rsidP="00253328">
      <w:pPr>
        <w:jc w:val="both"/>
        <w:rPr>
          <w:rFonts w:ascii="Arial" w:hAnsi="Arial" w:cs="Arial"/>
          <w:b/>
          <w:lang w:val="ru-RU"/>
        </w:rPr>
      </w:pPr>
    </w:p>
    <w:p w:rsidR="00253328" w:rsidRPr="006F58EF" w:rsidRDefault="00253328" w:rsidP="00253328">
      <w:pPr>
        <w:pStyle w:val="1"/>
        <w:shd w:val="clear" w:color="auto" w:fill="auto"/>
        <w:spacing w:before="0" w:after="236" w:line="322" w:lineRule="exact"/>
        <w:ind w:left="80" w:firstLine="0"/>
        <w:jc w:val="center"/>
        <w:rPr>
          <w:rFonts w:ascii="Arial" w:hAnsi="Arial" w:cs="Arial"/>
          <w:b/>
          <w:sz w:val="24"/>
          <w:szCs w:val="24"/>
        </w:rPr>
      </w:pPr>
      <w:r w:rsidRPr="006F58EF">
        <w:rPr>
          <w:rFonts w:ascii="Arial" w:hAnsi="Arial" w:cs="Arial"/>
          <w:b/>
          <w:sz w:val="24"/>
          <w:szCs w:val="24"/>
        </w:rPr>
        <w:t xml:space="preserve">Комплекс мер («дорожная карта») по реализации субсидии </w:t>
      </w:r>
      <w:r w:rsidRPr="006F58EF">
        <w:rPr>
          <w:rFonts w:ascii="Arial" w:hAnsi="Arial" w:cs="Arial"/>
          <w:b/>
          <w:sz w:val="24"/>
          <w:szCs w:val="24"/>
        </w:rPr>
        <w:br/>
        <w:t>бюджетам муниципальных образований на увеличение охвата детей, обучающихся по дополнительным общеобразовательным общеразвивающим программам (далее соответственно - субсидия, ДОП)</w:t>
      </w:r>
    </w:p>
    <w:tbl>
      <w:tblPr>
        <w:tblW w:w="9493" w:type="dxa"/>
        <w:tblLayout w:type="fixed"/>
        <w:tblCellMar>
          <w:left w:w="10" w:type="dxa"/>
          <w:right w:w="10" w:type="dxa"/>
        </w:tblCellMar>
        <w:tblLook w:val="04A0" w:firstRow="1" w:lastRow="0" w:firstColumn="1" w:lastColumn="0" w:noHBand="0" w:noVBand="1"/>
      </w:tblPr>
      <w:tblGrid>
        <w:gridCol w:w="551"/>
        <w:gridCol w:w="3663"/>
        <w:gridCol w:w="1832"/>
        <w:gridCol w:w="2254"/>
        <w:gridCol w:w="1193"/>
      </w:tblGrid>
      <w:tr w:rsidR="00253328" w:rsidRPr="006F58EF" w:rsidTr="00070B79">
        <w:trPr>
          <w:trHeight w:val="542"/>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9" w:lineRule="exact"/>
              <w:jc w:val="center"/>
              <w:rPr>
                <w:rFonts w:ascii="Arial" w:hAnsi="Arial" w:cs="Arial"/>
                <w:sz w:val="24"/>
                <w:szCs w:val="24"/>
              </w:rPr>
            </w:pPr>
            <w:r w:rsidRPr="006F58EF">
              <w:rPr>
                <w:rFonts w:ascii="Arial" w:hAnsi="Arial" w:cs="Arial"/>
                <w:sz w:val="24"/>
                <w:szCs w:val="24"/>
              </w:rPr>
              <w:t>№ п/п</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Наименование мероприятия</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Ответственный</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Результат</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Срок</w:t>
            </w:r>
          </w:p>
        </w:tc>
      </w:tr>
      <w:tr w:rsidR="00253328" w:rsidRPr="006F58EF" w:rsidTr="00070B79">
        <w:trPr>
          <w:trHeight w:val="269"/>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1</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2</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3</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4</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5</w:t>
            </w:r>
          </w:p>
        </w:tc>
      </w:tr>
      <w:tr w:rsidR="00253328" w:rsidRPr="006F58EF" w:rsidTr="00070B79">
        <w:trPr>
          <w:trHeight w:val="1286"/>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1</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rPr>
                <w:rFonts w:ascii="Arial" w:hAnsi="Arial" w:cs="Arial"/>
                <w:sz w:val="24"/>
                <w:szCs w:val="24"/>
              </w:rPr>
            </w:pPr>
            <w:r w:rsidRPr="006F58EF">
              <w:rPr>
                <w:rFonts w:ascii="Arial" w:hAnsi="Arial" w:cs="Arial"/>
                <w:sz w:val="24"/>
                <w:szCs w:val="24"/>
              </w:rPr>
              <w:t>Закрепление в местном бюджете средств на финансовое обеспечение персонифицированного финансирования</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Администрация Пировского муниципального округа (далее - ОМСУ)</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выписка из бюджета</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муниципального</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образования</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 xml:space="preserve">15 июля </w:t>
            </w:r>
            <w:r w:rsidRPr="006F58EF">
              <w:rPr>
                <w:rFonts w:ascii="Arial" w:hAnsi="Arial" w:cs="Arial"/>
                <w:sz w:val="24"/>
                <w:szCs w:val="24"/>
              </w:rPr>
              <w:br/>
              <w:t>2024 года</w:t>
            </w:r>
          </w:p>
        </w:tc>
      </w:tr>
      <w:tr w:rsidR="00253328" w:rsidRPr="006F58EF" w:rsidTr="00070B79">
        <w:trPr>
          <w:trHeight w:val="773"/>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2</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rPr>
                <w:rFonts w:ascii="Arial" w:hAnsi="Arial" w:cs="Arial"/>
                <w:sz w:val="24"/>
                <w:szCs w:val="24"/>
              </w:rPr>
            </w:pPr>
            <w:r w:rsidRPr="006F58EF">
              <w:rPr>
                <w:rFonts w:ascii="Arial" w:hAnsi="Arial" w:cs="Arial"/>
                <w:sz w:val="24"/>
                <w:szCs w:val="24"/>
              </w:rPr>
              <w:t>Внесение изменений в муниципальные программы развития образования</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ОМСУ</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9" w:lineRule="exact"/>
              <w:jc w:val="center"/>
              <w:rPr>
                <w:rFonts w:ascii="Arial" w:hAnsi="Arial" w:cs="Arial"/>
                <w:sz w:val="24"/>
                <w:szCs w:val="24"/>
              </w:rPr>
            </w:pPr>
            <w:r w:rsidRPr="006F58EF">
              <w:rPr>
                <w:rFonts w:ascii="Arial" w:hAnsi="Arial" w:cs="Arial"/>
                <w:sz w:val="24"/>
                <w:szCs w:val="24"/>
              </w:rPr>
              <w:t>утвержденные МПА в новой редакции</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20 июля 2024 года</w:t>
            </w:r>
          </w:p>
        </w:tc>
      </w:tr>
      <w:tr w:rsidR="00253328" w:rsidRPr="006F58EF" w:rsidTr="00070B79">
        <w:trPr>
          <w:trHeight w:val="1037"/>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3</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rPr>
                <w:rFonts w:ascii="Arial" w:hAnsi="Arial" w:cs="Arial"/>
                <w:sz w:val="24"/>
                <w:szCs w:val="24"/>
              </w:rPr>
            </w:pPr>
            <w:r w:rsidRPr="006F58EF">
              <w:rPr>
                <w:rFonts w:ascii="Arial" w:hAnsi="Arial" w:cs="Arial"/>
                <w:sz w:val="24"/>
                <w:szCs w:val="24"/>
              </w:rPr>
              <w:t>Внесение изменений в муниципальные задания учреждений, подведомственных ОМСУ</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ОМСУ</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утвержденные соглашения в новой редакции</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25 августа 2024 года</w:t>
            </w:r>
          </w:p>
        </w:tc>
      </w:tr>
      <w:tr w:rsidR="00253328" w:rsidRPr="006F58EF" w:rsidTr="00070B79">
        <w:trPr>
          <w:trHeight w:val="4608"/>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4</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0" w:lineRule="exact"/>
              <w:rPr>
                <w:rFonts w:ascii="Arial" w:hAnsi="Arial" w:cs="Arial"/>
                <w:sz w:val="24"/>
                <w:szCs w:val="24"/>
              </w:rPr>
            </w:pPr>
            <w:r w:rsidRPr="006F58EF">
              <w:rPr>
                <w:rFonts w:ascii="Arial" w:hAnsi="Arial" w:cs="Arial"/>
                <w:sz w:val="24"/>
                <w:szCs w:val="24"/>
              </w:rPr>
              <w:t>Заключение соглашений на 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как осуществляющими образовательную деятельность непосредственно, так и реализующими дополнительные общеобразовательные общеразвивающие программы в соответствии с лицензией на право осуществления образовательной деятельности на территории Красноярского края, а также организациями, в отношении которых уполномоченный орган не осуществляет функции и полномочия учредителя (при наличии)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ОМСУ</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реестр соглашений в государственной информационной системе Красноярского края «Навигатор дополнительного образования детей Красноярского края» (далее - ГИС «Навигатор»)</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30 августа 2024 года</w:t>
            </w:r>
          </w:p>
        </w:tc>
      </w:tr>
      <w:tr w:rsidR="00253328" w:rsidRPr="006F58EF" w:rsidTr="00070B79">
        <w:trPr>
          <w:trHeight w:val="2084"/>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lastRenderedPageBreak/>
              <w:t>5</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0" w:lineRule="exact"/>
              <w:rPr>
                <w:rFonts w:ascii="Arial" w:hAnsi="Arial" w:cs="Arial"/>
                <w:sz w:val="24"/>
                <w:szCs w:val="24"/>
              </w:rPr>
            </w:pPr>
            <w:r w:rsidRPr="006F58EF">
              <w:rPr>
                <w:rFonts w:ascii="Arial" w:hAnsi="Arial" w:cs="Arial"/>
                <w:sz w:val="24"/>
                <w:szCs w:val="24"/>
              </w:rPr>
              <w:t>Предоставление информации о дополнительных общеобразовательных общеразвивающих программах, планируемых к реализации в рамках субсидии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0" w:lineRule="exact"/>
              <w:jc w:val="center"/>
              <w:rPr>
                <w:rFonts w:ascii="Arial" w:hAnsi="Arial" w:cs="Arial"/>
                <w:sz w:val="24"/>
                <w:szCs w:val="24"/>
              </w:rPr>
            </w:pPr>
            <w:r w:rsidRPr="006F58EF">
              <w:rPr>
                <w:rFonts w:ascii="Arial" w:hAnsi="Arial" w:cs="Arial"/>
                <w:sz w:val="24"/>
                <w:szCs w:val="24"/>
              </w:rPr>
              <w:t xml:space="preserve">ОМСУ, региональный модельный центр дополнительного образования детей Красноярского края (далее - </w:t>
            </w:r>
            <w:r w:rsidRPr="006F58EF">
              <w:rPr>
                <w:rStyle w:val="6CenturyGothic0pt"/>
                <w:rFonts w:ascii="Arial" w:hAnsi="Arial" w:cs="Arial"/>
                <w:b w:val="0"/>
                <w:sz w:val="24"/>
                <w:szCs w:val="24"/>
              </w:rPr>
              <w:t>РМЦ</w:t>
            </w:r>
            <w:r w:rsidRPr="006F58EF">
              <w:rPr>
                <w:rStyle w:val="6CenturyGothic0pt"/>
                <w:rFonts w:ascii="Arial" w:hAnsi="Arial" w:cs="Arial"/>
                <w:sz w:val="24"/>
                <w:szCs w:val="24"/>
              </w:rPr>
              <w:t>)</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 xml:space="preserve">информация </w:t>
            </w:r>
            <w:r w:rsidRPr="006F58EF">
              <w:rPr>
                <w:rFonts w:ascii="Arial" w:hAnsi="Arial" w:cs="Arial"/>
                <w:sz w:val="24"/>
                <w:szCs w:val="24"/>
              </w:rPr>
              <w:br/>
              <w:t xml:space="preserve">по форме предоставляется </w:t>
            </w:r>
            <w:r w:rsidRPr="006F58EF">
              <w:rPr>
                <w:rFonts w:ascii="Arial" w:hAnsi="Arial" w:cs="Arial"/>
                <w:sz w:val="24"/>
                <w:szCs w:val="24"/>
              </w:rPr>
              <w:br/>
              <w:t>в РМЦ</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30 августа 2024 года</w:t>
            </w:r>
          </w:p>
        </w:tc>
      </w:tr>
      <w:tr w:rsidR="00253328" w:rsidRPr="006F58EF" w:rsidTr="00070B79">
        <w:trPr>
          <w:trHeight w:val="2084"/>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6</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rPr>
                <w:rFonts w:ascii="Arial" w:hAnsi="Arial" w:cs="Arial"/>
                <w:sz w:val="24"/>
                <w:szCs w:val="24"/>
              </w:rPr>
            </w:pPr>
            <w:r w:rsidRPr="006F58EF">
              <w:rPr>
                <w:rFonts w:ascii="Arial" w:hAnsi="Arial" w:cs="Arial"/>
                <w:sz w:val="24"/>
                <w:szCs w:val="24"/>
              </w:rPr>
              <w:t>Разработка, утверждение дополнительных общеобразовательных общеразвивающих программ, реализуемых в рамках системы персонифицированного финансирования дополнительного образования детей</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ОМСУ, РМЦ</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after="60" w:line="240" w:lineRule="auto"/>
              <w:jc w:val="center"/>
              <w:rPr>
                <w:rFonts w:ascii="Arial" w:hAnsi="Arial" w:cs="Arial"/>
                <w:sz w:val="24"/>
                <w:szCs w:val="24"/>
              </w:rPr>
            </w:pPr>
            <w:r w:rsidRPr="006F58EF">
              <w:rPr>
                <w:rFonts w:ascii="Arial" w:hAnsi="Arial" w:cs="Arial"/>
                <w:sz w:val="24"/>
                <w:szCs w:val="24"/>
              </w:rPr>
              <w:t>утвержденные тексты дополнительных общеразвивающих программ, протокол по результатам независимой оценки качества ДОП, подписанный руководителем РМЦ</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9" w:lineRule="exact"/>
              <w:jc w:val="center"/>
              <w:rPr>
                <w:rFonts w:ascii="Arial" w:hAnsi="Arial" w:cs="Arial"/>
                <w:sz w:val="24"/>
                <w:szCs w:val="24"/>
              </w:rPr>
            </w:pPr>
            <w:r w:rsidRPr="006F58EF">
              <w:rPr>
                <w:rFonts w:ascii="Arial" w:hAnsi="Arial" w:cs="Arial"/>
                <w:sz w:val="24"/>
                <w:szCs w:val="24"/>
              </w:rPr>
              <w:t>10 сентября 2024 года</w:t>
            </w:r>
          </w:p>
        </w:tc>
      </w:tr>
      <w:tr w:rsidR="00253328" w:rsidRPr="006F58EF" w:rsidTr="00070B79">
        <w:trPr>
          <w:trHeight w:val="1027"/>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7</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rPr>
                <w:rFonts w:ascii="Arial" w:hAnsi="Arial" w:cs="Arial"/>
                <w:sz w:val="24"/>
                <w:szCs w:val="24"/>
              </w:rPr>
            </w:pPr>
            <w:r w:rsidRPr="006F58EF">
              <w:rPr>
                <w:rFonts w:ascii="Arial" w:hAnsi="Arial" w:cs="Arial"/>
                <w:sz w:val="24"/>
                <w:szCs w:val="24"/>
              </w:rPr>
              <w:t>Завершен набор детей, обучающихся по дополнительным общеобразовательным общеразвивающим программам</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ОМСУ, РМЦ</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локальные акты организаций, данные ГИС «Навигатор»</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30 сентября 2024 года</w:t>
            </w:r>
          </w:p>
        </w:tc>
      </w:tr>
      <w:tr w:rsidR="00253328" w:rsidRPr="006F58EF" w:rsidTr="00070B79">
        <w:trPr>
          <w:trHeight w:val="2568"/>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8</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rPr>
                <w:rFonts w:ascii="Arial" w:hAnsi="Arial" w:cs="Arial"/>
                <w:sz w:val="24"/>
                <w:szCs w:val="24"/>
              </w:rPr>
            </w:pPr>
            <w:r w:rsidRPr="006F58EF">
              <w:rPr>
                <w:rFonts w:ascii="Arial" w:hAnsi="Arial" w:cs="Arial"/>
                <w:sz w:val="24"/>
                <w:szCs w:val="24"/>
              </w:rPr>
              <w:t>Проведен мониторинг достижения показателей соглашения о предоставлении субсидии бюджетам муниципальных образований края на увеличение охвата детей, обучающихся по дополнительным общеобразовательным общеразвивающим программам (далее - субсидия)</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ОМСУ,</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министерство</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образования</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Красноярского</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края (далее -</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министерство)</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заключение</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министерства</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по результатам</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мониторинга</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по форме,</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установленной</w:t>
            </w:r>
          </w:p>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министерством</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9" w:lineRule="exact"/>
              <w:jc w:val="center"/>
              <w:rPr>
                <w:rFonts w:ascii="Arial" w:hAnsi="Arial" w:cs="Arial"/>
                <w:sz w:val="24"/>
                <w:szCs w:val="24"/>
              </w:rPr>
            </w:pPr>
            <w:r w:rsidRPr="006F58EF">
              <w:rPr>
                <w:rFonts w:ascii="Arial" w:hAnsi="Arial" w:cs="Arial"/>
                <w:sz w:val="24"/>
                <w:szCs w:val="24"/>
              </w:rPr>
              <w:t>15 декабря 2024 года</w:t>
            </w:r>
          </w:p>
        </w:tc>
      </w:tr>
      <w:tr w:rsidR="00253328" w:rsidRPr="006F58EF" w:rsidTr="00070B79">
        <w:trPr>
          <w:trHeight w:val="1315"/>
        </w:trPr>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9</w:t>
            </w:r>
          </w:p>
        </w:tc>
        <w:tc>
          <w:tcPr>
            <w:tcW w:w="366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9" w:lineRule="exact"/>
              <w:rPr>
                <w:rFonts w:ascii="Arial" w:hAnsi="Arial" w:cs="Arial"/>
                <w:sz w:val="24"/>
                <w:szCs w:val="24"/>
              </w:rPr>
            </w:pPr>
            <w:r w:rsidRPr="006F58EF">
              <w:rPr>
                <w:rFonts w:ascii="Arial" w:hAnsi="Arial" w:cs="Arial"/>
                <w:sz w:val="24"/>
                <w:szCs w:val="24"/>
              </w:rPr>
              <w:t>Формирование отчетной документации об использовании средств субсидии</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40" w:lineRule="auto"/>
              <w:jc w:val="center"/>
              <w:rPr>
                <w:rFonts w:ascii="Arial" w:hAnsi="Arial" w:cs="Arial"/>
                <w:sz w:val="24"/>
                <w:szCs w:val="24"/>
              </w:rPr>
            </w:pPr>
            <w:r w:rsidRPr="006F58EF">
              <w:rPr>
                <w:rFonts w:ascii="Arial" w:hAnsi="Arial" w:cs="Arial"/>
                <w:sz w:val="24"/>
                <w:szCs w:val="24"/>
              </w:rPr>
              <w:t>ОМСУ</w:t>
            </w:r>
          </w:p>
        </w:tc>
        <w:tc>
          <w:tcPr>
            <w:tcW w:w="2254"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9" w:lineRule="exact"/>
              <w:jc w:val="center"/>
              <w:rPr>
                <w:rFonts w:ascii="Arial" w:hAnsi="Arial" w:cs="Arial"/>
                <w:sz w:val="24"/>
                <w:szCs w:val="24"/>
              </w:rPr>
            </w:pPr>
            <w:r w:rsidRPr="006F58EF">
              <w:rPr>
                <w:rFonts w:ascii="Arial" w:hAnsi="Arial" w:cs="Arial"/>
                <w:sz w:val="24"/>
                <w:szCs w:val="24"/>
              </w:rPr>
              <w:t>отчет ОМСУ о реализации средств субсидии</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253328" w:rsidRPr="006F58EF" w:rsidRDefault="00253328" w:rsidP="00070B79">
            <w:pPr>
              <w:pStyle w:val="60"/>
              <w:shd w:val="clear" w:color="auto" w:fill="auto"/>
              <w:spacing w:line="254" w:lineRule="exact"/>
              <w:jc w:val="center"/>
              <w:rPr>
                <w:rFonts w:ascii="Arial" w:hAnsi="Arial" w:cs="Arial"/>
                <w:sz w:val="24"/>
                <w:szCs w:val="24"/>
              </w:rPr>
            </w:pPr>
            <w:r w:rsidRPr="006F58EF">
              <w:rPr>
                <w:rFonts w:ascii="Arial" w:hAnsi="Arial" w:cs="Arial"/>
                <w:sz w:val="24"/>
                <w:szCs w:val="24"/>
              </w:rPr>
              <w:t>20 января 2025 года</w:t>
            </w:r>
          </w:p>
        </w:tc>
      </w:tr>
    </w:tbl>
    <w:p w:rsidR="00253328" w:rsidRPr="006F58EF" w:rsidRDefault="00253328" w:rsidP="00253328">
      <w:pPr>
        <w:rPr>
          <w:rFonts w:ascii="Arial" w:hAnsi="Arial" w:cs="Arial"/>
        </w:rPr>
      </w:pPr>
    </w:p>
    <w:p w:rsidR="00253328" w:rsidRPr="006F58EF" w:rsidRDefault="00253328" w:rsidP="00253328">
      <w:pPr>
        <w:jc w:val="both"/>
        <w:rPr>
          <w:rFonts w:ascii="Arial" w:hAnsi="Arial" w:cs="Arial"/>
        </w:rPr>
      </w:pPr>
    </w:p>
    <w:bookmarkEnd w:id="0"/>
    <w:p w:rsidR="00253328" w:rsidRPr="006F58EF" w:rsidRDefault="00253328">
      <w:pPr>
        <w:rPr>
          <w:rFonts w:ascii="Arial" w:hAnsi="Arial" w:cs="Arial"/>
          <w:lang w:val="ru-RU"/>
        </w:rPr>
      </w:pPr>
    </w:p>
    <w:sectPr w:rsidR="00253328" w:rsidRPr="006F5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941"/>
    <w:multiLevelType w:val="hybridMultilevel"/>
    <w:tmpl w:val="EA347D10"/>
    <w:lvl w:ilvl="0" w:tplc="4F3E949C">
      <w:start w:val="1"/>
      <w:numFmt w:val="decimal"/>
      <w:lvlText w:val="%1."/>
      <w:lvlJc w:val="left"/>
      <w:pPr>
        <w:ind w:left="1778" w:hanging="36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3E320F7"/>
    <w:multiLevelType w:val="hybridMultilevel"/>
    <w:tmpl w:val="D0D4E696"/>
    <w:lvl w:ilvl="0" w:tplc="14AEB6C0">
      <w:start w:val="1"/>
      <w:numFmt w:val="bullet"/>
      <w:lvlText w:val=""/>
      <w:lvlJc w:val="left"/>
      <w:pPr>
        <w:ind w:left="1070" w:hanging="360"/>
      </w:pPr>
      <w:rPr>
        <w:rFonts w:ascii="Symbol" w:hAnsi="Symbol" w:hint="default"/>
        <w:i/>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32FE0295"/>
    <w:multiLevelType w:val="hybridMultilevel"/>
    <w:tmpl w:val="60808652"/>
    <w:lvl w:ilvl="0" w:tplc="118C9EB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F7B2101"/>
    <w:multiLevelType w:val="hybridMultilevel"/>
    <w:tmpl w:val="BFC0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2C"/>
    <w:rsid w:val="000240C6"/>
    <w:rsid w:val="0003609D"/>
    <w:rsid w:val="000479ED"/>
    <w:rsid w:val="0008422C"/>
    <w:rsid w:val="00253328"/>
    <w:rsid w:val="002D5C71"/>
    <w:rsid w:val="0032396D"/>
    <w:rsid w:val="00361A18"/>
    <w:rsid w:val="00574A8B"/>
    <w:rsid w:val="005D65DD"/>
    <w:rsid w:val="006F58EF"/>
    <w:rsid w:val="007B4D49"/>
    <w:rsid w:val="00826126"/>
    <w:rsid w:val="009021DE"/>
    <w:rsid w:val="00954061"/>
    <w:rsid w:val="009F5A38"/>
    <w:rsid w:val="00C0497E"/>
    <w:rsid w:val="00C85997"/>
    <w:rsid w:val="00E31E77"/>
    <w:rsid w:val="00F7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A2A2"/>
  <w15:docId w15:val="{9489F759-7144-4209-A867-EFEC850A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79ED"/>
    <w:pPr>
      <w:spacing w:after="0" w:line="240" w:lineRule="auto"/>
    </w:pPr>
    <w:rPr>
      <w:rFonts w:ascii="Microsoft Sans Serif" w:eastAsia="Microsoft Sans Serif" w:hAnsi="Microsoft Sans Serif" w:cs="Microsoft Sans Serif"/>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79ED"/>
    <w:pPr>
      <w:spacing w:line="360" w:lineRule="auto"/>
      <w:ind w:firstLine="709"/>
    </w:pPr>
    <w:rPr>
      <w:rFonts w:ascii="Times New Roman" w:eastAsia="Times New Roman" w:hAnsi="Times New Roman" w:cs="Times New Roman"/>
      <w:color w:val="auto"/>
      <w:sz w:val="28"/>
      <w:lang w:val="ru-RU"/>
    </w:rPr>
  </w:style>
  <w:style w:type="character" w:customStyle="1" w:styleId="a4">
    <w:name w:val="Основной текст с отступом Знак"/>
    <w:basedOn w:val="a0"/>
    <w:link w:val="a3"/>
    <w:rsid w:val="000479ED"/>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479ED"/>
    <w:rPr>
      <w:rFonts w:ascii="Tahoma" w:hAnsi="Tahoma" w:cs="Tahoma"/>
      <w:sz w:val="16"/>
      <w:szCs w:val="16"/>
    </w:rPr>
  </w:style>
  <w:style w:type="character" w:customStyle="1" w:styleId="a6">
    <w:name w:val="Текст выноски Знак"/>
    <w:basedOn w:val="a0"/>
    <w:link w:val="a5"/>
    <w:uiPriority w:val="99"/>
    <w:semiHidden/>
    <w:rsid w:val="000479ED"/>
    <w:rPr>
      <w:rFonts w:ascii="Tahoma" w:eastAsia="Microsoft Sans Serif" w:hAnsi="Tahoma" w:cs="Tahoma"/>
      <w:color w:val="000000"/>
      <w:sz w:val="16"/>
      <w:szCs w:val="16"/>
      <w:lang w:val="ru" w:eastAsia="ru-RU"/>
    </w:rPr>
  </w:style>
  <w:style w:type="table" w:styleId="a7">
    <w:name w:val="Table Grid"/>
    <w:basedOn w:val="a1"/>
    <w:uiPriority w:val="59"/>
    <w:rsid w:val="0004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ПАРАГРАФ,Абзац списка11,List Paragraph,Нумерованый список,List Paragraph1"/>
    <w:basedOn w:val="a"/>
    <w:link w:val="a9"/>
    <w:uiPriority w:val="34"/>
    <w:qFormat/>
    <w:rsid w:val="00253328"/>
    <w:pPr>
      <w:ind w:left="720"/>
      <w:contextualSpacing/>
    </w:pPr>
  </w:style>
  <w:style w:type="character" w:customStyle="1" w:styleId="aa">
    <w:name w:val="Основной текст_"/>
    <w:basedOn w:val="a0"/>
    <w:link w:val="1"/>
    <w:rsid w:val="00253328"/>
    <w:rPr>
      <w:rFonts w:eastAsia="Times New Roman" w:cs="Times New Roman"/>
      <w:sz w:val="27"/>
      <w:szCs w:val="27"/>
      <w:shd w:val="clear" w:color="auto" w:fill="FFFFFF"/>
    </w:rPr>
  </w:style>
  <w:style w:type="character" w:customStyle="1" w:styleId="6">
    <w:name w:val="Основной текст (6)_"/>
    <w:basedOn w:val="a0"/>
    <w:link w:val="60"/>
    <w:rsid w:val="00253328"/>
    <w:rPr>
      <w:rFonts w:eastAsia="Times New Roman" w:cs="Times New Roman"/>
      <w:sz w:val="20"/>
      <w:szCs w:val="20"/>
      <w:shd w:val="clear" w:color="auto" w:fill="FFFFFF"/>
    </w:rPr>
  </w:style>
  <w:style w:type="paragraph" w:customStyle="1" w:styleId="1">
    <w:name w:val="Основной текст1"/>
    <w:basedOn w:val="a"/>
    <w:link w:val="aa"/>
    <w:rsid w:val="00253328"/>
    <w:pPr>
      <w:shd w:val="clear" w:color="auto" w:fill="FFFFFF"/>
      <w:spacing w:before="780" w:after="780" w:line="0" w:lineRule="atLeast"/>
      <w:ind w:hanging="320"/>
      <w:jc w:val="both"/>
    </w:pPr>
    <w:rPr>
      <w:rFonts w:asciiTheme="minorHAnsi" w:eastAsia="Times New Roman" w:hAnsiTheme="minorHAnsi" w:cs="Times New Roman"/>
      <w:color w:val="auto"/>
      <w:sz w:val="27"/>
      <w:szCs w:val="27"/>
      <w:lang w:val="ru-RU" w:eastAsia="en-US"/>
    </w:rPr>
  </w:style>
  <w:style w:type="paragraph" w:customStyle="1" w:styleId="60">
    <w:name w:val="Основной текст (6)"/>
    <w:basedOn w:val="a"/>
    <w:link w:val="6"/>
    <w:rsid w:val="00253328"/>
    <w:pPr>
      <w:shd w:val="clear" w:color="auto" w:fill="FFFFFF"/>
      <w:spacing w:line="0" w:lineRule="atLeast"/>
    </w:pPr>
    <w:rPr>
      <w:rFonts w:asciiTheme="minorHAnsi" w:eastAsia="Times New Roman" w:hAnsiTheme="minorHAnsi" w:cs="Times New Roman"/>
      <w:color w:val="auto"/>
      <w:sz w:val="20"/>
      <w:szCs w:val="20"/>
      <w:lang w:val="ru-RU" w:eastAsia="en-US"/>
    </w:rPr>
  </w:style>
  <w:style w:type="character" w:customStyle="1" w:styleId="6CenturyGothic0pt">
    <w:name w:val="Основной текст (6) + Century Gothic;Полужирный;Интервал 0 pt"/>
    <w:basedOn w:val="6"/>
    <w:rsid w:val="00253328"/>
    <w:rPr>
      <w:rFonts w:ascii="Century Gothic" w:eastAsia="Century Gothic" w:hAnsi="Century Gothic" w:cs="Century Gothic"/>
      <w:b/>
      <w:bCs/>
      <w:i w:val="0"/>
      <w:iCs w:val="0"/>
      <w:smallCaps w:val="0"/>
      <w:strike w:val="0"/>
      <w:spacing w:val="10"/>
      <w:sz w:val="20"/>
      <w:szCs w:val="20"/>
      <w:shd w:val="clear" w:color="auto" w:fill="FFFFFF"/>
    </w:rPr>
  </w:style>
  <w:style w:type="character" w:customStyle="1" w:styleId="a9">
    <w:name w:val="Абзац списка Знак"/>
    <w:aliases w:val="ПАРАГРАФ Знак,Абзац списка11 Знак,List Paragraph Знак,Нумерованый список Знак,List Paragraph1 Знак"/>
    <w:link w:val="a8"/>
    <w:uiPriority w:val="34"/>
    <w:rsid w:val="00253328"/>
    <w:rPr>
      <w:rFonts w:ascii="Microsoft Sans Serif" w:eastAsia="Microsoft Sans Serif" w:hAnsi="Microsoft Sans Serif" w:cs="Microsoft Sans Serif"/>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Professional</cp:lastModifiedBy>
  <cp:revision>15</cp:revision>
  <cp:lastPrinted>2024-03-12T04:47:00Z</cp:lastPrinted>
  <dcterms:created xsi:type="dcterms:W3CDTF">2024-03-06T04:28:00Z</dcterms:created>
  <dcterms:modified xsi:type="dcterms:W3CDTF">2024-03-12T04:48:00Z</dcterms:modified>
</cp:coreProperties>
</file>