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3DA" w:rsidRPr="00333B87" w:rsidRDefault="001233DA" w:rsidP="001233DA">
      <w:pPr>
        <w:spacing w:after="1" w:line="220" w:lineRule="atLeast"/>
        <w:jc w:val="center"/>
        <w:outlineLvl w:val="0"/>
        <w:rPr>
          <w:rFonts w:ascii="Arial" w:hAnsi="Arial" w:cs="Arial"/>
          <w:b/>
          <w:sz w:val="24"/>
          <w:szCs w:val="24"/>
        </w:rPr>
      </w:pPr>
      <w:r w:rsidRPr="00333B87">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333B87" w:rsidRDefault="00126E48" w:rsidP="001233DA">
      <w:pPr>
        <w:spacing w:after="1" w:line="220" w:lineRule="atLeast"/>
        <w:jc w:val="center"/>
        <w:outlineLvl w:val="0"/>
        <w:rPr>
          <w:rFonts w:ascii="Arial" w:hAnsi="Arial" w:cs="Arial"/>
          <w:b/>
          <w:sz w:val="24"/>
          <w:szCs w:val="24"/>
        </w:rPr>
      </w:pPr>
      <w:r w:rsidRPr="00333B87">
        <w:rPr>
          <w:rFonts w:ascii="Arial" w:hAnsi="Arial" w:cs="Arial"/>
          <w:b/>
          <w:sz w:val="24"/>
          <w:szCs w:val="24"/>
        </w:rPr>
        <w:t>КРАСНОЯРСКИЙ КРАЙ</w:t>
      </w:r>
    </w:p>
    <w:p w:rsidR="00126E48" w:rsidRPr="00333B87" w:rsidRDefault="00B27BE6" w:rsidP="00126E48">
      <w:pPr>
        <w:spacing w:after="1" w:line="220" w:lineRule="atLeast"/>
        <w:jc w:val="center"/>
        <w:outlineLvl w:val="0"/>
        <w:rPr>
          <w:rFonts w:ascii="Arial" w:hAnsi="Arial" w:cs="Arial"/>
          <w:b/>
          <w:sz w:val="24"/>
          <w:szCs w:val="24"/>
        </w:rPr>
      </w:pPr>
      <w:r w:rsidRPr="00333B87">
        <w:rPr>
          <w:rFonts w:ascii="Arial" w:hAnsi="Arial" w:cs="Arial"/>
          <w:b/>
          <w:sz w:val="24"/>
          <w:szCs w:val="24"/>
        </w:rPr>
        <w:t xml:space="preserve">АДМИНИСТРАЦИЯ </w:t>
      </w:r>
    </w:p>
    <w:p w:rsidR="00B27BE6" w:rsidRPr="00333B87" w:rsidRDefault="00B27BE6" w:rsidP="00126E48">
      <w:pPr>
        <w:spacing w:after="1" w:line="220" w:lineRule="atLeast"/>
        <w:jc w:val="center"/>
        <w:outlineLvl w:val="0"/>
        <w:rPr>
          <w:rFonts w:ascii="Arial" w:hAnsi="Arial" w:cs="Arial"/>
          <w:b/>
          <w:sz w:val="24"/>
          <w:szCs w:val="24"/>
        </w:rPr>
      </w:pPr>
      <w:r w:rsidRPr="00333B87">
        <w:rPr>
          <w:rFonts w:ascii="Arial" w:hAnsi="Arial" w:cs="Arial"/>
          <w:b/>
          <w:sz w:val="24"/>
          <w:szCs w:val="24"/>
        </w:rPr>
        <w:t>ПИРОВСКОГО МУНИЦИПАЛЬНОГО ОКРУГА</w:t>
      </w:r>
    </w:p>
    <w:p w:rsidR="001233DA" w:rsidRPr="00333B87" w:rsidRDefault="001233DA" w:rsidP="001233DA">
      <w:pPr>
        <w:spacing w:after="1" w:line="220" w:lineRule="atLeast"/>
        <w:jc w:val="center"/>
        <w:rPr>
          <w:rFonts w:ascii="Arial" w:hAnsi="Arial" w:cs="Arial"/>
          <w:sz w:val="24"/>
          <w:szCs w:val="24"/>
        </w:rPr>
      </w:pPr>
    </w:p>
    <w:p w:rsidR="001233DA" w:rsidRPr="00333B87" w:rsidRDefault="001233DA" w:rsidP="001233DA">
      <w:pPr>
        <w:spacing w:after="1" w:line="220" w:lineRule="atLeast"/>
        <w:jc w:val="center"/>
        <w:rPr>
          <w:rFonts w:ascii="Arial" w:hAnsi="Arial" w:cs="Arial"/>
          <w:b/>
          <w:sz w:val="24"/>
          <w:szCs w:val="24"/>
        </w:rPr>
      </w:pPr>
      <w:r w:rsidRPr="00333B87">
        <w:rPr>
          <w:rFonts w:ascii="Arial" w:hAnsi="Arial" w:cs="Arial"/>
          <w:b/>
          <w:sz w:val="24"/>
          <w:szCs w:val="24"/>
        </w:rPr>
        <w:t>ПОСТАНОВЛЕНИЕ</w:t>
      </w:r>
    </w:p>
    <w:p w:rsidR="001233DA" w:rsidRPr="00333B87" w:rsidRDefault="001233DA" w:rsidP="001233DA">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22"/>
        <w:gridCol w:w="3105"/>
      </w:tblGrid>
      <w:tr w:rsidR="001233DA" w:rsidRPr="00333B87" w:rsidTr="006601CD">
        <w:tc>
          <w:tcPr>
            <w:tcW w:w="3190" w:type="dxa"/>
          </w:tcPr>
          <w:p w:rsidR="001233DA" w:rsidRPr="00333B87" w:rsidRDefault="00333B87" w:rsidP="001721A3">
            <w:pPr>
              <w:spacing w:after="1" w:line="220" w:lineRule="atLeast"/>
              <w:jc w:val="both"/>
              <w:rPr>
                <w:rFonts w:ascii="Arial" w:hAnsi="Arial" w:cs="Arial"/>
                <w:sz w:val="24"/>
                <w:szCs w:val="24"/>
              </w:rPr>
            </w:pPr>
            <w:r>
              <w:rPr>
                <w:rFonts w:ascii="Arial" w:hAnsi="Arial" w:cs="Arial"/>
                <w:sz w:val="24"/>
                <w:szCs w:val="24"/>
              </w:rPr>
              <w:t>14.11.</w:t>
            </w:r>
            <w:r w:rsidR="00D935A6" w:rsidRPr="00333B87">
              <w:rPr>
                <w:rFonts w:ascii="Arial" w:hAnsi="Arial" w:cs="Arial"/>
                <w:sz w:val="24"/>
                <w:szCs w:val="24"/>
              </w:rPr>
              <w:t>202</w:t>
            </w:r>
            <w:r w:rsidR="001721A3" w:rsidRPr="00333B87">
              <w:rPr>
                <w:rFonts w:ascii="Arial" w:hAnsi="Arial" w:cs="Arial"/>
                <w:sz w:val="24"/>
                <w:szCs w:val="24"/>
              </w:rPr>
              <w:t>4</w:t>
            </w:r>
            <w:r w:rsidR="001233DA" w:rsidRPr="00333B87">
              <w:rPr>
                <w:rFonts w:ascii="Arial" w:hAnsi="Arial" w:cs="Arial"/>
                <w:sz w:val="24"/>
                <w:szCs w:val="24"/>
              </w:rPr>
              <w:t>г</w:t>
            </w:r>
            <w:r w:rsidR="00DF023E" w:rsidRPr="00333B87">
              <w:rPr>
                <w:rFonts w:ascii="Arial" w:hAnsi="Arial" w:cs="Arial"/>
                <w:sz w:val="24"/>
                <w:szCs w:val="24"/>
              </w:rPr>
              <w:t>.</w:t>
            </w:r>
          </w:p>
        </w:tc>
        <w:tc>
          <w:tcPr>
            <w:tcW w:w="3190" w:type="dxa"/>
          </w:tcPr>
          <w:p w:rsidR="001233DA" w:rsidRPr="00333B87" w:rsidRDefault="001F3853" w:rsidP="001F3853">
            <w:pPr>
              <w:spacing w:after="1" w:line="220" w:lineRule="atLeast"/>
              <w:rPr>
                <w:rFonts w:ascii="Arial" w:hAnsi="Arial" w:cs="Arial"/>
                <w:sz w:val="24"/>
                <w:szCs w:val="24"/>
              </w:rPr>
            </w:pPr>
            <w:r w:rsidRPr="00333B87">
              <w:rPr>
                <w:rFonts w:ascii="Arial" w:hAnsi="Arial" w:cs="Arial"/>
                <w:sz w:val="24"/>
                <w:szCs w:val="24"/>
              </w:rPr>
              <w:t xml:space="preserve">        </w:t>
            </w:r>
            <w:r w:rsidR="001233DA" w:rsidRPr="00333B87">
              <w:rPr>
                <w:rFonts w:ascii="Arial" w:hAnsi="Arial" w:cs="Arial"/>
                <w:sz w:val="24"/>
                <w:szCs w:val="24"/>
              </w:rPr>
              <w:t>с.</w:t>
            </w:r>
            <w:r w:rsidR="00AF4255" w:rsidRPr="00333B87">
              <w:rPr>
                <w:rFonts w:ascii="Arial" w:hAnsi="Arial" w:cs="Arial"/>
                <w:sz w:val="24"/>
                <w:szCs w:val="24"/>
              </w:rPr>
              <w:t xml:space="preserve"> </w:t>
            </w:r>
            <w:r w:rsidR="001233DA" w:rsidRPr="00333B87">
              <w:rPr>
                <w:rFonts w:ascii="Arial" w:hAnsi="Arial" w:cs="Arial"/>
                <w:sz w:val="24"/>
                <w:szCs w:val="24"/>
              </w:rPr>
              <w:t>Пировское</w:t>
            </w:r>
          </w:p>
        </w:tc>
        <w:tc>
          <w:tcPr>
            <w:tcW w:w="3191" w:type="dxa"/>
          </w:tcPr>
          <w:p w:rsidR="001233DA" w:rsidRPr="00333B87" w:rsidRDefault="00333B87" w:rsidP="005F7027">
            <w:pPr>
              <w:spacing w:after="1" w:line="220" w:lineRule="atLeast"/>
              <w:jc w:val="center"/>
              <w:rPr>
                <w:rFonts w:ascii="Arial" w:hAnsi="Arial" w:cs="Arial"/>
                <w:sz w:val="24"/>
                <w:szCs w:val="24"/>
              </w:rPr>
            </w:pPr>
            <w:r>
              <w:rPr>
                <w:rFonts w:ascii="Arial" w:hAnsi="Arial" w:cs="Arial"/>
                <w:sz w:val="24"/>
                <w:szCs w:val="24"/>
              </w:rPr>
              <w:t>№431-п</w:t>
            </w:r>
            <w:bookmarkStart w:id="0" w:name="_GoBack"/>
            <w:bookmarkEnd w:id="0"/>
          </w:p>
        </w:tc>
      </w:tr>
    </w:tbl>
    <w:p w:rsidR="001233DA" w:rsidRPr="00333B87" w:rsidRDefault="001233DA" w:rsidP="001233DA">
      <w:pPr>
        <w:spacing w:after="1" w:line="220" w:lineRule="atLeast"/>
        <w:rPr>
          <w:rFonts w:ascii="Arial" w:hAnsi="Arial" w:cs="Arial"/>
          <w:b/>
          <w:sz w:val="24"/>
          <w:szCs w:val="24"/>
        </w:rPr>
      </w:pPr>
    </w:p>
    <w:p w:rsidR="001F3853" w:rsidRPr="00333B87" w:rsidRDefault="00CA4C4C" w:rsidP="00D935A6">
      <w:pPr>
        <w:shd w:val="clear" w:color="auto" w:fill="FFFFFF"/>
        <w:spacing w:after="0" w:line="240" w:lineRule="auto"/>
        <w:rPr>
          <w:rFonts w:ascii="Arial" w:hAnsi="Arial" w:cs="Arial"/>
          <w:sz w:val="24"/>
          <w:szCs w:val="24"/>
        </w:rPr>
      </w:pPr>
      <w:r w:rsidRPr="00333B87">
        <w:rPr>
          <w:rFonts w:ascii="Arial" w:hAnsi="Arial" w:cs="Arial"/>
          <w:color w:val="000000" w:themeColor="text1"/>
          <w:sz w:val="24"/>
          <w:szCs w:val="24"/>
        </w:rPr>
        <w:t xml:space="preserve">          </w:t>
      </w:r>
    </w:p>
    <w:p w:rsidR="00D935A6" w:rsidRPr="00333B87" w:rsidRDefault="00D935A6" w:rsidP="005F7027">
      <w:pPr>
        <w:jc w:val="center"/>
        <w:rPr>
          <w:rFonts w:ascii="Arial" w:hAnsi="Arial" w:cs="Arial"/>
          <w:sz w:val="24"/>
          <w:szCs w:val="24"/>
        </w:rPr>
      </w:pPr>
      <w:r w:rsidRPr="00333B87">
        <w:rPr>
          <w:rFonts w:ascii="Arial" w:hAnsi="Arial" w:cs="Arial"/>
          <w:sz w:val="24"/>
          <w:szCs w:val="24"/>
        </w:rPr>
        <w:t xml:space="preserve">Об утверждении </w:t>
      </w:r>
      <w:r w:rsidR="00DF023E" w:rsidRPr="00333B87">
        <w:rPr>
          <w:rFonts w:ascii="Arial" w:hAnsi="Arial" w:cs="Arial"/>
          <w:sz w:val="24"/>
          <w:szCs w:val="24"/>
        </w:rPr>
        <w:t>комплексного п</w:t>
      </w:r>
      <w:r w:rsidR="00C0099E" w:rsidRPr="00333B87">
        <w:rPr>
          <w:rFonts w:ascii="Arial" w:hAnsi="Arial" w:cs="Arial"/>
          <w:sz w:val="24"/>
          <w:szCs w:val="24"/>
        </w:rPr>
        <w:t xml:space="preserve">лана противопожарного обустройства </w:t>
      </w:r>
      <w:r w:rsidRPr="00333B87">
        <w:rPr>
          <w:rFonts w:ascii="Arial" w:hAnsi="Arial" w:cs="Arial"/>
          <w:sz w:val="24"/>
          <w:szCs w:val="24"/>
        </w:rPr>
        <w:t xml:space="preserve">территории Пировского муниципального округа </w:t>
      </w:r>
      <w:r w:rsidR="00C0099E" w:rsidRPr="00333B87">
        <w:rPr>
          <w:rFonts w:ascii="Arial" w:hAnsi="Arial" w:cs="Arial"/>
          <w:sz w:val="24"/>
          <w:szCs w:val="24"/>
        </w:rPr>
        <w:t>на 202</w:t>
      </w:r>
      <w:r w:rsidR="00DF023E" w:rsidRPr="00333B87">
        <w:rPr>
          <w:rFonts w:ascii="Arial" w:hAnsi="Arial" w:cs="Arial"/>
          <w:sz w:val="24"/>
          <w:szCs w:val="24"/>
        </w:rPr>
        <w:t>5</w:t>
      </w:r>
      <w:r w:rsidR="00C0099E" w:rsidRPr="00333B87">
        <w:rPr>
          <w:rFonts w:ascii="Arial" w:hAnsi="Arial" w:cs="Arial"/>
          <w:sz w:val="24"/>
          <w:szCs w:val="24"/>
        </w:rPr>
        <w:t xml:space="preserve"> год</w:t>
      </w:r>
    </w:p>
    <w:p w:rsidR="00D935A6" w:rsidRPr="00333B87" w:rsidRDefault="00D935A6" w:rsidP="00D935A6">
      <w:pPr>
        <w:jc w:val="both"/>
        <w:rPr>
          <w:rFonts w:ascii="Arial" w:hAnsi="Arial" w:cs="Arial"/>
          <w:sz w:val="24"/>
          <w:szCs w:val="24"/>
        </w:rPr>
      </w:pPr>
    </w:p>
    <w:p w:rsidR="00D935A6" w:rsidRPr="00333B87" w:rsidRDefault="00D935A6" w:rsidP="00D935A6">
      <w:pPr>
        <w:jc w:val="both"/>
        <w:rPr>
          <w:rFonts w:ascii="Arial" w:hAnsi="Arial" w:cs="Arial"/>
          <w:sz w:val="24"/>
          <w:szCs w:val="24"/>
        </w:rPr>
      </w:pPr>
      <w:r w:rsidRPr="00333B87">
        <w:rPr>
          <w:rFonts w:ascii="Arial" w:hAnsi="Arial" w:cs="Arial"/>
          <w:sz w:val="24"/>
          <w:szCs w:val="24"/>
        </w:rPr>
        <w:tab/>
      </w:r>
      <w:r w:rsidRPr="00333B87">
        <w:rPr>
          <w:rFonts w:ascii="Arial" w:hAnsi="Arial" w:cs="Arial"/>
          <w:color w:val="000000"/>
          <w:sz w:val="24"/>
          <w:szCs w:val="24"/>
          <w:shd w:val="clear" w:color="auto" w:fill="FFFFFF"/>
        </w:rPr>
        <w:t xml:space="preserve">В соответствии с Федеральным законом от 21.12.1994 № 69-ФЗ "О пожарной безопасности", Федеральным законом от 06.10.2003 года №131- ФЗ «Об общих принципах организации местного самоуправления в Российской Федерации», </w:t>
      </w:r>
      <w:r w:rsidR="00C0099E" w:rsidRPr="00333B87">
        <w:rPr>
          <w:rFonts w:ascii="Arial" w:eastAsia="Times New Roman" w:hAnsi="Arial" w:cs="Arial"/>
          <w:bCs/>
          <w:sz w:val="24"/>
          <w:szCs w:val="24"/>
        </w:rPr>
        <w:t>Постановлением Правительства РФ от 16 сентября 2020 г. № 1479 "Об утверждении Правил противопожарного режима в Российской Федерации"</w:t>
      </w:r>
      <w:r w:rsidR="00F007DA" w:rsidRPr="00333B87">
        <w:rPr>
          <w:rFonts w:ascii="Arial" w:eastAsia="Times New Roman" w:hAnsi="Arial" w:cs="Arial"/>
          <w:bCs/>
          <w:sz w:val="24"/>
          <w:szCs w:val="24"/>
        </w:rPr>
        <w:t xml:space="preserve">, </w:t>
      </w:r>
      <w:r w:rsidRPr="00333B87">
        <w:rPr>
          <w:rFonts w:ascii="Arial" w:hAnsi="Arial" w:cs="Arial"/>
          <w:sz w:val="24"/>
          <w:szCs w:val="24"/>
        </w:rPr>
        <w:t>ПОСТАНОВЛЯЮ:</w:t>
      </w:r>
    </w:p>
    <w:p w:rsidR="00D935A6" w:rsidRPr="00333B87" w:rsidRDefault="00F007DA" w:rsidP="00F007DA">
      <w:pPr>
        <w:spacing w:after="0" w:line="240" w:lineRule="auto"/>
        <w:ind w:left="360" w:firstLine="348"/>
        <w:jc w:val="both"/>
        <w:rPr>
          <w:rFonts w:ascii="Arial" w:hAnsi="Arial" w:cs="Arial"/>
          <w:sz w:val="24"/>
          <w:szCs w:val="24"/>
        </w:rPr>
      </w:pPr>
      <w:r w:rsidRPr="00333B87">
        <w:rPr>
          <w:rFonts w:ascii="Arial" w:hAnsi="Arial" w:cs="Arial"/>
          <w:color w:val="000000"/>
          <w:sz w:val="24"/>
          <w:szCs w:val="24"/>
          <w:shd w:val="clear" w:color="auto" w:fill="FFFFFF"/>
        </w:rPr>
        <w:t xml:space="preserve">1. </w:t>
      </w:r>
      <w:r w:rsidR="00C0099E" w:rsidRPr="00333B87">
        <w:rPr>
          <w:rFonts w:ascii="Arial" w:hAnsi="Arial" w:cs="Arial"/>
          <w:color w:val="000000"/>
          <w:sz w:val="24"/>
          <w:szCs w:val="24"/>
          <w:shd w:val="clear" w:color="auto" w:fill="FFFFFF"/>
        </w:rPr>
        <w:t>Утвердить План противопожарного обустройства территории Пировского муниципального округа</w:t>
      </w:r>
      <w:r w:rsidR="00D935A6" w:rsidRPr="00333B87">
        <w:rPr>
          <w:rFonts w:ascii="Arial" w:hAnsi="Arial" w:cs="Arial"/>
          <w:color w:val="000000"/>
          <w:sz w:val="24"/>
          <w:szCs w:val="24"/>
          <w:shd w:val="clear" w:color="auto" w:fill="FFFFFF"/>
        </w:rPr>
        <w:t xml:space="preserve"> (приложение </w:t>
      </w:r>
      <w:r w:rsidR="004C36B2" w:rsidRPr="00333B87">
        <w:rPr>
          <w:rFonts w:ascii="Arial" w:hAnsi="Arial" w:cs="Arial"/>
          <w:color w:val="000000"/>
          <w:sz w:val="24"/>
          <w:szCs w:val="24"/>
          <w:shd w:val="clear" w:color="auto" w:fill="FFFFFF"/>
        </w:rPr>
        <w:t xml:space="preserve">№ </w:t>
      </w:r>
      <w:r w:rsidR="00D935A6" w:rsidRPr="00333B87">
        <w:rPr>
          <w:rFonts w:ascii="Arial" w:hAnsi="Arial" w:cs="Arial"/>
          <w:color w:val="000000"/>
          <w:sz w:val="24"/>
          <w:szCs w:val="24"/>
          <w:shd w:val="clear" w:color="auto" w:fill="FFFFFF"/>
        </w:rPr>
        <w:t>1).</w:t>
      </w:r>
    </w:p>
    <w:p w:rsidR="00D935A6" w:rsidRPr="00333B87" w:rsidRDefault="00F007DA" w:rsidP="00F007DA">
      <w:pPr>
        <w:spacing w:after="0" w:line="240" w:lineRule="auto"/>
        <w:ind w:left="360" w:firstLine="348"/>
        <w:jc w:val="both"/>
        <w:rPr>
          <w:rFonts w:ascii="Arial" w:hAnsi="Arial" w:cs="Arial"/>
          <w:sz w:val="24"/>
          <w:szCs w:val="24"/>
        </w:rPr>
      </w:pPr>
      <w:r w:rsidRPr="00333B87">
        <w:rPr>
          <w:rFonts w:ascii="Arial" w:hAnsi="Arial" w:cs="Arial"/>
          <w:sz w:val="24"/>
          <w:szCs w:val="24"/>
        </w:rPr>
        <w:t xml:space="preserve">2. </w:t>
      </w:r>
      <w:r w:rsidRPr="00333B87">
        <w:rPr>
          <w:rFonts w:ascii="Arial" w:hAnsi="Arial" w:cs="Arial"/>
          <w:color w:val="000000" w:themeColor="text1"/>
          <w:sz w:val="24"/>
          <w:szCs w:val="24"/>
        </w:rPr>
        <w:t>Постановление вступает в силу после опубликования в газете «Заря»</w:t>
      </w:r>
      <w:r w:rsidR="00D935A6" w:rsidRPr="00333B87">
        <w:rPr>
          <w:rFonts w:ascii="Arial" w:hAnsi="Arial" w:cs="Arial"/>
          <w:sz w:val="24"/>
          <w:szCs w:val="24"/>
        </w:rPr>
        <w:t>.</w:t>
      </w:r>
    </w:p>
    <w:p w:rsidR="00D935A6" w:rsidRPr="00333B87" w:rsidRDefault="00F007DA" w:rsidP="00F007DA">
      <w:pPr>
        <w:tabs>
          <w:tab w:val="left" w:pos="360"/>
        </w:tabs>
        <w:spacing w:after="0" w:line="240" w:lineRule="auto"/>
        <w:ind w:left="360"/>
        <w:jc w:val="both"/>
        <w:rPr>
          <w:rFonts w:ascii="Arial" w:hAnsi="Arial" w:cs="Arial"/>
          <w:b/>
          <w:sz w:val="24"/>
          <w:szCs w:val="24"/>
        </w:rPr>
      </w:pPr>
      <w:r w:rsidRPr="00333B87">
        <w:rPr>
          <w:rFonts w:ascii="Arial" w:hAnsi="Arial" w:cs="Arial"/>
          <w:sz w:val="24"/>
          <w:szCs w:val="24"/>
        </w:rPr>
        <w:tab/>
        <w:t xml:space="preserve">3. </w:t>
      </w:r>
      <w:r w:rsidR="00D935A6" w:rsidRPr="00333B87">
        <w:rPr>
          <w:rFonts w:ascii="Arial" w:hAnsi="Arial" w:cs="Arial"/>
          <w:sz w:val="24"/>
          <w:szCs w:val="24"/>
        </w:rPr>
        <w:t xml:space="preserve">Постановление вступает в силу со дня </w:t>
      </w:r>
      <w:r w:rsidR="004325D0" w:rsidRPr="00333B87">
        <w:rPr>
          <w:rFonts w:ascii="Arial" w:hAnsi="Arial" w:cs="Arial"/>
          <w:sz w:val="24"/>
          <w:szCs w:val="24"/>
        </w:rPr>
        <w:t>его подписания</w:t>
      </w:r>
      <w:r w:rsidR="00D935A6" w:rsidRPr="00333B87">
        <w:rPr>
          <w:rFonts w:ascii="Arial" w:hAnsi="Arial" w:cs="Arial"/>
          <w:sz w:val="24"/>
          <w:szCs w:val="24"/>
        </w:rPr>
        <w:t>.</w:t>
      </w:r>
    </w:p>
    <w:p w:rsidR="009E07AE" w:rsidRPr="00333B87" w:rsidRDefault="00F007DA" w:rsidP="00F007DA">
      <w:pPr>
        <w:tabs>
          <w:tab w:val="left" w:pos="360"/>
        </w:tabs>
        <w:spacing w:after="0" w:line="240" w:lineRule="auto"/>
        <w:ind w:left="360"/>
        <w:jc w:val="both"/>
        <w:rPr>
          <w:rFonts w:ascii="Arial" w:hAnsi="Arial" w:cs="Arial"/>
          <w:b/>
          <w:sz w:val="24"/>
          <w:szCs w:val="24"/>
        </w:rPr>
      </w:pPr>
      <w:r w:rsidRPr="00333B87">
        <w:rPr>
          <w:rFonts w:ascii="Arial" w:hAnsi="Arial" w:cs="Arial"/>
          <w:bCs/>
          <w:sz w:val="24"/>
          <w:szCs w:val="24"/>
        </w:rPr>
        <w:tab/>
        <w:t xml:space="preserve">4. </w:t>
      </w:r>
      <w:r w:rsidR="00D935A6" w:rsidRPr="00333B87">
        <w:rPr>
          <w:rFonts w:ascii="Arial" w:hAnsi="Arial" w:cs="Arial"/>
          <w:bCs/>
          <w:sz w:val="24"/>
          <w:szCs w:val="24"/>
        </w:rPr>
        <w:t xml:space="preserve">Контроль </w:t>
      </w:r>
      <w:r w:rsidR="002861EA" w:rsidRPr="00333B87">
        <w:rPr>
          <w:rFonts w:ascii="Arial" w:hAnsi="Arial" w:cs="Arial"/>
          <w:bCs/>
          <w:sz w:val="24"/>
          <w:szCs w:val="24"/>
        </w:rPr>
        <w:t>за</w:t>
      </w:r>
      <w:r w:rsidR="00D935A6" w:rsidRPr="00333B87">
        <w:rPr>
          <w:rFonts w:ascii="Arial" w:hAnsi="Arial" w:cs="Arial"/>
          <w:bCs/>
          <w:sz w:val="24"/>
          <w:szCs w:val="24"/>
        </w:rPr>
        <w:t xml:space="preserve"> исполнением постановления оставляю за собой.</w:t>
      </w:r>
    </w:p>
    <w:p w:rsidR="009E07AE" w:rsidRPr="00333B87" w:rsidRDefault="009E07AE" w:rsidP="009E07AE">
      <w:pPr>
        <w:tabs>
          <w:tab w:val="left" w:pos="360"/>
        </w:tabs>
        <w:spacing w:after="0" w:line="240" w:lineRule="auto"/>
        <w:jc w:val="both"/>
        <w:rPr>
          <w:rFonts w:ascii="Arial" w:hAnsi="Arial" w:cs="Arial"/>
          <w:b/>
          <w:sz w:val="24"/>
          <w:szCs w:val="24"/>
        </w:rPr>
      </w:pPr>
    </w:p>
    <w:p w:rsidR="00D935A6" w:rsidRPr="00333B87" w:rsidRDefault="00D935A6" w:rsidP="009E07AE">
      <w:pPr>
        <w:tabs>
          <w:tab w:val="left" w:pos="360"/>
        </w:tabs>
        <w:spacing w:after="0" w:line="240" w:lineRule="auto"/>
        <w:jc w:val="both"/>
        <w:rPr>
          <w:rFonts w:ascii="Arial" w:hAnsi="Arial" w:cs="Arial"/>
          <w:b/>
          <w:sz w:val="24"/>
          <w:szCs w:val="24"/>
        </w:rPr>
      </w:pPr>
      <w:r w:rsidRPr="00333B87">
        <w:rPr>
          <w:rFonts w:ascii="Arial" w:hAnsi="Arial" w:cs="Arial"/>
          <w:sz w:val="24"/>
          <w:szCs w:val="24"/>
        </w:rPr>
        <w:t xml:space="preserve">                                                                                                                                                                                                            </w:t>
      </w:r>
    </w:p>
    <w:p w:rsidR="00D935A6" w:rsidRPr="00333B87" w:rsidRDefault="00CA3278" w:rsidP="00D935A6">
      <w:pPr>
        <w:jc w:val="both"/>
        <w:rPr>
          <w:rFonts w:ascii="Arial" w:hAnsi="Arial" w:cs="Arial"/>
          <w:sz w:val="24"/>
          <w:szCs w:val="24"/>
        </w:rPr>
      </w:pPr>
      <w:r w:rsidRPr="00333B87">
        <w:rPr>
          <w:rFonts w:ascii="Arial" w:hAnsi="Arial" w:cs="Arial"/>
          <w:sz w:val="24"/>
          <w:szCs w:val="24"/>
        </w:rPr>
        <w:t>Глав</w:t>
      </w:r>
      <w:r w:rsidR="00F007DA" w:rsidRPr="00333B87">
        <w:rPr>
          <w:rFonts w:ascii="Arial" w:hAnsi="Arial" w:cs="Arial"/>
          <w:sz w:val="24"/>
          <w:szCs w:val="24"/>
        </w:rPr>
        <w:t>а</w:t>
      </w:r>
      <w:r w:rsidR="00C0099E" w:rsidRPr="00333B87">
        <w:rPr>
          <w:rFonts w:ascii="Arial" w:hAnsi="Arial" w:cs="Arial"/>
          <w:sz w:val="24"/>
          <w:szCs w:val="24"/>
        </w:rPr>
        <w:t xml:space="preserve"> </w:t>
      </w:r>
      <w:r w:rsidR="00D935A6" w:rsidRPr="00333B87">
        <w:rPr>
          <w:rFonts w:ascii="Arial" w:hAnsi="Arial" w:cs="Arial"/>
          <w:sz w:val="24"/>
          <w:szCs w:val="24"/>
        </w:rPr>
        <w:t xml:space="preserve">Пировского муниципального округа             </w:t>
      </w:r>
      <w:r w:rsidR="00BD38E0" w:rsidRPr="00333B87">
        <w:rPr>
          <w:rFonts w:ascii="Arial" w:hAnsi="Arial" w:cs="Arial"/>
          <w:sz w:val="24"/>
          <w:szCs w:val="24"/>
        </w:rPr>
        <w:t xml:space="preserve">              </w:t>
      </w:r>
      <w:r w:rsidRPr="00333B87">
        <w:rPr>
          <w:rFonts w:ascii="Arial" w:hAnsi="Arial" w:cs="Arial"/>
          <w:sz w:val="24"/>
          <w:szCs w:val="24"/>
        </w:rPr>
        <w:t xml:space="preserve">  </w:t>
      </w:r>
      <w:r w:rsidR="00F007DA" w:rsidRPr="00333B87">
        <w:rPr>
          <w:rFonts w:ascii="Arial" w:hAnsi="Arial" w:cs="Arial"/>
          <w:sz w:val="24"/>
          <w:szCs w:val="24"/>
        </w:rPr>
        <w:t xml:space="preserve">         А.И. Евсеев</w:t>
      </w:r>
    </w:p>
    <w:p w:rsidR="00D935A6" w:rsidRPr="00333B87" w:rsidRDefault="00D935A6" w:rsidP="00D935A6">
      <w:pPr>
        <w:rPr>
          <w:rFonts w:ascii="Arial" w:hAnsi="Arial" w:cs="Arial"/>
          <w:sz w:val="24"/>
          <w:szCs w:val="24"/>
        </w:rPr>
      </w:pPr>
    </w:p>
    <w:p w:rsidR="00D935A6" w:rsidRPr="00333B87" w:rsidRDefault="00D935A6" w:rsidP="00D935A6">
      <w:pPr>
        <w:jc w:val="right"/>
        <w:rPr>
          <w:rFonts w:ascii="Arial" w:hAnsi="Arial" w:cs="Arial"/>
          <w:sz w:val="24"/>
          <w:szCs w:val="24"/>
        </w:rPr>
      </w:pPr>
    </w:p>
    <w:p w:rsidR="009E07AE" w:rsidRPr="00333B87" w:rsidRDefault="009E07AE" w:rsidP="00D935A6">
      <w:pPr>
        <w:jc w:val="right"/>
        <w:rPr>
          <w:rFonts w:ascii="Arial" w:hAnsi="Arial" w:cs="Arial"/>
          <w:sz w:val="24"/>
          <w:szCs w:val="24"/>
        </w:rPr>
      </w:pPr>
    </w:p>
    <w:p w:rsidR="00C0099E" w:rsidRPr="00333B87" w:rsidRDefault="00C0099E" w:rsidP="00D935A6">
      <w:pPr>
        <w:jc w:val="right"/>
        <w:rPr>
          <w:rFonts w:ascii="Arial" w:hAnsi="Arial" w:cs="Arial"/>
          <w:sz w:val="24"/>
          <w:szCs w:val="24"/>
        </w:rPr>
      </w:pPr>
    </w:p>
    <w:p w:rsidR="000C4B00" w:rsidRPr="00333B87" w:rsidRDefault="000C4B00" w:rsidP="00D935A6">
      <w:pPr>
        <w:jc w:val="right"/>
        <w:rPr>
          <w:rFonts w:ascii="Arial" w:hAnsi="Arial" w:cs="Arial"/>
          <w:sz w:val="24"/>
          <w:szCs w:val="24"/>
        </w:rPr>
        <w:sectPr w:rsidR="000C4B00" w:rsidRPr="00333B87">
          <w:pgSz w:w="11906" w:h="16838"/>
          <w:pgMar w:top="1134" w:right="850" w:bottom="1134" w:left="1701" w:header="708" w:footer="708" w:gutter="0"/>
          <w:cols w:space="708"/>
          <w:docGrid w:linePitch="360"/>
        </w:sectPr>
      </w:pPr>
    </w:p>
    <w:p w:rsidR="00333B87" w:rsidRPr="00333B87" w:rsidRDefault="00333B87" w:rsidP="00333B87">
      <w:pPr>
        <w:spacing w:after="0"/>
        <w:ind w:left="2124" w:firstLine="708"/>
        <w:jc w:val="right"/>
        <w:rPr>
          <w:rFonts w:ascii="Arial" w:hAnsi="Arial" w:cs="Arial"/>
          <w:sz w:val="24"/>
          <w:szCs w:val="24"/>
        </w:rPr>
      </w:pPr>
      <w:r w:rsidRPr="00333B87">
        <w:rPr>
          <w:rFonts w:ascii="Arial" w:hAnsi="Arial" w:cs="Arial"/>
          <w:sz w:val="24"/>
          <w:szCs w:val="24"/>
        </w:rPr>
        <w:lastRenderedPageBreak/>
        <w:t xml:space="preserve">                                Приложение к постановлению </w:t>
      </w:r>
    </w:p>
    <w:p w:rsidR="00333B87" w:rsidRPr="00333B87" w:rsidRDefault="00333B87" w:rsidP="00333B87">
      <w:pPr>
        <w:spacing w:after="0"/>
        <w:ind w:left="2124" w:firstLine="708"/>
        <w:jc w:val="right"/>
        <w:rPr>
          <w:rFonts w:ascii="Arial" w:hAnsi="Arial" w:cs="Arial"/>
          <w:sz w:val="24"/>
          <w:szCs w:val="24"/>
        </w:rPr>
      </w:pPr>
      <w:r w:rsidRPr="00333B87">
        <w:rPr>
          <w:rFonts w:ascii="Arial" w:hAnsi="Arial" w:cs="Arial"/>
          <w:sz w:val="24"/>
          <w:szCs w:val="24"/>
        </w:rPr>
        <w:t xml:space="preserve">администрации Пировского </w:t>
      </w:r>
    </w:p>
    <w:p w:rsidR="00333B87" w:rsidRPr="00333B87" w:rsidRDefault="00333B87" w:rsidP="00333B87">
      <w:pPr>
        <w:spacing w:after="0"/>
        <w:ind w:left="2124" w:firstLine="708"/>
        <w:jc w:val="right"/>
        <w:rPr>
          <w:rFonts w:ascii="Arial" w:hAnsi="Arial" w:cs="Arial"/>
          <w:sz w:val="24"/>
          <w:szCs w:val="24"/>
        </w:rPr>
      </w:pPr>
      <w:r w:rsidRPr="00333B87">
        <w:rPr>
          <w:rFonts w:ascii="Arial" w:hAnsi="Arial" w:cs="Arial"/>
          <w:sz w:val="24"/>
          <w:szCs w:val="24"/>
        </w:rPr>
        <w:t xml:space="preserve">муниципального округа </w:t>
      </w:r>
    </w:p>
    <w:p w:rsidR="00333B87" w:rsidRPr="00333B87" w:rsidRDefault="00333B87" w:rsidP="00333B87">
      <w:pPr>
        <w:spacing w:after="0"/>
        <w:ind w:left="2124" w:firstLine="708"/>
        <w:jc w:val="right"/>
        <w:rPr>
          <w:rFonts w:ascii="Arial" w:hAnsi="Arial" w:cs="Arial"/>
          <w:sz w:val="24"/>
          <w:szCs w:val="24"/>
        </w:rPr>
      </w:pPr>
      <w:r w:rsidRPr="00333B87">
        <w:rPr>
          <w:rFonts w:ascii="Arial" w:hAnsi="Arial" w:cs="Arial"/>
          <w:sz w:val="24"/>
          <w:szCs w:val="24"/>
        </w:rPr>
        <w:t xml:space="preserve">от 14.11.2024 №431-п                                                       </w:t>
      </w:r>
    </w:p>
    <w:p w:rsidR="001721A3" w:rsidRPr="00333B87" w:rsidRDefault="001721A3" w:rsidP="00333B87">
      <w:pPr>
        <w:spacing w:after="0"/>
        <w:ind w:left="8496" w:firstLine="708"/>
        <w:jc w:val="center"/>
        <w:rPr>
          <w:rFonts w:ascii="Arial" w:hAnsi="Arial" w:cs="Arial"/>
          <w:sz w:val="24"/>
          <w:szCs w:val="24"/>
        </w:rPr>
      </w:pPr>
      <w:r w:rsidRPr="00333B87">
        <w:rPr>
          <w:rFonts w:ascii="Arial" w:hAnsi="Arial" w:cs="Arial"/>
          <w:sz w:val="24"/>
          <w:szCs w:val="24"/>
        </w:rPr>
        <w:t>УТВЕРЖДАЮ:</w:t>
      </w:r>
    </w:p>
    <w:p w:rsidR="001721A3" w:rsidRPr="00333B87" w:rsidRDefault="001721A3" w:rsidP="001721A3">
      <w:pPr>
        <w:spacing w:after="0"/>
        <w:ind w:left="4248"/>
        <w:jc w:val="center"/>
        <w:rPr>
          <w:rFonts w:ascii="Arial" w:hAnsi="Arial" w:cs="Arial"/>
          <w:sz w:val="24"/>
          <w:szCs w:val="24"/>
        </w:rPr>
      </w:pPr>
      <w:r w:rsidRPr="00333B87">
        <w:rPr>
          <w:rFonts w:ascii="Arial" w:hAnsi="Arial" w:cs="Arial"/>
          <w:sz w:val="24"/>
          <w:szCs w:val="24"/>
        </w:rPr>
        <w:t xml:space="preserve">                                                                                            И.О. Главы Пировского </w:t>
      </w:r>
      <w:r w:rsidRPr="00333B87">
        <w:rPr>
          <w:rFonts w:ascii="Arial" w:hAnsi="Arial" w:cs="Arial"/>
          <w:sz w:val="24"/>
          <w:szCs w:val="24"/>
        </w:rPr>
        <w:tab/>
      </w:r>
      <w:r w:rsidRPr="00333B87">
        <w:rPr>
          <w:rFonts w:ascii="Arial" w:hAnsi="Arial" w:cs="Arial"/>
          <w:sz w:val="24"/>
          <w:szCs w:val="24"/>
        </w:rPr>
        <w:tab/>
      </w:r>
      <w:r w:rsidRPr="00333B87">
        <w:rPr>
          <w:rFonts w:ascii="Arial" w:hAnsi="Arial" w:cs="Arial"/>
          <w:sz w:val="24"/>
          <w:szCs w:val="24"/>
        </w:rPr>
        <w:tab/>
      </w:r>
      <w:r w:rsidRPr="00333B87">
        <w:rPr>
          <w:rFonts w:ascii="Arial" w:hAnsi="Arial" w:cs="Arial"/>
          <w:sz w:val="24"/>
          <w:szCs w:val="24"/>
        </w:rPr>
        <w:tab/>
      </w:r>
      <w:r w:rsidRPr="00333B87">
        <w:rPr>
          <w:rFonts w:ascii="Arial" w:hAnsi="Arial" w:cs="Arial"/>
          <w:sz w:val="24"/>
          <w:szCs w:val="24"/>
        </w:rPr>
        <w:tab/>
      </w:r>
      <w:r w:rsidRPr="00333B87">
        <w:rPr>
          <w:rFonts w:ascii="Arial" w:hAnsi="Arial" w:cs="Arial"/>
          <w:sz w:val="24"/>
          <w:szCs w:val="24"/>
        </w:rPr>
        <w:tab/>
      </w:r>
      <w:r w:rsidRPr="00333B87">
        <w:rPr>
          <w:rFonts w:ascii="Arial" w:hAnsi="Arial" w:cs="Arial"/>
          <w:sz w:val="24"/>
          <w:szCs w:val="24"/>
        </w:rPr>
        <w:tab/>
      </w:r>
      <w:r w:rsidRPr="00333B87">
        <w:rPr>
          <w:rFonts w:ascii="Arial" w:hAnsi="Arial" w:cs="Arial"/>
          <w:sz w:val="24"/>
          <w:szCs w:val="24"/>
        </w:rPr>
        <w:tab/>
        <w:t xml:space="preserve">              Муниципального округа</w:t>
      </w:r>
    </w:p>
    <w:p w:rsidR="001721A3" w:rsidRPr="00333B87" w:rsidRDefault="001721A3" w:rsidP="001721A3">
      <w:pPr>
        <w:spacing w:after="0"/>
        <w:rPr>
          <w:rFonts w:ascii="Arial" w:hAnsi="Arial" w:cs="Arial"/>
          <w:sz w:val="24"/>
          <w:szCs w:val="24"/>
        </w:rPr>
      </w:pPr>
      <w:r w:rsidRPr="00333B87">
        <w:rPr>
          <w:rFonts w:ascii="Arial" w:hAnsi="Arial" w:cs="Arial"/>
          <w:sz w:val="24"/>
          <w:szCs w:val="24"/>
        </w:rPr>
        <w:t xml:space="preserve">                                                                                                                                                            ______________ А.Г. Гольм</w:t>
      </w:r>
    </w:p>
    <w:p w:rsidR="001721A3" w:rsidRPr="00333B87" w:rsidRDefault="001721A3" w:rsidP="001721A3">
      <w:pPr>
        <w:spacing w:after="0"/>
        <w:jc w:val="center"/>
        <w:rPr>
          <w:rFonts w:ascii="Arial" w:hAnsi="Arial" w:cs="Arial"/>
          <w:sz w:val="24"/>
          <w:szCs w:val="24"/>
        </w:rPr>
      </w:pPr>
      <w:r w:rsidRPr="00333B87">
        <w:rPr>
          <w:rFonts w:ascii="Arial" w:hAnsi="Arial" w:cs="Arial"/>
          <w:sz w:val="24"/>
          <w:szCs w:val="24"/>
        </w:rPr>
        <w:t xml:space="preserve">                                                                                                                                      «   »            2024 г.</w:t>
      </w:r>
    </w:p>
    <w:p w:rsidR="001721A3" w:rsidRPr="00333B87" w:rsidRDefault="001721A3" w:rsidP="001721A3">
      <w:pPr>
        <w:spacing w:after="0"/>
        <w:jc w:val="center"/>
        <w:rPr>
          <w:rFonts w:ascii="Arial" w:hAnsi="Arial" w:cs="Arial"/>
          <w:sz w:val="24"/>
          <w:szCs w:val="24"/>
        </w:rPr>
      </w:pPr>
    </w:p>
    <w:p w:rsidR="001721A3" w:rsidRPr="00333B87" w:rsidRDefault="001721A3" w:rsidP="001721A3">
      <w:pPr>
        <w:spacing w:after="0"/>
        <w:jc w:val="center"/>
        <w:rPr>
          <w:rFonts w:ascii="Arial" w:hAnsi="Arial" w:cs="Arial"/>
          <w:sz w:val="24"/>
          <w:szCs w:val="24"/>
        </w:rPr>
      </w:pPr>
      <w:r w:rsidRPr="00333B87">
        <w:rPr>
          <w:rFonts w:ascii="Arial" w:hAnsi="Arial" w:cs="Arial"/>
          <w:sz w:val="24"/>
          <w:szCs w:val="24"/>
        </w:rPr>
        <w:t>Комплексный план</w:t>
      </w:r>
    </w:p>
    <w:p w:rsidR="001721A3" w:rsidRPr="00333B87" w:rsidRDefault="001721A3" w:rsidP="001721A3">
      <w:pPr>
        <w:spacing w:after="0"/>
        <w:jc w:val="center"/>
        <w:rPr>
          <w:rFonts w:ascii="Arial" w:hAnsi="Arial" w:cs="Arial"/>
          <w:sz w:val="24"/>
          <w:szCs w:val="24"/>
        </w:rPr>
      </w:pPr>
      <w:r w:rsidRPr="00333B87">
        <w:rPr>
          <w:rFonts w:ascii="Arial" w:hAnsi="Arial" w:cs="Arial"/>
          <w:sz w:val="24"/>
          <w:szCs w:val="24"/>
        </w:rPr>
        <w:t xml:space="preserve">    мероприятий по противопожарному обустройству территории Пировского муниципального округа 2024 год</w:t>
      </w:r>
    </w:p>
    <w:p w:rsidR="001721A3" w:rsidRPr="00333B87" w:rsidRDefault="001721A3" w:rsidP="001721A3">
      <w:pPr>
        <w:rPr>
          <w:rFonts w:ascii="Arial" w:hAnsi="Arial" w:cs="Arial"/>
          <w:sz w:val="24"/>
          <w:szCs w:val="24"/>
        </w:rPr>
      </w:pPr>
    </w:p>
    <w:tbl>
      <w:tblPr>
        <w:tblStyle w:val="a3"/>
        <w:tblW w:w="0" w:type="auto"/>
        <w:tblLook w:val="04A0" w:firstRow="1" w:lastRow="0" w:firstColumn="1" w:lastColumn="0" w:noHBand="0" w:noVBand="1"/>
      </w:tblPr>
      <w:tblGrid>
        <w:gridCol w:w="656"/>
        <w:gridCol w:w="4871"/>
        <w:gridCol w:w="2973"/>
        <w:gridCol w:w="4396"/>
        <w:gridCol w:w="1664"/>
      </w:tblGrid>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 п.п.</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Наименование мероприятий</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Срок выполнения</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Ответственные исполнители</w:t>
            </w:r>
          </w:p>
        </w:tc>
        <w:tc>
          <w:tcPr>
            <w:tcW w:w="1664" w:type="dxa"/>
          </w:tcPr>
          <w:p w:rsidR="001721A3" w:rsidRPr="00333B87" w:rsidRDefault="001721A3" w:rsidP="005D13C8">
            <w:pPr>
              <w:rPr>
                <w:rFonts w:ascii="Arial" w:hAnsi="Arial" w:cs="Arial"/>
                <w:sz w:val="24"/>
                <w:szCs w:val="24"/>
              </w:rPr>
            </w:pPr>
            <w:r w:rsidRPr="00333B87">
              <w:rPr>
                <w:rFonts w:ascii="Arial" w:hAnsi="Arial" w:cs="Arial"/>
                <w:sz w:val="24"/>
                <w:szCs w:val="24"/>
              </w:rPr>
              <w:t>Отметка об исполнении</w:t>
            </w:r>
          </w:p>
        </w:tc>
      </w:tr>
      <w:tr w:rsidR="001721A3" w:rsidRPr="00333B87" w:rsidTr="005D13C8">
        <w:trPr>
          <w:trHeight w:val="1462"/>
        </w:trPr>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Подготовка документации, регламентирующей выполнение мероприятий по вопросам обеспечения пожарной безопасности.</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Постоянно</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Администрация Пировского муниципального округа, ОНД и ПР по Пировскому и Казачинскому районам  </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2.</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Обеспечение населенных пунктов наружными противопожарными водоисточниками</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Постоянно</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Администрация Пировского муниципального округа, 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3.</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Принятие мер по сносу бесхозных строений</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Май-сентябрь</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Администрация Пировского муниципального округа, 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rPr>
          <w:trHeight w:val="2117"/>
        </w:trPr>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lastRenderedPageBreak/>
              <w:t>4.</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Организация выполнения мероприятий по уборке мусора на территории населенных пунктов, лесного фонда, вблизи населенных пунктов, учреждений и организаций в рамках обеспечения пожарной безопасности.</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Апрель – июнь                       август - октябрь</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Администрация Пировского муниципального округа, руководители территориальных подразделений Пировского муниципального округа, руководители организаций</w:t>
            </w:r>
          </w:p>
        </w:tc>
        <w:tc>
          <w:tcPr>
            <w:tcW w:w="1664" w:type="dxa"/>
          </w:tcPr>
          <w:p w:rsidR="001721A3" w:rsidRPr="00333B87" w:rsidRDefault="001721A3" w:rsidP="005D13C8">
            <w:pPr>
              <w:rPr>
                <w:rFonts w:ascii="Arial" w:hAnsi="Arial" w:cs="Arial"/>
                <w:sz w:val="24"/>
                <w:szCs w:val="24"/>
              </w:rPr>
            </w:pPr>
          </w:p>
        </w:tc>
      </w:tr>
      <w:tr w:rsidR="001721A3" w:rsidRPr="00333B87" w:rsidTr="005D13C8">
        <w:trPr>
          <w:trHeight w:val="1459"/>
        </w:trPr>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5.</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Исполнение бюджета на мероприятия по пожарной безопасности в рамках противопожарного обустройства.</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Апрель - декабрь</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Администрация Пировского муниципального округа, 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6.</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Поддержание в постоянной готовности сил и средств пожарных формирований в территориальных подразделениях Пировского муниципального округа.</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Постоянно</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7.</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Организация проведения обустройства и обновления минерализованных полос территорий населенных пунктов.</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Апрель - июнь</w:t>
            </w:r>
          </w:p>
          <w:p w:rsidR="001721A3" w:rsidRPr="00333B87" w:rsidRDefault="001721A3" w:rsidP="005D13C8">
            <w:pPr>
              <w:rPr>
                <w:rFonts w:ascii="Arial" w:hAnsi="Arial" w:cs="Arial"/>
                <w:sz w:val="24"/>
                <w:szCs w:val="24"/>
              </w:rPr>
            </w:pPr>
            <w:r w:rsidRPr="00333B87">
              <w:rPr>
                <w:rFonts w:ascii="Arial" w:hAnsi="Arial" w:cs="Arial"/>
                <w:sz w:val="24"/>
                <w:szCs w:val="24"/>
              </w:rPr>
              <w:t>Август - октябрь</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Администрация Пировского муниципального округа, лесопользователи на территории Пировского муниципального округа, 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8.</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Организация проведения обустройства и обновления минерализованных полос на территории лесного фонда, производственных предприятий лесной отрасли.  </w:t>
            </w:r>
          </w:p>
          <w:p w:rsidR="001721A3" w:rsidRPr="00333B87" w:rsidRDefault="001721A3" w:rsidP="005D13C8">
            <w:pPr>
              <w:rPr>
                <w:rFonts w:ascii="Arial" w:hAnsi="Arial" w:cs="Arial"/>
                <w:sz w:val="24"/>
                <w:szCs w:val="24"/>
              </w:rPr>
            </w:pP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Май - июнь</w:t>
            </w:r>
          </w:p>
          <w:p w:rsidR="001721A3" w:rsidRPr="00333B87" w:rsidRDefault="001721A3" w:rsidP="005D13C8">
            <w:pPr>
              <w:rPr>
                <w:rFonts w:ascii="Arial" w:hAnsi="Arial" w:cs="Arial"/>
                <w:sz w:val="24"/>
                <w:szCs w:val="24"/>
              </w:rPr>
            </w:pPr>
            <w:r w:rsidRPr="00333B87">
              <w:rPr>
                <w:rFonts w:ascii="Arial" w:hAnsi="Arial" w:cs="Arial"/>
                <w:sz w:val="24"/>
                <w:szCs w:val="24"/>
              </w:rPr>
              <w:t>Август - сентябрь</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КГБУ «Пировское лесничество», лесопользователи на территории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9.</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Контроль за состоянием минерализованных полос (по всем видам территорий земель).</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С момента схода снежного покрова и до образования снежного покрова</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 КГБУ «Пировское лесничество»</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lastRenderedPageBreak/>
              <w:t>10.</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Проведение ревизии, в случае необходимости ремонта источников наружного противопожарного водоснабжения (пожарные гидранты, водоемы, водонапорные башни), оборудование подъездов к пирсам и естественным водоисточникам. </w:t>
            </w:r>
          </w:p>
          <w:p w:rsidR="001721A3" w:rsidRPr="00333B87" w:rsidRDefault="001721A3" w:rsidP="005D13C8">
            <w:pPr>
              <w:rPr>
                <w:rFonts w:ascii="Arial" w:hAnsi="Arial" w:cs="Arial"/>
                <w:sz w:val="24"/>
                <w:szCs w:val="24"/>
              </w:rPr>
            </w:pP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В течении года  </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 ООО «Стратегия Норд»</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11.</w:t>
            </w:r>
          </w:p>
        </w:tc>
        <w:tc>
          <w:tcPr>
            <w:tcW w:w="4871" w:type="dxa"/>
          </w:tcPr>
          <w:p w:rsidR="001721A3" w:rsidRPr="00333B87" w:rsidRDefault="001721A3" w:rsidP="005D13C8">
            <w:pPr>
              <w:pStyle w:val="2"/>
              <w:shd w:val="clear" w:color="auto" w:fill="FFFFFF"/>
              <w:spacing w:before="0" w:after="255" w:line="300" w:lineRule="atLeast"/>
              <w:outlineLvl w:val="1"/>
              <w:rPr>
                <w:rFonts w:ascii="Arial" w:hAnsi="Arial" w:cs="Arial"/>
                <w:b/>
                <w:color w:val="auto"/>
                <w:sz w:val="24"/>
                <w:szCs w:val="24"/>
              </w:rPr>
            </w:pPr>
            <w:r w:rsidRPr="00333B87">
              <w:rPr>
                <w:rFonts w:ascii="Arial" w:hAnsi="Arial" w:cs="Arial"/>
                <w:color w:val="auto"/>
                <w:sz w:val="24"/>
                <w:szCs w:val="24"/>
                <w:shd w:val="clear" w:color="auto" w:fill="FFFFFF"/>
              </w:rPr>
              <w:t xml:space="preserve">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w:t>
            </w:r>
            <w:r w:rsidRPr="00333B87">
              <w:rPr>
                <w:rFonts w:ascii="Arial" w:hAnsi="Arial" w:cs="Arial"/>
                <w:color w:val="auto"/>
                <w:sz w:val="24"/>
                <w:szCs w:val="24"/>
              </w:rPr>
              <w:t>(</w:t>
            </w:r>
            <w:r w:rsidRPr="00333B87">
              <w:rPr>
                <w:rFonts w:ascii="Arial" w:hAnsi="Arial" w:cs="Arial"/>
                <w:b/>
                <w:color w:val="auto"/>
                <w:sz w:val="24"/>
                <w:szCs w:val="24"/>
              </w:rPr>
              <w:t xml:space="preserve">в соответствии с п. 63 </w:t>
            </w:r>
            <w:r w:rsidRPr="00333B87">
              <w:rPr>
                <w:rFonts w:ascii="Arial" w:eastAsia="Times New Roman" w:hAnsi="Arial" w:cs="Arial"/>
                <w:b/>
                <w:bCs/>
                <w:color w:val="auto"/>
                <w:sz w:val="24"/>
                <w:szCs w:val="24"/>
              </w:rPr>
              <w:t>Постановление Правительства РФ от 16 сентября 2020 г. № 1479 "Об утверждении Правил противопожарного режима в Российской Федерации").</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С момента схода снежного покрова и до установления особого противопожарного режима. С момента снятия особого противопожарного режима и до образования снежного покрова.</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12.</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Обеспечение беспрепятственного подъезда пожарной техники к источникам противопожарного водоснабжения</w:t>
            </w:r>
            <w:r w:rsidRPr="00333B87">
              <w:rPr>
                <w:rFonts w:ascii="Arial" w:hAnsi="Arial" w:cs="Arial"/>
                <w:sz w:val="24"/>
                <w:szCs w:val="24"/>
                <w:shd w:val="clear" w:color="auto" w:fill="FFFFFF"/>
              </w:rPr>
              <w:t xml:space="preserve"> для забора воды из источников наружного противопожарного водоснабжения в любое время года</w:t>
            </w:r>
            <w:r w:rsidRPr="00333B87">
              <w:rPr>
                <w:rFonts w:ascii="Arial" w:hAnsi="Arial" w:cs="Arial"/>
                <w:b/>
                <w:sz w:val="24"/>
                <w:szCs w:val="24"/>
              </w:rPr>
              <w:t xml:space="preserve"> (в соответствии с п. 75 </w:t>
            </w:r>
            <w:r w:rsidRPr="00333B87">
              <w:rPr>
                <w:rFonts w:ascii="Arial" w:eastAsia="Times New Roman" w:hAnsi="Arial" w:cs="Arial"/>
                <w:b/>
                <w:bCs/>
                <w:sz w:val="24"/>
                <w:szCs w:val="24"/>
              </w:rPr>
              <w:t xml:space="preserve">Постановления Правительства РФ от 16 сентября 2020 г. № 1479 "Об утверждении </w:t>
            </w:r>
            <w:r w:rsidRPr="00333B87">
              <w:rPr>
                <w:rFonts w:ascii="Arial" w:eastAsia="Times New Roman" w:hAnsi="Arial" w:cs="Arial"/>
                <w:b/>
                <w:bCs/>
                <w:sz w:val="24"/>
                <w:szCs w:val="24"/>
              </w:rPr>
              <w:lastRenderedPageBreak/>
              <w:t>Правил противопожарного режима в Российской Федерации").</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lastRenderedPageBreak/>
              <w:t xml:space="preserve">    Постоянно</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13.</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Разработка паспортов населенных пунктов</w:t>
            </w:r>
            <w:r w:rsidRPr="00333B87">
              <w:rPr>
                <w:rFonts w:ascii="Arial" w:hAnsi="Arial" w:cs="Arial"/>
                <w:color w:val="333333"/>
                <w:sz w:val="24"/>
                <w:szCs w:val="24"/>
                <w:shd w:val="clear" w:color="auto" w:fill="FFFFFF"/>
              </w:rPr>
              <w:t xml:space="preserve"> </w:t>
            </w:r>
            <w:r w:rsidRPr="00333B87">
              <w:rPr>
                <w:rFonts w:ascii="Arial" w:hAnsi="Arial" w:cs="Arial"/>
                <w:sz w:val="24"/>
                <w:szCs w:val="24"/>
                <w:shd w:val="clear" w:color="auto" w:fill="FFFFFF"/>
              </w:rPr>
              <w:t>подверженных угрозе лесных пожаров и других ландшафтных (природных) пожаров</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после утверждения перечня населенных пунктов на территории Красноярского края, подверженных угрозе лесных пожаров и других ландшафтных (природных) пожаров </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14.</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Проверка, обновление перечня реестра бесхозных строений и земельных участков на территориях населенных пунктов.</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Январь - июнь</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15.</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Установка информационных стендов в лесном фонде по мерам обеспечения пожарной безопасности  </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Июнь - июль</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КГБУ «Пировское лесничество», лесопользователи</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16.</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Распространение и размещение справочных материалов в местах скопления людей, учреждениях и организациях по мерам обеспечения пожарной безопасности.</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Постоянно</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Администрация Пировского муниципального округа, ОНД и ПР по Пировскому и Казачинскому районам, руководители территориальных подразделений Пировского муниципального округа, подразделения КГКУ «Противопожарная охрана Красноярского края», КГАУ «Лесопожарный центр»  </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17.</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Проведение проверок на соблюдение норм земельного законодательства территорий, на которых осуществляется хранение, переработка лесной продукции и складирование отходов лесопиления.</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Май - июнь</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Администрация Пировского муниципального округа, КГБУ «Пировское лесничество».</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lastRenderedPageBreak/>
              <w:t>18.</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Предоставление в адрес администрации округа отчетных материалов по исполнению сводного плана.</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 исполнению</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19.</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Проведение обследований и проверки противопожарного состояния объектов жилого назначения, других объектов, проведения противопожарной агитации на территории Пировского муниципального округа</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Постоянно</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территориальных подразделений Пировского муниципального округа (</w:t>
            </w:r>
            <w:r w:rsidRPr="00333B87">
              <w:rPr>
                <w:rFonts w:ascii="Arial" w:hAnsi="Arial" w:cs="Arial"/>
                <w:color w:val="081C21"/>
                <w:sz w:val="24"/>
                <w:szCs w:val="24"/>
                <w:shd w:val="clear" w:color="auto" w:fill="FFFFFF"/>
              </w:rPr>
              <w:t xml:space="preserve">внештатные инструктора </w:t>
            </w:r>
            <w:r w:rsidRPr="00333B87">
              <w:rPr>
                <w:rFonts w:ascii="Arial" w:hAnsi="Arial" w:cs="Arial"/>
                <w:sz w:val="24"/>
                <w:szCs w:val="24"/>
              </w:rPr>
              <w:t>по пожарной профилактике).</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20.</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Уборка сухой травянистой растительности, стерни, пожнивных остатков на землях сельскохозяйственного назначения</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После схода снежного покрова</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Руководители сельскохозяйственных предприятий</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21.</w:t>
            </w:r>
          </w:p>
        </w:tc>
        <w:tc>
          <w:tcPr>
            <w:tcW w:w="4871"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Контроль исполнения определенных планом мероприятий  </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Постоянно</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Администрация Пировского муниципального округа</w:t>
            </w:r>
          </w:p>
        </w:tc>
        <w:tc>
          <w:tcPr>
            <w:tcW w:w="1664" w:type="dxa"/>
          </w:tcPr>
          <w:p w:rsidR="001721A3" w:rsidRPr="00333B87" w:rsidRDefault="001721A3" w:rsidP="005D13C8">
            <w:pPr>
              <w:rPr>
                <w:rFonts w:ascii="Arial" w:hAnsi="Arial" w:cs="Arial"/>
                <w:sz w:val="24"/>
                <w:szCs w:val="24"/>
              </w:rPr>
            </w:pPr>
          </w:p>
        </w:tc>
      </w:tr>
      <w:tr w:rsidR="001721A3" w:rsidRPr="00333B87" w:rsidTr="005D13C8">
        <w:tc>
          <w:tcPr>
            <w:tcW w:w="0" w:type="auto"/>
          </w:tcPr>
          <w:p w:rsidR="001721A3" w:rsidRPr="00333B87" w:rsidRDefault="001721A3" w:rsidP="005D13C8">
            <w:pPr>
              <w:rPr>
                <w:rFonts w:ascii="Arial" w:hAnsi="Arial" w:cs="Arial"/>
                <w:sz w:val="24"/>
                <w:szCs w:val="24"/>
              </w:rPr>
            </w:pPr>
            <w:r w:rsidRPr="00333B87">
              <w:rPr>
                <w:rFonts w:ascii="Arial" w:hAnsi="Arial" w:cs="Arial"/>
                <w:sz w:val="24"/>
                <w:szCs w:val="24"/>
              </w:rPr>
              <w:t>22.</w:t>
            </w:r>
          </w:p>
        </w:tc>
        <w:tc>
          <w:tcPr>
            <w:tcW w:w="4871" w:type="dxa"/>
          </w:tcPr>
          <w:p w:rsidR="001721A3" w:rsidRPr="00333B87" w:rsidRDefault="001721A3" w:rsidP="005D13C8">
            <w:pPr>
              <w:rPr>
                <w:rFonts w:ascii="Arial" w:hAnsi="Arial" w:cs="Arial"/>
                <w:sz w:val="24"/>
                <w:szCs w:val="24"/>
              </w:rPr>
            </w:pPr>
            <w:r w:rsidRPr="00333B87">
              <w:rPr>
                <w:rFonts w:ascii="Arial" w:hAnsi="Arial" w:cs="Arial"/>
                <w:color w:val="000000"/>
                <w:sz w:val="24"/>
                <w:szCs w:val="24"/>
              </w:rPr>
              <w:t>Осуществление рейдов административной комиссией по благоустройству по населенным пунктам Пировского муниципального округа по проверке выполнения мероприятий по благоустройству территорий.</w:t>
            </w:r>
          </w:p>
        </w:tc>
        <w:tc>
          <w:tcPr>
            <w:tcW w:w="2973"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После схода снежного покрова</w:t>
            </w:r>
          </w:p>
        </w:tc>
        <w:tc>
          <w:tcPr>
            <w:tcW w:w="4396" w:type="dxa"/>
          </w:tcPr>
          <w:p w:rsidR="001721A3" w:rsidRPr="00333B87" w:rsidRDefault="001721A3" w:rsidP="005D13C8">
            <w:pPr>
              <w:rPr>
                <w:rFonts w:ascii="Arial" w:hAnsi="Arial" w:cs="Arial"/>
                <w:sz w:val="24"/>
                <w:szCs w:val="24"/>
              </w:rPr>
            </w:pPr>
            <w:r w:rsidRPr="00333B87">
              <w:rPr>
                <w:rFonts w:ascii="Arial" w:hAnsi="Arial" w:cs="Arial"/>
                <w:sz w:val="24"/>
                <w:szCs w:val="24"/>
              </w:rPr>
              <w:t xml:space="preserve">       Административная комиссия</w:t>
            </w:r>
          </w:p>
        </w:tc>
        <w:tc>
          <w:tcPr>
            <w:tcW w:w="1664" w:type="dxa"/>
          </w:tcPr>
          <w:p w:rsidR="001721A3" w:rsidRPr="00333B87" w:rsidRDefault="001721A3" w:rsidP="005D13C8">
            <w:pPr>
              <w:rPr>
                <w:rFonts w:ascii="Arial" w:hAnsi="Arial" w:cs="Arial"/>
                <w:sz w:val="24"/>
                <w:szCs w:val="24"/>
              </w:rPr>
            </w:pPr>
          </w:p>
        </w:tc>
      </w:tr>
    </w:tbl>
    <w:p w:rsidR="001721A3" w:rsidRPr="00333B87" w:rsidRDefault="001721A3" w:rsidP="001721A3">
      <w:pPr>
        <w:rPr>
          <w:rFonts w:ascii="Arial" w:hAnsi="Arial" w:cs="Arial"/>
          <w:sz w:val="24"/>
          <w:szCs w:val="24"/>
        </w:rPr>
      </w:pPr>
    </w:p>
    <w:p w:rsidR="00CA4C4C" w:rsidRPr="00333B87" w:rsidRDefault="00CA4C4C" w:rsidP="001721A3">
      <w:pPr>
        <w:spacing w:after="0"/>
        <w:jc w:val="right"/>
        <w:rPr>
          <w:rFonts w:ascii="Arial" w:hAnsi="Arial" w:cs="Arial"/>
          <w:sz w:val="24"/>
          <w:szCs w:val="24"/>
        </w:rPr>
      </w:pPr>
    </w:p>
    <w:sectPr w:rsidR="00CA4C4C" w:rsidRPr="00333B87" w:rsidSect="0003552D">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F59CD"/>
    <w:multiLevelType w:val="hybridMultilevel"/>
    <w:tmpl w:val="81E24C84"/>
    <w:lvl w:ilvl="0" w:tplc="A372C22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E1"/>
    <w:rsid w:val="000C4B00"/>
    <w:rsid w:val="001233DA"/>
    <w:rsid w:val="00126E48"/>
    <w:rsid w:val="001721A3"/>
    <w:rsid w:val="001F3853"/>
    <w:rsid w:val="002861EA"/>
    <w:rsid w:val="00333B87"/>
    <w:rsid w:val="003A6D28"/>
    <w:rsid w:val="00431012"/>
    <w:rsid w:val="004325D0"/>
    <w:rsid w:val="004951E1"/>
    <w:rsid w:val="004C36B2"/>
    <w:rsid w:val="00511751"/>
    <w:rsid w:val="00584DC3"/>
    <w:rsid w:val="005F7027"/>
    <w:rsid w:val="006B00EB"/>
    <w:rsid w:val="008907EB"/>
    <w:rsid w:val="008D2D42"/>
    <w:rsid w:val="008D32F1"/>
    <w:rsid w:val="0094122E"/>
    <w:rsid w:val="009B5105"/>
    <w:rsid w:val="009E07AE"/>
    <w:rsid w:val="00AF4255"/>
    <w:rsid w:val="00B27BE6"/>
    <w:rsid w:val="00BD38E0"/>
    <w:rsid w:val="00C0099E"/>
    <w:rsid w:val="00CA3278"/>
    <w:rsid w:val="00CA4C4C"/>
    <w:rsid w:val="00D935A6"/>
    <w:rsid w:val="00DF023E"/>
    <w:rsid w:val="00ED0407"/>
    <w:rsid w:val="00F007DA"/>
    <w:rsid w:val="00F7745C"/>
    <w:rsid w:val="00F8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0B36"/>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3DA"/>
  </w:style>
  <w:style w:type="paragraph" w:styleId="2">
    <w:name w:val="heading 2"/>
    <w:basedOn w:val="a"/>
    <w:next w:val="a"/>
    <w:link w:val="20"/>
    <w:uiPriority w:val="9"/>
    <w:unhideWhenUsed/>
    <w:qFormat/>
    <w:rsid w:val="000C4B0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D935A6"/>
  </w:style>
  <w:style w:type="paragraph" w:customStyle="1" w:styleId="p4">
    <w:name w:val="p4"/>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25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25D0"/>
    <w:rPr>
      <w:rFonts w:ascii="Segoe UI" w:hAnsi="Segoe UI" w:cs="Segoe UI"/>
      <w:sz w:val="18"/>
      <w:szCs w:val="18"/>
    </w:rPr>
  </w:style>
  <w:style w:type="character" w:customStyle="1" w:styleId="20">
    <w:name w:val="Заголовок 2 Знак"/>
    <w:basedOn w:val="a0"/>
    <w:link w:val="2"/>
    <w:uiPriority w:val="9"/>
    <w:rsid w:val="000C4B00"/>
    <w:rPr>
      <w:rFonts w:asciiTheme="majorHAnsi" w:eastAsiaTheme="majorEastAsia" w:hAnsiTheme="majorHAnsi" w:cstheme="majorBidi"/>
      <w:color w:val="2E74B5" w:themeColor="accent1" w:themeShade="BF"/>
      <w:sz w:val="26"/>
      <w:szCs w:val="26"/>
      <w:lang w:eastAsia="ru-RU"/>
    </w:rPr>
  </w:style>
  <w:style w:type="paragraph" w:styleId="a6">
    <w:name w:val="List Paragraph"/>
    <w:basedOn w:val="a"/>
    <w:uiPriority w:val="34"/>
    <w:qFormat/>
    <w:rsid w:val="000C4B0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5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Professional</cp:lastModifiedBy>
  <cp:revision>5</cp:revision>
  <cp:lastPrinted>2024-11-15T02:45:00Z</cp:lastPrinted>
  <dcterms:created xsi:type="dcterms:W3CDTF">2024-11-14T03:51:00Z</dcterms:created>
  <dcterms:modified xsi:type="dcterms:W3CDTF">2024-11-15T02:45:00Z</dcterms:modified>
</cp:coreProperties>
</file>