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C15" w:rsidRPr="003E390C" w:rsidRDefault="00D55C15" w:rsidP="00D55C15">
      <w:pPr>
        <w:spacing w:after="0" w:line="240" w:lineRule="auto"/>
        <w:ind w:left="3539" w:firstLine="709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3E390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C232E7E" wp14:editId="1CBB9595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C15" w:rsidRPr="003E390C" w:rsidRDefault="00D55C15" w:rsidP="00D55C1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E390C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D55C15" w:rsidRPr="003E390C" w:rsidRDefault="00D55C15" w:rsidP="00D55C1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E390C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D55C15" w:rsidRPr="003E390C" w:rsidRDefault="00D55C15" w:rsidP="00D55C1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E390C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D55C15" w:rsidRPr="003E390C" w:rsidRDefault="00D55C15" w:rsidP="00D55C1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55C15" w:rsidRPr="003E390C" w:rsidRDefault="00D55C15" w:rsidP="00D55C1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E390C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D55C15" w:rsidRPr="003E390C" w:rsidRDefault="00D55C15" w:rsidP="00D55C1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5C15" w:rsidRPr="003E390C" w:rsidTr="00D92BE0">
        <w:tc>
          <w:tcPr>
            <w:tcW w:w="3190" w:type="dxa"/>
            <w:shd w:val="clear" w:color="auto" w:fill="auto"/>
          </w:tcPr>
          <w:p w:rsidR="00D55C15" w:rsidRPr="003E390C" w:rsidRDefault="003E390C" w:rsidP="00D55C1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390C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D55C15" w:rsidRPr="003E390C">
              <w:rPr>
                <w:rFonts w:ascii="Arial" w:eastAsia="Calibri" w:hAnsi="Arial" w:cs="Arial"/>
                <w:sz w:val="24"/>
                <w:szCs w:val="24"/>
              </w:rPr>
              <w:t xml:space="preserve"> января 2023г</w:t>
            </w:r>
          </w:p>
        </w:tc>
        <w:tc>
          <w:tcPr>
            <w:tcW w:w="3190" w:type="dxa"/>
            <w:shd w:val="clear" w:color="auto" w:fill="auto"/>
          </w:tcPr>
          <w:p w:rsidR="00D55C15" w:rsidRPr="003E390C" w:rsidRDefault="00D55C15" w:rsidP="00D92B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390C">
              <w:rPr>
                <w:rFonts w:ascii="Arial" w:eastAsia="Calibri" w:hAnsi="Arial" w:cs="Arial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  <w:shd w:val="clear" w:color="auto" w:fill="auto"/>
          </w:tcPr>
          <w:p w:rsidR="00D55C15" w:rsidRPr="003E390C" w:rsidRDefault="003E390C" w:rsidP="003E39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E390C">
              <w:rPr>
                <w:rFonts w:ascii="Arial" w:eastAsia="Calibri" w:hAnsi="Arial" w:cs="Arial"/>
                <w:sz w:val="24"/>
                <w:szCs w:val="24"/>
              </w:rPr>
              <w:t>№28-п</w:t>
            </w:r>
          </w:p>
        </w:tc>
      </w:tr>
    </w:tbl>
    <w:p w:rsidR="00AB70F9" w:rsidRPr="003E390C" w:rsidRDefault="00AB70F9" w:rsidP="00D55C15">
      <w:pPr>
        <w:tabs>
          <w:tab w:val="left" w:pos="4157"/>
        </w:tabs>
        <w:rPr>
          <w:rFonts w:ascii="Arial" w:hAnsi="Arial" w:cs="Arial"/>
          <w:b/>
          <w:sz w:val="24"/>
          <w:szCs w:val="24"/>
        </w:rPr>
      </w:pPr>
    </w:p>
    <w:p w:rsidR="00FE7D12" w:rsidRPr="003E390C" w:rsidRDefault="00A129E8" w:rsidP="00281A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</w:t>
      </w:r>
      <w:r w:rsidR="00FE7D12" w:rsidRPr="003E390C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Pr="003E390C">
        <w:rPr>
          <w:rFonts w:ascii="Arial" w:hAnsi="Arial" w:cs="Arial"/>
          <w:sz w:val="24"/>
          <w:szCs w:val="24"/>
        </w:rPr>
        <w:t xml:space="preserve">администрации </w:t>
      </w:r>
    </w:p>
    <w:p w:rsidR="00A129E8" w:rsidRPr="003E390C" w:rsidRDefault="00A129E8" w:rsidP="00281A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Пировского муниципального округа </w:t>
      </w:r>
      <w:r w:rsidR="00962BCE" w:rsidRPr="003E390C">
        <w:rPr>
          <w:rFonts w:ascii="Arial" w:hAnsi="Arial" w:cs="Arial"/>
          <w:sz w:val="24"/>
          <w:szCs w:val="24"/>
        </w:rPr>
        <w:t>от 30.12.2020г.</w:t>
      </w:r>
      <w:r w:rsidR="005B64C2" w:rsidRPr="003E390C">
        <w:rPr>
          <w:rFonts w:ascii="Arial" w:hAnsi="Arial" w:cs="Arial"/>
          <w:sz w:val="24"/>
          <w:szCs w:val="24"/>
        </w:rPr>
        <w:t xml:space="preserve"> </w:t>
      </w:r>
      <w:r w:rsidR="00FE7D12" w:rsidRPr="003E390C">
        <w:rPr>
          <w:rFonts w:ascii="Arial" w:hAnsi="Arial" w:cs="Arial"/>
          <w:sz w:val="24"/>
          <w:szCs w:val="24"/>
        </w:rPr>
        <w:t xml:space="preserve">№382-п  </w:t>
      </w:r>
    </w:p>
    <w:p w:rsidR="00FE7D12" w:rsidRPr="003E390C" w:rsidRDefault="00A129E8" w:rsidP="00281A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</w:t>
      </w:r>
      <w:r w:rsidR="00FE7D12" w:rsidRPr="003E390C">
        <w:rPr>
          <w:rFonts w:ascii="Arial" w:hAnsi="Arial" w:cs="Arial"/>
          <w:sz w:val="24"/>
          <w:szCs w:val="24"/>
        </w:rPr>
        <w:t>«</w:t>
      </w:r>
      <w:r w:rsidR="0015195F" w:rsidRPr="003E390C">
        <w:rPr>
          <w:rFonts w:ascii="Arial" w:hAnsi="Arial" w:cs="Arial"/>
          <w:sz w:val="24"/>
          <w:szCs w:val="24"/>
        </w:rPr>
        <w:t>Об утверждении</w:t>
      </w:r>
      <w:r w:rsidRPr="003E390C">
        <w:rPr>
          <w:rFonts w:ascii="Arial" w:hAnsi="Arial" w:cs="Arial"/>
          <w:sz w:val="24"/>
          <w:szCs w:val="24"/>
        </w:rPr>
        <w:t xml:space="preserve"> </w:t>
      </w:r>
      <w:r w:rsidR="0015195F" w:rsidRPr="003E390C">
        <w:rPr>
          <w:rFonts w:ascii="Arial" w:hAnsi="Arial" w:cs="Arial"/>
          <w:sz w:val="24"/>
          <w:szCs w:val="24"/>
        </w:rPr>
        <w:t>карты рисков нарушения антимонопольного</w:t>
      </w:r>
    </w:p>
    <w:p w:rsidR="009441B6" w:rsidRPr="003E390C" w:rsidRDefault="00A129E8" w:rsidP="00281A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5195F" w:rsidRPr="003E390C">
        <w:rPr>
          <w:rFonts w:ascii="Arial" w:hAnsi="Arial" w:cs="Arial"/>
          <w:sz w:val="24"/>
          <w:szCs w:val="24"/>
        </w:rPr>
        <w:t>законодательства</w:t>
      </w:r>
      <w:r w:rsidR="00FE7D12" w:rsidRPr="003E390C">
        <w:rPr>
          <w:rFonts w:ascii="Arial" w:hAnsi="Arial" w:cs="Arial"/>
          <w:sz w:val="24"/>
          <w:szCs w:val="24"/>
        </w:rPr>
        <w:t>»</w:t>
      </w:r>
    </w:p>
    <w:p w:rsidR="0015195F" w:rsidRPr="003E390C" w:rsidRDefault="0015195F" w:rsidP="00281A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A4D" w:rsidRPr="003E390C" w:rsidRDefault="00281A4D" w:rsidP="00281A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</w:t>
      </w:r>
      <w:r w:rsidR="00D5143A" w:rsidRPr="003E390C">
        <w:rPr>
          <w:rFonts w:ascii="Arial" w:hAnsi="Arial" w:cs="Arial"/>
          <w:sz w:val="24"/>
          <w:szCs w:val="24"/>
        </w:rPr>
        <w:t xml:space="preserve">   </w:t>
      </w:r>
      <w:r w:rsidRPr="003E390C">
        <w:rPr>
          <w:rFonts w:ascii="Arial" w:hAnsi="Arial" w:cs="Arial"/>
          <w:sz w:val="24"/>
          <w:szCs w:val="24"/>
        </w:rPr>
        <w:t xml:space="preserve"> </w:t>
      </w:r>
      <w:r w:rsidR="005B64C2" w:rsidRPr="003E390C">
        <w:rPr>
          <w:rFonts w:ascii="Arial" w:hAnsi="Arial" w:cs="Arial"/>
          <w:sz w:val="24"/>
          <w:szCs w:val="24"/>
        </w:rPr>
        <w:t xml:space="preserve"> </w:t>
      </w:r>
      <w:r w:rsidRPr="003E390C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21 декабря 2017 г.  № 618 «Об основных направлениях государственной политики по развитию конкуренции», перечня поручений Губернатора Красноярского края от 18.04.2019 № 8-ГП по вопросу введения и функционирования в Красноярском крае системы внутреннего обеспечения соответствия требованиям антимонопольного законодательства (антимонопольный комплаенс</w:t>
      </w:r>
      <w:r w:rsidR="00AB70F9" w:rsidRPr="003E390C">
        <w:rPr>
          <w:rFonts w:ascii="Arial" w:hAnsi="Arial" w:cs="Arial"/>
          <w:sz w:val="24"/>
          <w:szCs w:val="24"/>
        </w:rPr>
        <w:t>)</w:t>
      </w:r>
      <w:r w:rsidRPr="003E390C">
        <w:rPr>
          <w:rFonts w:ascii="Arial" w:hAnsi="Arial" w:cs="Arial"/>
          <w:sz w:val="24"/>
          <w:szCs w:val="24"/>
        </w:rPr>
        <w:t>, в целях соблюдения антимонопольного законодательства и предупреждения его нарушения, руководствуясь Уставом Пировского муниципального округа</w:t>
      </w:r>
      <w:r w:rsidR="00AB70F9" w:rsidRPr="003E390C">
        <w:rPr>
          <w:rFonts w:ascii="Arial" w:hAnsi="Arial" w:cs="Arial"/>
          <w:sz w:val="24"/>
          <w:szCs w:val="24"/>
        </w:rPr>
        <w:t xml:space="preserve"> Красноярского края</w:t>
      </w:r>
      <w:r w:rsidR="0015195F" w:rsidRPr="003E390C">
        <w:rPr>
          <w:rFonts w:ascii="Arial" w:hAnsi="Arial" w:cs="Arial"/>
          <w:sz w:val="24"/>
          <w:szCs w:val="24"/>
        </w:rPr>
        <w:t>, ПОСТАНОВЛЯЮ</w:t>
      </w:r>
      <w:r w:rsidRPr="003E390C">
        <w:rPr>
          <w:rFonts w:ascii="Arial" w:hAnsi="Arial" w:cs="Arial"/>
          <w:sz w:val="24"/>
          <w:szCs w:val="24"/>
        </w:rPr>
        <w:t>:</w:t>
      </w:r>
    </w:p>
    <w:p w:rsidR="00962BCE" w:rsidRPr="003E390C" w:rsidRDefault="00962BCE" w:rsidP="00281A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</w:t>
      </w:r>
      <w:r w:rsidR="00A93093" w:rsidRPr="003E390C">
        <w:rPr>
          <w:rFonts w:ascii="Arial" w:hAnsi="Arial" w:cs="Arial"/>
          <w:sz w:val="24"/>
          <w:szCs w:val="24"/>
        </w:rPr>
        <w:t xml:space="preserve">  </w:t>
      </w:r>
      <w:r w:rsidRPr="003E390C">
        <w:rPr>
          <w:rFonts w:ascii="Arial" w:hAnsi="Arial" w:cs="Arial"/>
          <w:sz w:val="24"/>
          <w:szCs w:val="24"/>
        </w:rPr>
        <w:t xml:space="preserve"> 1. Внести в постановление администрации Пировского муниципального округа от 30.12.2020 г. №382-п «Об утверждении карты рисков нарушения антимонопольного законодательства» следующие изменения.</w:t>
      </w:r>
    </w:p>
    <w:p w:rsidR="00281A4D" w:rsidRPr="003E390C" w:rsidRDefault="00A46208" w:rsidP="005B64C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</w:t>
      </w:r>
      <w:r w:rsidR="004F5EA1" w:rsidRPr="003E390C">
        <w:rPr>
          <w:rFonts w:ascii="Arial" w:hAnsi="Arial" w:cs="Arial"/>
          <w:sz w:val="24"/>
          <w:szCs w:val="24"/>
        </w:rPr>
        <w:t>1.1</w:t>
      </w:r>
      <w:r w:rsidR="00281A4D" w:rsidRPr="003E390C">
        <w:rPr>
          <w:rFonts w:ascii="Arial" w:hAnsi="Arial" w:cs="Arial"/>
          <w:sz w:val="24"/>
          <w:szCs w:val="24"/>
        </w:rPr>
        <w:t xml:space="preserve">. </w:t>
      </w:r>
      <w:r w:rsidR="004F5EA1" w:rsidRPr="003E390C">
        <w:rPr>
          <w:rFonts w:ascii="Arial" w:hAnsi="Arial" w:cs="Arial"/>
          <w:sz w:val="24"/>
          <w:szCs w:val="24"/>
        </w:rPr>
        <w:t>Приложени</w:t>
      </w:r>
      <w:r w:rsidR="00F37A8E" w:rsidRPr="003E390C">
        <w:rPr>
          <w:rFonts w:ascii="Arial" w:hAnsi="Arial" w:cs="Arial"/>
          <w:sz w:val="24"/>
          <w:szCs w:val="24"/>
        </w:rPr>
        <w:t>я №</w:t>
      </w:r>
      <w:r w:rsidR="004F5EA1" w:rsidRPr="003E390C">
        <w:rPr>
          <w:rFonts w:ascii="Arial" w:hAnsi="Arial" w:cs="Arial"/>
          <w:sz w:val="24"/>
          <w:szCs w:val="24"/>
        </w:rPr>
        <w:t>№</w:t>
      </w:r>
      <w:r w:rsidR="00F67AC6" w:rsidRPr="003E390C">
        <w:rPr>
          <w:rFonts w:ascii="Arial" w:hAnsi="Arial" w:cs="Arial"/>
          <w:sz w:val="24"/>
          <w:szCs w:val="24"/>
        </w:rPr>
        <w:t>2,3,4</w:t>
      </w:r>
      <w:r w:rsidR="00BC6B30" w:rsidRPr="003E390C">
        <w:rPr>
          <w:rFonts w:ascii="Arial" w:hAnsi="Arial" w:cs="Arial"/>
          <w:sz w:val="24"/>
          <w:szCs w:val="24"/>
        </w:rPr>
        <w:t xml:space="preserve"> изложить в редакции </w:t>
      </w:r>
      <w:r w:rsidR="005B64C2" w:rsidRPr="003E390C">
        <w:rPr>
          <w:rFonts w:ascii="Arial" w:hAnsi="Arial" w:cs="Arial"/>
          <w:sz w:val="24"/>
          <w:szCs w:val="24"/>
        </w:rPr>
        <w:t xml:space="preserve">согласно </w:t>
      </w:r>
      <w:r w:rsidR="004039D3" w:rsidRPr="003E390C">
        <w:rPr>
          <w:rFonts w:ascii="Arial" w:hAnsi="Arial" w:cs="Arial"/>
          <w:sz w:val="24"/>
          <w:szCs w:val="24"/>
        </w:rPr>
        <w:t>п</w:t>
      </w:r>
      <w:r w:rsidR="00261B7F" w:rsidRPr="003E390C">
        <w:rPr>
          <w:rFonts w:ascii="Arial" w:hAnsi="Arial" w:cs="Arial"/>
          <w:sz w:val="24"/>
          <w:szCs w:val="24"/>
        </w:rPr>
        <w:t>риложени</w:t>
      </w:r>
      <w:r w:rsidR="00D55C15" w:rsidRPr="003E390C">
        <w:rPr>
          <w:rFonts w:ascii="Arial" w:hAnsi="Arial" w:cs="Arial"/>
          <w:sz w:val="24"/>
          <w:szCs w:val="24"/>
        </w:rPr>
        <w:t>ям</w:t>
      </w:r>
      <w:r w:rsidR="00261B7F" w:rsidRPr="003E390C">
        <w:rPr>
          <w:rFonts w:ascii="Arial" w:hAnsi="Arial" w:cs="Arial"/>
          <w:sz w:val="24"/>
          <w:szCs w:val="24"/>
        </w:rPr>
        <w:t xml:space="preserve"> № </w:t>
      </w:r>
      <w:r w:rsidR="00BC6B30" w:rsidRPr="003E390C">
        <w:rPr>
          <w:rFonts w:ascii="Arial" w:hAnsi="Arial" w:cs="Arial"/>
          <w:sz w:val="24"/>
          <w:szCs w:val="24"/>
        </w:rPr>
        <w:t>1</w:t>
      </w:r>
      <w:r w:rsidR="00F67AC6" w:rsidRPr="003E390C">
        <w:rPr>
          <w:rFonts w:ascii="Arial" w:hAnsi="Arial" w:cs="Arial"/>
          <w:sz w:val="24"/>
          <w:szCs w:val="24"/>
        </w:rPr>
        <w:t>,2,3</w:t>
      </w:r>
      <w:r w:rsidR="005B64C2" w:rsidRPr="003E390C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81A4D" w:rsidRPr="003E390C">
        <w:rPr>
          <w:rFonts w:ascii="Arial" w:hAnsi="Arial" w:cs="Arial"/>
          <w:sz w:val="24"/>
          <w:szCs w:val="24"/>
        </w:rPr>
        <w:t>.</w:t>
      </w:r>
    </w:p>
    <w:p w:rsidR="006F195E" w:rsidRPr="003E390C" w:rsidRDefault="004F5EA1" w:rsidP="001519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2</w:t>
      </w:r>
      <w:r w:rsidR="00281A4D" w:rsidRPr="003E390C">
        <w:rPr>
          <w:rFonts w:ascii="Arial" w:hAnsi="Arial" w:cs="Arial"/>
          <w:sz w:val="24"/>
          <w:szCs w:val="24"/>
        </w:rPr>
        <w:t xml:space="preserve">.  Контроль за исполнением настоящего </w:t>
      </w:r>
      <w:r w:rsidR="0015195F" w:rsidRPr="003E390C">
        <w:rPr>
          <w:rFonts w:ascii="Arial" w:hAnsi="Arial" w:cs="Arial"/>
          <w:sz w:val="24"/>
          <w:szCs w:val="24"/>
        </w:rPr>
        <w:t>постановления</w:t>
      </w:r>
      <w:r w:rsidR="00281A4D" w:rsidRPr="003E390C">
        <w:rPr>
          <w:rFonts w:ascii="Arial" w:hAnsi="Arial" w:cs="Arial"/>
          <w:sz w:val="24"/>
          <w:szCs w:val="24"/>
        </w:rPr>
        <w:t xml:space="preserve"> возложить на </w:t>
      </w:r>
      <w:r w:rsidR="007F5389" w:rsidRPr="003E390C">
        <w:rPr>
          <w:rFonts w:ascii="Arial" w:hAnsi="Arial" w:cs="Arial"/>
          <w:sz w:val="24"/>
          <w:szCs w:val="24"/>
        </w:rPr>
        <w:t xml:space="preserve">первого </w:t>
      </w:r>
      <w:r w:rsidR="00281A4D" w:rsidRPr="003E390C">
        <w:rPr>
          <w:rFonts w:ascii="Arial" w:hAnsi="Arial" w:cs="Arial"/>
          <w:sz w:val="24"/>
          <w:szCs w:val="24"/>
        </w:rPr>
        <w:t xml:space="preserve">заместителя главы </w:t>
      </w:r>
      <w:r w:rsidR="007F5389" w:rsidRPr="003E390C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F37A8E" w:rsidRPr="003E390C">
        <w:rPr>
          <w:rFonts w:ascii="Arial" w:hAnsi="Arial" w:cs="Arial"/>
          <w:sz w:val="24"/>
          <w:szCs w:val="24"/>
        </w:rPr>
        <w:t xml:space="preserve"> Ивченко С.С.</w:t>
      </w:r>
    </w:p>
    <w:p w:rsidR="007F5389" w:rsidRPr="003E390C" w:rsidRDefault="00BB2BF3" w:rsidP="00F67A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</w:t>
      </w:r>
      <w:r w:rsidR="00401F15" w:rsidRPr="003E390C">
        <w:rPr>
          <w:rFonts w:ascii="Arial" w:hAnsi="Arial" w:cs="Arial"/>
          <w:sz w:val="24"/>
          <w:szCs w:val="24"/>
        </w:rPr>
        <w:t>3</w:t>
      </w:r>
      <w:r w:rsidR="006F195E" w:rsidRPr="003E390C">
        <w:rPr>
          <w:rFonts w:ascii="Arial" w:hAnsi="Arial" w:cs="Arial"/>
          <w:sz w:val="24"/>
          <w:szCs w:val="24"/>
        </w:rPr>
        <w:t>.</w:t>
      </w:r>
      <w:r w:rsidR="007F5389" w:rsidRPr="003E390C">
        <w:rPr>
          <w:rFonts w:ascii="Arial" w:hAnsi="Arial" w:cs="Arial"/>
          <w:sz w:val="24"/>
          <w:szCs w:val="24"/>
        </w:rPr>
        <w:t xml:space="preserve"> </w:t>
      </w:r>
      <w:r w:rsidR="0015195F" w:rsidRPr="003E390C">
        <w:rPr>
          <w:rFonts w:ascii="Arial" w:hAnsi="Arial" w:cs="Arial"/>
          <w:sz w:val="24"/>
          <w:szCs w:val="24"/>
        </w:rPr>
        <w:t xml:space="preserve">Постановление </w:t>
      </w:r>
      <w:r w:rsidR="006F195E" w:rsidRPr="003E390C">
        <w:rPr>
          <w:rFonts w:ascii="Arial" w:hAnsi="Arial" w:cs="Arial"/>
          <w:sz w:val="24"/>
          <w:szCs w:val="24"/>
        </w:rPr>
        <w:t xml:space="preserve">вступает в силу </w:t>
      </w:r>
      <w:r w:rsidR="000131D9" w:rsidRPr="003E390C">
        <w:rPr>
          <w:rFonts w:ascii="Arial" w:hAnsi="Arial" w:cs="Arial"/>
          <w:sz w:val="24"/>
          <w:szCs w:val="24"/>
        </w:rPr>
        <w:t xml:space="preserve">в день, следующий за днем его </w:t>
      </w:r>
      <w:r w:rsidR="0070394E" w:rsidRPr="003E390C">
        <w:rPr>
          <w:rFonts w:ascii="Arial" w:hAnsi="Arial" w:cs="Arial"/>
          <w:sz w:val="24"/>
          <w:szCs w:val="24"/>
        </w:rPr>
        <w:t xml:space="preserve"> официального опублик</w:t>
      </w:r>
      <w:r w:rsidR="00F67AC6" w:rsidRPr="003E390C">
        <w:rPr>
          <w:rFonts w:ascii="Arial" w:hAnsi="Arial" w:cs="Arial"/>
          <w:sz w:val="24"/>
          <w:szCs w:val="24"/>
        </w:rPr>
        <w:t>ования в районной газете «Заря»</w:t>
      </w:r>
      <w:r w:rsidR="000131D9" w:rsidRPr="003E390C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</w:t>
      </w:r>
      <w:r w:rsidR="00F67AC6" w:rsidRPr="003E390C">
        <w:rPr>
          <w:rFonts w:ascii="Arial" w:hAnsi="Arial" w:cs="Arial"/>
          <w:sz w:val="24"/>
          <w:szCs w:val="24"/>
        </w:rPr>
        <w:t xml:space="preserve"> </w:t>
      </w:r>
      <w:r w:rsidR="006F195E" w:rsidRPr="003E390C">
        <w:rPr>
          <w:rFonts w:ascii="Arial" w:hAnsi="Arial" w:cs="Arial"/>
          <w:sz w:val="24"/>
          <w:szCs w:val="24"/>
        </w:rPr>
        <w:t xml:space="preserve">с </w:t>
      </w:r>
      <w:r w:rsidR="0015195F" w:rsidRPr="003E390C">
        <w:rPr>
          <w:rFonts w:ascii="Arial" w:hAnsi="Arial" w:cs="Arial"/>
          <w:sz w:val="24"/>
          <w:szCs w:val="24"/>
        </w:rPr>
        <w:t>01.01.202</w:t>
      </w:r>
      <w:r w:rsidR="005B64C2" w:rsidRPr="003E390C">
        <w:rPr>
          <w:rFonts w:ascii="Arial" w:hAnsi="Arial" w:cs="Arial"/>
          <w:sz w:val="24"/>
          <w:szCs w:val="24"/>
        </w:rPr>
        <w:t>4</w:t>
      </w:r>
      <w:r w:rsidR="0015195F" w:rsidRPr="003E390C">
        <w:rPr>
          <w:rFonts w:ascii="Arial" w:hAnsi="Arial" w:cs="Arial"/>
          <w:sz w:val="24"/>
          <w:szCs w:val="24"/>
        </w:rPr>
        <w:t xml:space="preserve"> года </w:t>
      </w:r>
    </w:p>
    <w:p w:rsidR="007F5389" w:rsidRPr="003E390C" w:rsidRDefault="007F5389" w:rsidP="007F5389">
      <w:pPr>
        <w:rPr>
          <w:rFonts w:ascii="Arial" w:hAnsi="Arial" w:cs="Arial"/>
          <w:sz w:val="24"/>
          <w:szCs w:val="24"/>
        </w:rPr>
      </w:pPr>
    </w:p>
    <w:p w:rsidR="00D05D52" w:rsidRPr="003E390C" w:rsidRDefault="007F5389" w:rsidP="007F5389">
      <w:pPr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Глава Пировского муниципального округа                                        А.И. Евсеев</w:t>
      </w:r>
    </w:p>
    <w:p w:rsidR="00D05D52" w:rsidRPr="003E390C" w:rsidRDefault="00D05D52" w:rsidP="007F5389">
      <w:pPr>
        <w:rPr>
          <w:rFonts w:ascii="Arial" w:hAnsi="Arial" w:cs="Arial"/>
          <w:sz w:val="24"/>
          <w:szCs w:val="24"/>
        </w:rPr>
        <w:sectPr w:rsidR="00D05D52" w:rsidRPr="003E39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49D5" w:rsidRPr="003E390C" w:rsidRDefault="00D05D52" w:rsidP="002549D5">
      <w:pPr>
        <w:tabs>
          <w:tab w:val="left" w:pos="11145"/>
        </w:tabs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lastRenderedPageBreak/>
        <w:tab/>
      </w:r>
      <w:r w:rsidR="002549D5" w:rsidRPr="003E390C">
        <w:rPr>
          <w:rFonts w:ascii="Arial" w:hAnsi="Arial" w:cs="Arial"/>
          <w:sz w:val="24"/>
          <w:szCs w:val="24"/>
        </w:rPr>
        <w:t>Приложение № 1</w:t>
      </w:r>
    </w:p>
    <w:p w:rsidR="002549D5" w:rsidRPr="003E390C" w:rsidRDefault="002549D5" w:rsidP="002549D5">
      <w:pPr>
        <w:tabs>
          <w:tab w:val="left" w:pos="8931"/>
        </w:tabs>
        <w:spacing w:after="0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ab/>
        <w:t xml:space="preserve"> к постановлению администрации Пировского</w:t>
      </w:r>
    </w:p>
    <w:p w:rsidR="002549D5" w:rsidRPr="003E390C" w:rsidRDefault="002549D5" w:rsidP="002549D5">
      <w:pPr>
        <w:tabs>
          <w:tab w:val="left" w:pos="907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муниципального округа от </w:t>
      </w:r>
      <w:r w:rsidR="003E390C" w:rsidRPr="003E390C">
        <w:rPr>
          <w:rFonts w:ascii="Arial" w:hAnsi="Arial" w:cs="Arial"/>
          <w:sz w:val="24"/>
          <w:szCs w:val="24"/>
        </w:rPr>
        <w:t>25</w:t>
      </w:r>
      <w:r w:rsidRPr="003E390C">
        <w:rPr>
          <w:rFonts w:ascii="Arial" w:hAnsi="Arial" w:cs="Arial"/>
          <w:sz w:val="24"/>
          <w:szCs w:val="24"/>
        </w:rPr>
        <w:t xml:space="preserve"> января 2024г. №</w:t>
      </w:r>
      <w:r w:rsidR="003E390C" w:rsidRPr="003E390C">
        <w:rPr>
          <w:rFonts w:ascii="Arial" w:hAnsi="Arial" w:cs="Arial"/>
          <w:sz w:val="24"/>
          <w:szCs w:val="24"/>
        </w:rPr>
        <w:t>28-п</w:t>
      </w:r>
    </w:p>
    <w:p w:rsidR="0070394E" w:rsidRPr="003E390C" w:rsidRDefault="0070394E" w:rsidP="0070394E">
      <w:pPr>
        <w:tabs>
          <w:tab w:val="left" w:pos="11145"/>
        </w:tabs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Приложение № 2</w:t>
      </w:r>
    </w:p>
    <w:p w:rsidR="0070394E" w:rsidRPr="003E390C" w:rsidRDefault="0070394E" w:rsidP="0070394E">
      <w:pPr>
        <w:tabs>
          <w:tab w:val="left" w:pos="8931"/>
        </w:tabs>
        <w:spacing w:after="0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ab/>
        <w:t xml:space="preserve"> к постановлению администрации Пировского</w:t>
      </w:r>
    </w:p>
    <w:p w:rsidR="0070394E" w:rsidRPr="003E390C" w:rsidRDefault="0070394E" w:rsidP="0070394E">
      <w:pPr>
        <w:tabs>
          <w:tab w:val="left" w:pos="907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муниципального округа от 30 декабря 2020г. №382-п</w:t>
      </w:r>
    </w:p>
    <w:p w:rsidR="00870533" w:rsidRPr="003E390C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870533" w:rsidRPr="003E390C" w:rsidRDefault="00870533" w:rsidP="00870533">
      <w:pPr>
        <w:tabs>
          <w:tab w:val="left" w:pos="5189"/>
        </w:tabs>
        <w:spacing w:after="0"/>
        <w:rPr>
          <w:rFonts w:ascii="Arial" w:hAnsi="Arial" w:cs="Arial"/>
          <w:b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ab/>
        <w:t xml:space="preserve">                </w:t>
      </w:r>
      <w:r w:rsidRPr="003E390C">
        <w:rPr>
          <w:rFonts w:ascii="Arial" w:hAnsi="Arial" w:cs="Arial"/>
          <w:b/>
          <w:sz w:val="24"/>
          <w:szCs w:val="24"/>
        </w:rPr>
        <w:t>План мероприятий</w:t>
      </w:r>
    </w:p>
    <w:p w:rsidR="00870533" w:rsidRPr="003E390C" w:rsidRDefault="00870533" w:rsidP="00870533">
      <w:pPr>
        <w:tabs>
          <w:tab w:val="left" w:pos="5189"/>
        </w:tabs>
        <w:spacing w:after="0"/>
        <w:rPr>
          <w:rFonts w:ascii="Arial" w:hAnsi="Arial" w:cs="Arial"/>
          <w:b/>
          <w:sz w:val="24"/>
          <w:szCs w:val="24"/>
        </w:rPr>
      </w:pPr>
      <w:r w:rsidRPr="003E390C">
        <w:rPr>
          <w:rFonts w:ascii="Arial" w:hAnsi="Arial" w:cs="Arial"/>
          <w:b/>
          <w:sz w:val="24"/>
          <w:szCs w:val="24"/>
        </w:rPr>
        <w:t xml:space="preserve">                                           по снижению рисков нарушения антимонопольного законодательства</w:t>
      </w:r>
    </w:p>
    <w:p w:rsidR="00870533" w:rsidRPr="003E390C" w:rsidRDefault="00870533" w:rsidP="00870533">
      <w:pPr>
        <w:tabs>
          <w:tab w:val="left" w:pos="5189"/>
        </w:tabs>
        <w:spacing w:after="0"/>
        <w:rPr>
          <w:rFonts w:ascii="Arial" w:hAnsi="Arial" w:cs="Arial"/>
          <w:b/>
          <w:sz w:val="24"/>
          <w:szCs w:val="24"/>
        </w:rPr>
      </w:pPr>
      <w:r w:rsidRPr="003E390C">
        <w:rPr>
          <w:rFonts w:ascii="Arial" w:hAnsi="Arial" w:cs="Arial"/>
          <w:b/>
          <w:sz w:val="24"/>
          <w:szCs w:val="24"/>
        </w:rPr>
        <w:t xml:space="preserve">                                         администрации Пировского муниципального округа Красноярского края</w:t>
      </w:r>
    </w:p>
    <w:p w:rsidR="00870533" w:rsidRPr="003E390C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4007"/>
        <w:gridCol w:w="4423"/>
        <w:gridCol w:w="1887"/>
        <w:gridCol w:w="3435"/>
      </w:tblGrid>
      <w:tr w:rsidR="00E8092F" w:rsidRPr="003E390C" w:rsidTr="00AB1D4A">
        <w:trPr>
          <w:trHeight w:val="909"/>
        </w:trPr>
        <w:tc>
          <w:tcPr>
            <w:tcW w:w="656" w:type="dxa"/>
          </w:tcPr>
          <w:p w:rsidR="00F47CED" w:rsidRPr="003E390C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390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47CED" w:rsidRPr="003E390C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390C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  <w:p w:rsidR="00F47CED" w:rsidRPr="003E390C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F47CED" w:rsidRPr="003E390C" w:rsidRDefault="00CD3190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390C">
              <w:rPr>
                <w:rFonts w:ascii="Arial" w:hAnsi="Arial" w:cs="Arial"/>
                <w:b/>
                <w:bCs/>
                <w:sz w:val="24"/>
                <w:szCs w:val="24"/>
                <w:lang w:bidi="ru-RU"/>
              </w:rPr>
              <w:t>Описание мероприятий</w:t>
            </w:r>
            <w:r w:rsidRPr="003E39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F47CED" w:rsidRPr="003E390C" w:rsidRDefault="00F47CED" w:rsidP="00F47C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390C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 по минимизации и</w:t>
            </w:r>
            <w:r w:rsidR="009B14E0" w:rsidRPr="003E39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390C">
              <w:rPr>
                <w:rFonts w:ascii="Arial" w:hAnsi="Arial" w:cs="Arial"/>
                <w:b/>
                <w:sz w:val="24"/>
                <w:szCs w:val="24"/>
              </w:rPr>
              <w:t>устранению комплаенс-рисков</w:t>
            </w:r>
          </w:p>
          <w:p w:rsidR="00F47CED" w:rsidRPr="003E390C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F47CED" w:rsidRPr="003E390C" w:rsidRDefault="00F47C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90C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  <w:p w:rsidR="00F47CED" w:rsidRPr="003E390C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F47CED" w:rsidRPr="003E390C" w:rsidRDefault="00F47CED" w:rsidP="00F47C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390C">
              <w:rPr>
                <w:rFonts w:ascii="Arial" w:hAnsi="Arial" w:cs="Arial"/>
                <w:b/>
                <w:sz w:val="24"/>
                <w:szCs w:val="24"/>
              </w:rPr>
              <w:t>Структурное подразделение</w:t>
            </w:r>
          </w:p>
          <w:p w:rsidR="00F47CED" w:rsidRPr="003E390C" w:rsidRDefault="00F47CED" w:rsidP="00F47C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390C">
              <w:rPr>
                <w:rFonts w:ascii="Arial" w:hAnsi="Arial" w:cs="Arial"/>
                <w:b/>
                <w:sz w:val="24"/>
                <w:szCs w:val="24"/>
              </w:rPr>
              <w:t>администрации Пировского муниципального округа,</w:t>
            </w:r>
          </w:p>
          <w:p w:rsidR="00F47CED" w:rsidRPr="003E390C" w:rsidRDefault="00F47CED" w:rsidP="00F47C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390C">
              <w:rPr>
                <w:rFonts w:ascii="Arial" w:hAnsi="Arial" w:cs="Arial"/>
                <w:b/>
                <w:sz w:val="24"/>
                <w:szCs w:val="24"/>
              </w:rPr>
              <w:t>ответственное за выполнение</w:t>
            </w:r>
          </w:p>
          <w:p w:rsidR="00F47CED" w:rsidRPr="003E390C" w:rsidRDefault="00F47CED" w:rsidP="00F47C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390C">
              <w:rPr>
                <w:rFonts w:ascii="Arial" w:hAnsi="Arial" w:cs="Arial"/>
                <w:b/>
                <w:sz w:val="24"/>
                <w:szCs w:val="24"/>
              </w:rPr>
              <w:t>мероприятий по минимизации и</w:t>
            </w:r>
            <w:r w:rsidR="00DF7B66" w:rsidRPr="003E39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390C">
              <w:rPr>
                <w:rFonts w:ascii="Arial" w:hAnsi="Arial" w:cs="Arial"/>
                <w:b/>
                <w:sz w:val="24"/>
                <w:szCs w:val="24"/>
              </w:rPr>
              <w:t>устранению комплаенс-рисков</w:t>
            </w:r>
          </w:p>
          <w:p w:rsidR="00F47CED" w:rsidRPr="003E390C" w:rsidRDefault="00F47CED" w:rsidP="00F47C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092F" w:rsidRPr="003E390C" w:rsidTr="00AB1D4A">
        <w:trPr>
          <w:trHeight w:val="299"/>
        </w:trPr>
        <w:tc>
          <w:tcPr>
            <w:tcW w:w="656" w:type="dxa"/>
          </w:tcPr>
          <w:p w:rsidR="00F47CED" w:rsidRPr="003E390C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07" w:type="dxa"/>
          </w:tcPr>
          <w:p w:rsidR="00F47CED" w:rsidRPr="003E390C" w:rsidRDefault="00F47CED" w:rsidP="00F47CED">
            <w:pPr>
              <w:tabs>
                <w:tab w:val="left" w:pos="4048"/>
              </w:tabs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4423" w:type="dxa"/>
          </w:tcPr>
          <w:p w:rsidR="00F47CED" w:rsidRPr="003E390C" w:rsidRDefault="00F47CED" w:rsidP="00F47CED">
            <w:pPr>
              <w:tabs>
                <w:tab w:val="left" w:pos="2065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ab/>
              <w:t xml:space="preserve">     3</w:t>
            </w:r>
          </w:p>
        </w:tc>
        <w:tc>
          <w:tcPr>
            <w:tcW w:w="1887" w:type="dxa"/>
          </w:tcPr>
          <w:p w:rsidR="00F47CED" w:rsidRPr="003E390C" w:rsidRDefault="00F47CED" w:rsidP="00F47CED">
            <w:pPr>
              <w:tabs>
                <w:tab w:val="left" w:pos="4048"/>
              </w:tabs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3435" w:type="dxa"/>
          </w:tcPr>
          <w:p w:rsidR="00F47CED" w:rsidRPr="003E390C" w:rsidRDefault="00F47CED" w:rsidP="00F47CED">
            <w:pPr>
              <w:tabs>
                <w:tab w:val="left" w:pos="1304"/>
                <w:tab w:val="center" w:pos="1629"/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ab/>
              <w:t xml:space="preserve">    5</w:t>
            </w:r>
          </w:p>
        </w:tc>
      </w:tr>
      <w:tr w:rsidR="00F47CED" w:rsidRPr="003E390C" w:rsidTr="009B14E0">
        <w:trPr>
          <w:trHeight w:val="339"/>
        </w:trPr>
        <w:tc>
          <w:tcPr>
            <w:tcW w:w="14408" w:type="dxa"/>
            <w:gridSpan w:val="5"/>
          </w:tcPr>
          <w:p w:rsidR="00F47CED" w:rsidRPr="003E390C" w:rsidRDefault="00F47CED" w:rsidP="00F47CED">
            <w:pPr>
              <w:tabs>
                <w:tab w:val="left" w:pos="356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ab/>
            </w:r>
            <w:r w:rsidRPr="003E390C">
              <w:rPr>
                <w:rFonts w:ascii="Arial" w:hAnsi="Arial" w:cs="Arial"/>
                <w:b/>
                <w:sz w:val="24"/>
                <w:szCs w:val="24"/>
              </w:rPr>
              <w:t>1. Общие мероприятия  по минимизации и устранению комплаенс-рисков</w:t>
            </w:r>
          </w:p>
        </w:tc>
      </w:tr>
      <w:tr w:rsidR="00E8092F" w:rsidRPr="003E390C" w:rsidTr="00AB1D4A">
        <w:trPr>
          <w:trHeight w:val="1304"/>
        </w:trPr>
        <w:tc>
          <w:tcPr>
            <w:tcW w:w="656" w:type="dxa"/>
          </w:tcPr>
          <w:p w:rsidR="00F47CED" w:rsidRPr="003E390C" w:rsidRDefault="008D19C3" w:rsidP="00F47CED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1.1.</w:t>
            </w:r>
          </w:p>
          <w:p w:rsidR="00F47CED" w:rsidRPr="003E390C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</w:tcPr>
          <w:p w:rsidR="00F47CED" w:rsidRPr="003E390C" w:rsidRDefault="00AB1D4A" w:rsidP="00C179F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проведение анализа проектов нормативных правовых актов администрации</w:t>
            </w:r>
            <w:r w:rsidR="00C179F5"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Пировского муниципального округа (далее администрация)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в рамках правовой экспертизы проектов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нормативных правовых актов администрации и в случае выявления в проекте нормативного правового акта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ведется подготовка заключения о наличии указанных положений и направление такого заключения в отдел </w:t>
            </w:r>
            <w:r w:rsidR="00C179F5" w:rsidRPr="003E390C">
              <w:rPr>
                <w:rFonts w:ascii="Arial" w:hAnsi="Arial" w:cs="Arial"/>
                <w:sz w:val="24"/>
                <w:szCs w:val="24"/>
                <w:lang w:bidi="ru-RU"/>
              </w:rPr>
              <w:t>экономики</w:t>
            </w:r>
          </w:p>
        </w:tc>
        <w:tc>
          <w:tcPr>
            <w:tcW w:w="4423" w:type="dxa"/>
          </w:tcPr>
          <w:p w:rsidR="00F47CED" w:rsidRPr="003E390C" w:rsidRDefault="00AB1D4A" w:rsidP="00AB1D4A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Анализ проектов нормативных правовых актов администрации</w:t>
            </w:r>
            <w:r w:rsidR="00C179F5"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(далее - НПА)</w:t>
            </w:r>
          </w:p>
        </w:tc>
        <w:tc>
          <w:tcPr>
            <w:tcW w:w="1887" w:type="dxa"/>
          </w:tcPr>
          <w:p w:rsidR="00F47CED" w:rsidRPr="003E390C" w:rsidRDefault="00AB1D4A" w:rsidP="00DF7B66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по мере поступления проектов НПА в отдел экономики, отдел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юридической и кадровой работы</w:t>
            </w:r>
          </w:p>
        </w:tc>
        <w:tc>
          <w:tcPr>
            <w:tcW w:w="3435" w:type="dxa"/>
          </w:tcPr>
          <w:p w:rsidR="00F47CED" w:rsidRPr="003E390C" w:rsidRDefault="0055557F" w:rsidP="00DF7B66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AB1D4A" w:rsidRPr="003E390C">
              <w:rPr>
                <w:rFonts w:ascii="Arial" w:hAnsi="Arial" w:cs="Arial"/>
                <w:sz w:val="24"/>
                <w:szCs w:val="24"/>
              </w:rPr>
              <w:t>тдел экономики</w:t>
            </w:r>
            <w:r w:rsidR="00C179F5" w:rsidRPr="003E390C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AB1D4A" w:rsidRPr="003E390C" w:rsidRDefault="0055557F" w:rsidP="00AB1D4A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AB1D4A" w:rsidRPr="003E390C">
              <w:rPr>
                <w:rFonts w:ascii="Arial" w:hAnsi="Arial" w:cs="Arial"/>
                <w:sz w:val="24"/>
                <w:szCs w:val="24"/>
              </w:rPr>
              <w:t>тдел правовой и кадровой работы</w:t>
            </w:r>
          </w:p>
          <w:p w:rsidR="00AB1D4A" w:rsidRPr="003E390C" w:rsidRDefault="0055557F" w:rsidP="00DF7B66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C179F5" w:rsidRPr="003E390C">
              <w:rPr>
                <w:rFonts w:ascii="Arial" w:hAnsi="Arial" w:cs="Arial"/>
                <w:sz w:val="24"/>
                <w:szCs w:val="24"/>
              </w:rPr>
              <w:t>тделы администрации Пировского округа</w:t>
            </w:r>
          </w:p>
        </w:tc>
      </w:tr>
      <w:tr w:rsidR="00E8092F" w:rsidRPr="003E390C" w:rsidTr="00AB1D4A">
        <w:trPr>
          <w:trHeight w:val="1032"/>
        </w:trPr>
        <w:tc>
          <w:tcPr>
            <w:tcW w:w="656" w:type="dxa"/>
          </w:tcPr>
          <w:p w:rsidR="00F47CED" w:rsidRPr="003E390C" w:rsidRDefault="00DF7B66" w:rsidP="00F47CED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1.2.</w:t>
            </w:r>
          </w:p>
          <w:p w:rsidR="00F47CED" w:rsidRPr="003E390C" w:rsidRDefault="00F47CED" w:rsidP="00F47CED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7CED" w:rsidRPr="003E390C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</w:tcPr>
          <w:p w:rsidR="00F47CED" w:rsidRPr="003E390C" w:rsidRDefault="00C179F5" w:rsidP="00C179F5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 проведение анализа нормативных правовых актов администрации Пировского муниципального округа (далее администрация) в рамках правовой экспертизы нормативных правовых актов администрации и в случае выявления в проекте нормативного правового акта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ведется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подготовка заключения о наличии указанных положений и направление такого заключения в отдел экономики</w:t>
            </w:r>
          </w:p>
        </w:tc>
        <w:tc>
          <w:tcPr>
            <w:tcW w:w="4423" w:type="dxa"/>
          </w:tcPr>
          <w:p w:rsidR="00C179F5" w:rsidRPr="003E390C" w:rsidRDefault="00C179F5" w:rsidP="009B14E0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Анализ НПА администрации</w:t>
            </w:r>
          </w:p>
          <w:p w:rsidR="00C179F5" w:rsidRPr="003E390C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9F5" w:rsidRPr="003E390C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9F5" w:rsidRPr="003E390C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9F5" w:rsidRPr="003E390C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ED" w:rsidRPr="003E390C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 размещение на официальном сайте администрации в </w:t>
            </w:r>
            <w:proofErr w:type="spellStart"/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информационно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softHyphen/>
              <w:t>телекоммуникационной</w:t>
            </w:r>
            <w:proofErr w:type="spellEnd"/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сети «Интернет» исчерпывающего перечня нормативных правовых актов администрации, за исключением актов, содержащих сведения, относящиеся к охраняемой законом тайне</w:t>
            </w:r>
          </w:p>
        </w:tc>
        <w:tc>
          <w:tcPr>
            <w:tcW w:w="1887" w:type="dxa"/>
          </w:tcPr>
          <w:p w:rsidR="00C179F5" w:rsidRPr="003E390C" w:rsidRDefault="00C179F5" w:rsidP="00C179F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по мере поступления НПА </w:t>
            </w:r>
          </w:p>
          <w:p w:rsidR="00C179F5" w:rsidRPr="003E390C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9F5" w:rsidRPr="003E390C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9F5" w:rsidRPr="003E390C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:rsidR="00C179F5" w:rsidRPr="003E390C" w:rsidRDefault="0055557F" w:rsidP="00C179F5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C179F5" w:rsidRPr="003E390C">
              <w:rPr>
                <w:rFonts w:ascii="Arial" w:hAnsi="Arial" w:cs="Arial"/>
                <w:sz w:val="24"/>
                <w:szCs w:val="24"/>
              </w:rPr>
              <w:t>тдел экономики</w:t>
            </w:r>
          </w:p>
          <w:p w:rsidR="00C179F5" w:rsidRPr="003E390C" w:rsidRDefault="0055557F" w:rsidP="00C179F5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C179F5" w:rsidRPr="003E390C">
              <w:rPr>
                <w:rFonts w:ascii="Arial" w:hAnsi="Arial" w:cs="Arial"/>
                <w:sz w:val="24"/>
                <w:szCs w:val="24"/>
              </w:rPr>
              <w:t>тдел правовой и кадровой работы</w:t>
            </w:r>
          </w:p>
          <w:p w:rsidR="00C179F5" w:rsidRPr="003E390C" w:rsidRDefault="0055557F" w:rsidP="00C179F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C179F5" w:rsidRPr="003E390C">
              <w:rPr>
                <w:rFonts w:ascii="Arial" w:hAnsi="Arial" w:cs="Arial"/>
                <w:sz w:val="24"/>
                <w:szCs w:val="24"/>
              </w:rPr>
              <w:t xml:space="preserve">тделы администрации Пировского округа </w:t>
            </w:r>
          </w:p>
          <w:p w:rsidR="00C179F5" w:rsidRPr="003E390C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ED" w:rsidRPr="003E390C" w:rsidRDefault="0055557F" w:rsidP="00C179F5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C179F5" w:rsidRPr="003E390C">
              <w:rPr>
                <w:rFonts w:ascii="Arial" w:hAnsi="Arial" w:cs="Arial"/>
                <w:sz w:val="24"/>
                <w:szCs w:val="24"/>
              </w:rPr>
              <w:t>бщий отдел администрации</w:t>
            </w:r>
          </w:p>
        </w:tc>
      </w:tr>
      <w:tr w:rsidR="00E8092F" w:rsidRPr="003E390C" w:rsidTr="002B1E78">
        <w:trPr>
          <w:trHeight w:val="4389"/>
        </w:trPr>
        <w:tc>
          <w:tcPr>
            <w:tcW w:w="656" w:type="dxa"/>
          </w:tcPr>
          <w:p w:rsidR="00F47CED" w:rsidRPr="003E390C" w:rsidRDefault="009B14E0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007" w:type="dxa"/>
          </w:tcPr>
          <w:p w:rsidR="009B14E0" w:rsidRPr="003E390C" w:rsidRDefault="005C0AFA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проведение мониторинга и анализа практики применения администрацией антимонопольного законодательства, в том числе путем сбора сведений, представленных отделами администрации, о правоприменительной практике антимонопольного законодательства в администрации</w:t>
            </w:r>
          </w:p>
          <w:p w:rsidR="00F47CED" w:rsidRPr="003E390C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</w:tcPr>
          <w:p w:rsidR="005C0AFA" w:rsidRPr="003E390C" w:rsidRDefault="005C0AFA" w:rsidP="005C0AFA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Мониторинг и анализ практики применения администрацией антимонопольного законодательства </w:t>
            </w:r>
          </w:p>
          <w:p w:rsidR="005C0AFA" w:rsidRPr="003E390C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3E390C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ED" w:rsidRPr="003E390C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представление в отдел экономики сведений о правоприменительной практике антимонопольного законодательства, содержащих информацию о практике применения антимонопольного законодательства администрацией</w:t>
            </w:r>
          </w:p>
        </w:tc>
        <w:tc>
          <w:tcPr>
            <w:tcW w:w="1887" w:type="dxa"/>
          </w:tcPr>
          <w:p w:rsidR="005C0AFA" w:rsidRPr="003E390C" w:rsidRDefault="00B167B2" w:rsidP="005C0AFA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в</w:t>
            </w:r>
            <w:r w:rsidR="00030CCF" w:rsidRPr="003E390C">
              <w:rPr>
                <w:rFonts w:ascii="Arial" w:hAnsi="Arial" w:cs="Arial"/>
                <w:sz w:val="24"/>
                <w:szCs w:val="24"/>
              </w:rPr>
              <w:t xml:space="preserve"> течение года</w:t>
            </w:r>
          </w:p>
          <w:p w:rsidR="005C0AFA" w:rsidRPr="003E390C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3E390C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3E390C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ED" w:rsidRPr="003E390C" w:rsidRDefault="00B167B2" w:rsidP="00B167B2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в</w:t>
            </w:r>
            <w:r w:rsidR="005C0AFA" w:rsidRPr="003E390C">
              <w:rPr>
                <w:rFonts w:ascii="Arial" w:hAnsi="Arial" w:cs="Arial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35" w:type="dxa"/>
          </w:tcPr>
          <w:p w:rsidR="005C0AFA" w:rsidRPr="003E390C" w:rsidRDefault="0055557F" w:rsidP="005C0AFA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5C0AFA" w:rsidRPr="003E390C">
              <w:rPr>
                <w:rFonts w:ascii="Arial" w:hAnsi="Arial" w:cs="Arial"/>
                <w:sz w:val="24"/>
                <w:szCs w:val="24"/>
              </w:rPr>
              <w:t>тдел экономики</w:t>
            </w:r>
          </w:p>
          <w:p w:rsidR="005C0AFA" w:rsidRPr="003E390C" w:rsidRDefault="005C0AFA" w:rsidP="005C0AFA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C0AFA" w:rsidRPr="003E390C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3E390C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3E390C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3E390C" w:rsidRDefault="0055557F" w:rsidP="005C0AFA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5C0AFA" w:rsidRPr="003E390C">
              <w:rPr>
                <w:rFonts w:ascii="Arial" w:hAnsi="Arial" w:cs="Arial"/>
                <w:sz w:val="24"/>
                <w:szCs w:val="24"/>
              </w:rPr>
              <w:t xml:space="preserve">тделы администрации Пировского округа </w:t>
            </w:r>
          </w:p>
          <w:p w:rsidR="00F47CED" w:rsidRPr="003E390C" w:rsidRDefault="00F47CED" w:rsidP="005C0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92F" w:rsidRPr="003E390C" w:rsidTr="00AB1D4A">
        <w:trPr>
          <w:trHeight w:val="406"/>
        </w:trPr>
        <w:tc>
          <w:tcPr>
            <w:tcW w:w="656" w:type="dxa"/>
          </w:tcPr>
          <w:p w:rsidR="00F47CED" w:rsidRPr="003E390C" w:rsidRDefault="00030CCF" w:rsidP="00030CCF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007" w:type="dxa"/>
          </w:tcPr>
          <w:p w:rsidR="009B14E0" w:rsidRPr="003E390C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представление в отдел экономики, отдел правовой и кадровой работы информации о судебных решениях, участником которых являлась администрация</w:t>
            </w:r>
          </w:p>
        </w:tc>
        <w:tc>
          <w:tcPr>
            <w:tcW w:w="4423" w:type="dxa"/>
          </w:tcPr>
          <w:p w:rsidR="00E876AE" w:rsidRPr="003E390C" w:rsidRDefault="002B1E78" w:rsidP="005C0AFA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м</w:t>
            </w:r>
            <w:r w:rsidR="005C0AFA" w:rsidRPr="003E390C">
              <w:rPr>
                <w:rFonts w:ascii="Arial" w:hAnsi="Arial" w:cs="Arial"/>
                <w:sz w:val="24"/>
                <w:szCs w:val="24"/>
                <w:lang w:bidi="ru-RU"/>
              </w:rPr>
              <w:t>ониторинг и анализ судебных решений по антимонопольным делам, участником которых являлась администрация, в целях подготовки обзора судебной практики по таким антимонопольным делам</w:t>
            </w:r>
            <w:r w:rsidR="005C0AFA"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10D5E" w:rsidRPr="003E390C" w:rsidRDefault="00610D5E" w:rsidP="005C0AFA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0D5E" w:rsidRPr="003E390C" w:rsidRDefault="00610D5E" w:rsidP="00610D5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проведение анализа судебных решений, представление в отдел экономики обзора судебной практики по антимонопольным делам, участником которых являлась администрация</w:t>
            </w:r>
          </w:p>
        </w:tc>
        <w:tc>
          <w:tcPr>
            <w:tcW w:w="1887" w:type="dxa"/>
          </w:tcPr>
          <w:p w:rsidR="00F47CED" w:rsidRPr="003E390C" w:rsidRDefault="002B1E78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в</w:t>
            </w:r>
            <w:r w:rsidR="00030CCF" w:rsidRPr="003E390C">
              <w:rPr>
                <w:rFonts w:ascii="Arial" w:hAnsi="Arial" w:cs="Arial"/>
                <w:sz w:val="24"/>
                <w:szCs w:val="24"/>
              </w:rPr>
              <w:t xml:space="preserve"> течени</w:t>
            </w:r>
            <w:r w:rsidRPr="003E390C">
              <w:rPr>
                <w:rFonts w:ascii="Arial" w:hAnsi="Arial" w:cs="Arial"/>
                <w:sz w:val="24"/>
                <w:szCs w:val="24"/>
              </w:rPr>
              <w:t>е</w:t>
            </w:r>
            <w:r w:rsidR="00030CCF" w:rsidRPr="003E390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435" w:type="dxa"/>
          </w:tcPr>
          <w:p w:rsidR="00030CCF" w:rsidRPr="003E390C" w:rsidRDefault="0055557F" w:rsidP="00030CCF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5C0AFA" w:rsidRPr="003E390C">
              <w:rPr>
                <w:rFonts w:ascii="Arial" w:hAnsi="Arial" w:cs="Arial"/>
                <w:sz w:val="24"/>
                <w:szCs w:val="24"/>
              </w:rPr>
              <w:t>тделы</w:t>
            </w:r>
            <w:r w:rsidR="00610D5E"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CCF" w:rsidRPr="003E390C">
              <w:rPr>
                <w:rFonts w:ascii="Arial" w:hAnsi="Arial" w:cs="Arial"/>
                <w:sz w:val="24"/>
                <w:szCs w:val="24"/>
              </w:rPr>
              <w:t>администрации округа</w:t>
            </w:r>
          </w:p>
          <w:p w:rsidR="00F47CED" w:rsidRPr="003E390C" w:rsidRDefault="00F47CED" w:rsidP="005C0AF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92F" w:rsidRPr="003E390C" w:rsidTr="00AB1D4A">
        <w:trPr>
          <w:trHeight w:val="495"/>
        </w:trPr>
        <w:tc>
          <w:tcPr>
            <w:tcW w:w="656" w:type="dxa"/>
          </w:tcPr>
          <w:p w:rsidR="00030CCF" w:rsidRPr="003E390C" w:rsidRDefault="00030CCF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B14E0" w:rsidRPr="003E390C" w:rsidRDefault="00030CCF" w:rsidP="00030CCF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007" w:type="dxa"/>
          </w:tcPr>
          <w:p w:rsidR="009B14E0" w:rsidRPr="003E390C" w:rsidRDefault="00610D5E" w:rsidP="00610D5E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- выявление комплаенс-рисков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на основании </w:t>
            </w:r>
            <w:proofErr w:type="spellStart"/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пп</w:t>
            </w:r>
            <w:proofErr w:type="spellEnd"/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. 1.1, 1.2, 1.3, 1.4 настоящего плана. В случае, если в ходе выявления комплаенс-рисков обнаружены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своих функций, информация об указанных фактах и подтверждающие их материалы подлежат передаче Главе округа</w:t>
            </w:r>
          </w:p>
        </w:tc>
        <w:tc>
          <w:tcPr>
            <w:tcW w:w="4423" w:type="dxa"/>
          </w:tcPr>
          <w:p w:rsidR="009B14E0" w:rsidRPr="003E390C" w:rsidRDefault="002B1E78" w:rsidP="00030CCF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в</w:t>
            </w:r>
            <w:r w:rsidR="00610D5E"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ыявление и оценка рисков </w:t>
            </w:r>
            <w:r w:rsidR="00610D5E"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нарушения администрацией антимонопольного законодательства.</w:t>
            </w:r>
            <w:r w:rsidR="00610D5E"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876AE" w:rsidRPr="003E390C" w:rsidRDefault="00E876AE" w:rsidP="00030CCF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:rsidR="009B14E0" w:rsidRPr="003E390C" w:rsidRDefault="002B1E78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E876AE" w:rsidRPr="003E390C">
              <w:rPr>
                <w:rFonts w:ascii="Arial" w:hAnsi="Arial" w:cs="Arial"/>
                <w:sz w:val="24"/>
                <w:szCs w:val="24"/>
              </w:rPr>
              <w:t xml:space="preserve"> течени</w:t>
            </w:r>
            <w:r w:rsidRPr="003E390C">
              <w:rPr>
                <w:rFonts w:ascii="Arial" w:hAnsi="Arial" w:cs="Arial"/>
                <w:sz w:val="24"/>
                <w:szCs w:val="24"/>
              </w:rPr>
              <w:t>е</w:t>
            </w:r>
            <w:r w:rsidR="00E876AE" w:rsidRPr="003E390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435" w:type="dxa"/>
          </w:tcPr>
          <w:p w:rsidR="009B14E0" w:rsidRPr="003E390C" w:rsidRDefault="002B1E78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E876AE" w:rsidRPr="003E390C">
              <w:rPr>
                <w:rFonts w:ascii="Arial" w:hAnsi="Arial" w:cs="Arial"/>
                <w:sz w:val="24"/>
                <w:szCs w:val="24"/>
              </w:rPr>
              <w:t xml:space="preserve">тдел экономики </w:t>
            </w:r>
            <w:r w:rsidR="00E876AE" w:rsidRPr="003E390C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округа</w:t>
            </w:r>
          </w:p>
        </w:tc>
      </w:tr>
      <w:tr w:rsidR="00E8092F" w:rsidRPr="003E390C" w:rsidTr="00AB1D4A">
        <w:trPr>
          <w:trHeight w:val="605"/>
        </w:trPr>
        <w:tc>
          <w:tcPr>
            <w:tcW w:w="656" w:type="dxa"/>
          </w:tcPr>
          <w:p w:rsidR="009B14E0" w:rsidRPr="003E390C" w:rsidRDefault="00E876AE" w:rsidP="00E876AE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007" w:type="dxa"/>
          </w:tcPr>
          <w:p w:rsidR="009B14E0" w:rsidRPr="003E390C" w:rsidRDefault="00610D5E" w:rsidP="009B14E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-организация и проведение совещания </w:t>
            </w:r>
            <w:proofErr w:type="spellStart"/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учебно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softHyphen/>
              <w:t>методического</w:t>
            </w:r>
            <w:proofErr w:type="spellEnd"/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характера муниципальных служащих администрации в целях их ознакомления с требованиями антимонопольного законодательства и антимонопольного комплаенса</w:t>
            </w:r>
            <w:r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14E0" w:rsidRPr="003E390C" w:rsidRDefault="009B14E0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</w:tcPr>
          <w:p w:rsidR="00610D5E" w:rsidRPr="003E390C" w:rsidRDefault="002B1E78" w:rsidP="002B1E78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п</w:t>
            </w:r>
            <w:r w:rsidR="00610D5E" w:rsidRPr="003E390C">
              <w:rPr>
                <w:rFonts w:ascii="Arial" w:hAnsi="Arial" w:cs="Arial"/>
                <w:sz w:val="24"/>
                <w:szCs w:val="24"/>
                <w:lang w:bidi="ru-RU"/>
              </w:rPr>
              <w:t>роведение обучения требованиям антимонопольного законодательства и антимонопольного комплаенса муниципальных служащих администрации</w:t>
            </w:r>
          </w:p>
          <w:p w:rsidR="00610D5E" w:rsidRPr="003E390C" w:rsidRDefault="00610D5E" w:rsidP="002B1E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E78" w:rsidRPr="003E390C" w:rsidRDefault="002B1E78" w:rsidP="002B1E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6AE" w:rsidRPr="003E390C" w:rsidRDefault="00610D5E" w:rsidP="002B1E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подготовка информационных сообщений в случаях изменения антимонопольного законодательства, правового акта об антимонопольном комплаенсе, а также в случае выявления комплаенс-рисков в деятельности администрации и их доведения до специалистов администрации в рамках проведения целевого инструктажа</w:t>
            </w:r>
          </w:p>
        </w:tc>
        <w:tc>
          <w:tcPr>
            <w:tcW w:w="1887" w:type="dxa"/>
          </w:tcPr>
          <w:p w:rsidR="00610D5E" w:rsidRPr="003E390C" w:rsidRDefault="00610D5E" w:rsidP="00610D5E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2B1E78" w:rsidRPr="003E390C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3E390C">
              <w:rPr>
                <w:rFonts w:ascii="Arial" w:hAnsi="Arial" w:cs="Arial"/>
                <w:sz w:val="24"/>
                <w:szCs w:val="24"/>
              </w:rPr>
              <w:t>года.</w:t>
            </w:r>
          </w:p>
          <w:p w:rsidR="00610D5E" w:rsidRPr="003E390C" w:rsidRDefault="00610D5E" w:rsidP="00610D5E">
            <w:pPr>
              <w:rPr>
                <w:rFonts w:ascii="Arial" w:hAnsi="Arial" w:cs="Arial"/>
                <w:sz w:val="24"/>
                <w:szCs w:val="24"/>
              </w:rPr>
            </w:pPr>
          </w:p>
          <w:p w:rsidR="00610D5E" w:rsidRPr="003E390C" w:rsidRDefault="00610D5E" w:rsidP="00610D5E">
            <w:pPr>
              <w:rPr>
                <w:rFonts w:ascii="Arial" w:hAnsi="Arial" w:cs="Arial"/>
                <w:sz w:val="24"/>
                <w:szCs w:val="24"/>
              </w:rPr>
            </w:pPr>
          </w:p>
          <w:p w:rsidR="00610D5E" w:rsidRPr="003E390C" w:rsidRDefault="00610D5E" w:rsidP="00610D5E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E78" w:rsidRPr="003E390C" w:rsidRDefault="002B1E78" w:rsidP="00610D5E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2B1E78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9B14E0" w:rsidRPr="003E390C" w:rsidRDefault="00610D5E" w:rsidP="002B1E78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в течени</w:t>
            </w:r>
            <w:r w:rsidR="002B1E78" w:rsidRPr="003E390C">
              <w:rPr>
                <w:rFonts w:ascii="Arial" w:hAnsi="Arial" w:cs="Arial"/>
                <w:sz w:val="24"/>
                <w:szCs w:val="24"/>
                <w:lang w:bidi="ru-RU"/>
              </w:rPr>
              <w:t>е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года по мере возникновения оснований для проведения целевого инструктажа</w:t>
            </w:r>
          </w:p>
        </w:tc>
        <w:tc>
          <w:tcPr>
            <w:tcW w:w="3435" w:type="dxa"/>
          </w:tcPr>
          <w:p w:rsidR="009B14E0" w:rsidRPr="003E390C" w:rsidRDefault="002B1E78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E876AE" w:rsidRPr="003E390C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610D5E" w:rsidRPr="003E390C" w:rsidRDefault="002B1E78" w:rsidP="00610D5E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610D5E" w:rsidRPr="003E390C">
              <w:rPr>
                <w:rFonts w:ascii="Arial" w:hAnsi="Arial" w:cs="Arial"/>
                <w:sz w:val="24"/>
                <w:szCs w:val="24"/>
              </w:rPr>
              <w:t>тдел правовой и кадровой работы</w:t>
            </w:r>
          </w:p>
          <w:p w:rsidR="002B1E78" w:rsidRPr="003E390C" w:rsidRDefault="002B1E78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B1E78" w:rsidRPr="003E390C" w:rsidRDefault="002B1E78" w:rsidP="002B1E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2B1E7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E78" w:rsidRPr="003E390C" w:rsidRDefault="002B1E78" w:rsidP="002B1E78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отдел экономики администрации округа</w:t>
            </w:r>
          </w:p>
          <w:p w:rsidR="002B1E78" w:rsidRPr="003E390C" w:rsidRDefault="002B1E78" w:rsidP="002B1E78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отдел правовой и кадровой работы</w:t>
            </w:r>
          </w:p>
          <w:p w:rsidR="00610D5E" w:rsidRPr="003E390C" w:rsidRDefault="00610D5E" w:rsidP="002B1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92F" w:rsidRPr="003E390C" w:rsidTr="00AB1D4A">
        <w:trPr>
          <w:trHeight w:val="600"/>
        </w:trPr>
        <w:tc>
          <w:tcPr>
            <w:tcW w:w="656" w:type="dxa"/>
          </w:tcPr>
          <w:p w:rsidR="009B14E0" w:rsidRPr="003E390C" w:rsidRDefault="00E876AE" w:rsidP="00E876AE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007" w:type="dxa"/>
          </w:tcPr>
          <w:p w:rsidR="009B14E0" w:rsidRPr="003E390C" w:rsidRDefault="002B1E78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разработка и утверждение ключевых показателей для отдела предпринимательства, как уполномоченного подразделения администрации, осуществляющего организацию и функционирование в администрации антимонопольного комплаенса, а также контроля за его исполнением.</w:t>
            </w:r>
          </w:p>
        </w:tc>
        <w:tc>
          <w:tcPr>
            <w:tcW w:w="4423" w:type="dxa"/>
          </w:tcPr>
          <w:p w:rsidR="00E876AE" w:rsidRPr="003E390C" w:rsidRDefault="002B1E78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Оценка достижения ключевых показателей и оценка эффективности функционирования антимонопольного комплаенса</w:t>
            </w:r>
            <w:r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6AE3" w:rsidRPr="003E390C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3E390C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3E390C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 осуществление оценки достижения ключевых показателей эффективности функционирования антимонопольного комплаенса в администрации в соответствии с Методикой расчета ключевых показателей эффективности функционирования антимонопольного комплаенса, </w:t>
            </w:r>
          </w:p>
          <w:p w:rsidR="006D6AE3" w:rsidRPr="003E390C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3E390C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3E390C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обеспечение рассмотрения на заседании коллегиального органа оценки достижения ключевых показателей эффективности функционирования антимонопольного комплаенса в администрации</w:t>
            </w:r>
          </w:p>
          <w:p w:rsidR="006D6AE3" w:rsidRPr="003E390C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3E390C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 оценка коллегиальным органом при администрации эффективности организации и функционирования антимонопольного комплаенса в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администрации</w:t>
            </w:r>
          </w:p>
        </w:tc>
        <w:tc>
          <w:tcPr>
            <w:tcW w:w="1887" w:type="dxa"/>
          </w:tcPr>
          <w:p w:rsidR="009B14E0" w:rsidRPr="003E390C" w:rsidRDefault="00B167B2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="00031056" w:rsidRPr="003E390C">
              <w:rPr>
                <w:rFonts w:ascii="Arial" w:hAnsi="Arial" w:cs="Arial"/>
                <w:sz w:val="24"/>
                <w:szCs w:val="24"/>
              </w:rPr>
              <w:t xml:space="preserve">жегодно </w:t>
            </w:r>
            <w:r w:rsidR="006D6AE3" w:rsidRPr="003E390C">
              <w:rPr>
                <w:rFonts w:ascii="Arial" w:hAnsi="Arial" w:cs="Arial"/>
                <w:sz w:val="24"/>
                <w:szCs w:val="24"/>
              </w:rPr>
              <w:t>до 10</w:t>
            </w:r>
            <w:r w:rsidRPr="003E390C">
              <w:rPr>
                <w:rFonts w:ascii="Arial" w:hAnsi="Arial" w:cs="Arial"/>
                <w:sz w:val="24"/>
                <w:szCs w:val="24"/>
              </w:rPr>
              <w:t>февраля</w:t>
            </w:r>
          </w:p>
          <w:p w:rsidR="006D6AE3" w:rsidRPr="003E390C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  <w:r w:rsidR="006D6AE3" w:rsidRPr="003E390C">
              <w:rPr>
                <w:rFonts w:ascii="Arial" w:hAnsi="Arial" w:cs="Arial"/>
                <w:sz w:val="24"/>
                <w:szCs w:val="24"/>
              </w:rPr>
              <w:t>до 10</w:t>
            </w:r>
            <w:r w:rsidRPr="003E390C">
              <w:rPr>
                <w:rFonts w:ascii="Arial" w:hAnsi="Arial" w:cs="Arial"/>
                <w:sz w:val="24"/>
                <w:szCs w:val="24"/>
              </w:rPr>
              <w:t xml:space="preserve"> февраля</w:t>
            </w:r>
          </w:p>
          <w:p w:rsidR="006D6AE3" w:rsidRPr="003E390C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B167B2" w:rsidP="006D6AE3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  <w:r w:rsidR="006D6AE3" w:rsidRPr="003E390C">
              <w:rPr>
                <w:rFonts w:ascii="Arial" w:hAnsi="Arial" w:cs="Arial"/>
                <w:sz w:val="24"/>
                <w:szCs w:val="24"/>
              </w:rPr>
              <w:t>до 15</w:t>
            </w:r>
            <w:r w:rsidRPr="003E390C">
              <w:rPr>
                <w:rFonts w:ascii="Arial" w:hAnsi="Arial" w:cs="Arial"/>
                <w:sz w:val="24"/>
                <w:szCs w:val="24"/>
              </w:rPr>
              <w:t>марта</w:t>
            </w:r>
          </w:p>
          <w:p w:rsidR="00605B65" w:rsidRPr="003E390C" w:rsidRDefault="00605B65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605B65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B167B2" w:rsidP="006D6AE3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 </w:t>
            </w:r>
            <w:r w:rsidR="00605B65" w:rsidRPr="003E390C">
              <w:rPr>
                <w:rFonts w:ascii="Arial" w:hAnsi="Arial" w:cs="Arial"/>
                <w:sz w:val="24"/>
                <w:szCs w:val="24"/>
              </w:rPr>
              <w:t>до 15</w:t>
            </w:r>
            <w:r w:rsidRPr="003E390C">
              <w:rPr>
                <w:rFonts w:ascii="Arial" w:hAnsi="Arial" w:cs="Arial"/>
                <w:sz w:val="24"/>
                <w:szCs w:val="24"/>
              </w:rPr>
              <w:t xml:space="preserve"> марта</w:t>
            </w:r>
          </w:p>
          <w:p w:rsidR="00605B65" w:rsidRPr="003E390C" w:rsidRDefault="00605B65" w:rsidP="006D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</w:tcPr>
          <w:p w:rsidR="006D6AE3" w:rsidRPr="003E390C" w:rsidRDefault="002B1E78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E876AE" w:rsidRPr="003E390C">
              <w:rPr>
                <w:rFonts w:ascii="Arial" w:hAnsi="Arial" w:cs="Arial"/>
                <w:sz w:val="24"/>
                <w:szCs w:val="24"/>
              </w:rPr>
              <w:t>тдел экономики</w:t>
            </w:r>
          </w:p>
          <w:p w:rsidR="009B14E0" w:rsidRPr="003E390C" w:rsidRDefault="009B14E0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отдел экономики </w:t>
            </w: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отдел экономики</w:t>
            </w: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605B65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B167B2" w:rsidRPr="003E390C" w:rsidRDefault="00B167B2" w:rsidP="00605B65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B167B2" w:rsidRPr="003E390C" w:rsidRDefault="00B167B2" w:rsidP="00605B65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B167B2" w:rsidRPr="003E390C" w:rsidRDefault="00B167B2" w:rsidP="00605B65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коллегиальный орган при администрации</w:t>
            </w:r>
          </w:p>
        </w:tc>
      </w:tr>
      <w:tr w:rsidR="00E8092F" w:rsidRPr="003E390C" w:rsidTr="00AB1D4A">
        <w:trPr>
          <w:trHeight w:val="750"/>
        </w:trPr>
        <w:tc>
          <w:tcPr>
            <w:tcW w:w="656" w:type="dxa"/>
          </w:tcPr>
          <w:p w:rsidR="00223D34" w:rsidRPr="003E390C" w:rsidRDefault="00223D34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B14E0" w:rsidRPr="003E390C" w:rsidRDefault="00223D34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4007" w:type="dxa"/>
          </w:tcPr>
          <w:p w:rsidR="009B14E0" w:rsidRPr="003E390C" w:rsidRDefault="00605B65" w:rsidP="00B167B2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 разработка проекта плана мероприятий («дорожной карты») по снижению рисков нарушения антимонопольного законодательства в администрации </w:t>
            </w:r>
            <w:r w:rsidR="002E5B47" w:rsidRPr="003E390C">
              <w:rPr>
                <w:rFonts w:ascii="Arial" w:hAnsi="Arial" w:cs="Arial"/>
                <w:sz w:val="24"/>
                <w:szCs w:val="24"/>
                <w:lang w:bidi="ru-RU"/>
              </w:rPr>
              <w:t>на очередной год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, включение в него общих мероприятий по минимизации и устранению рисков нарушения антимонопольного законодательства, а также выявленных комплаенс — рисков и мероприятий, необходимых для устранения</w:t>
            </w:r>
          </w:p>
        </w:tc>
        <w:tc>
          <w:tcPr>
            <w:tcW w:w="4423" w:type="dxa"/>
          </w:tcPr>
          <w:p w:rsidR="00605B65" w:rsidRPr="003E390C" w:rsidRDefault="00605B65" w:rsidP="00605B65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разработка и утверждение плана мероприятий («дорожной карты») по снижению рисков нарушения антимонопольного законодательства в администрации </w:t>
            </w:r>
            <w:r w:rsidR="002E5B47" w:rsidRPr="003E390C">
              <w:rPr>
                <w:rFonts w:ascii="Arial" w:hAnsi="Arial" w:cs="Arial"/>
                <w:sz w:val="24"/>
                <w:szCs w:val="24"/>
                <w:lang w:bidi="ru-RU"/>
              </w:rPr>
              <w:t>на очередной год</w:t>
            </w: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3E390C" w:rsidRDefault="00605B65" w:rsidP="00605B65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 обеспечение рассмотрения на заседании </w:t>
            </w:r>
            <w:r w:rsidR="00B72385" w:rsidRPr="003E390C">
              <w:rPr>
                <w:rFonts w:ascii="Arial" w:hAnsi="Arial" w:cs="Arial"/>
                <w:sz w:val="24"/>
                <w:szCs w:val="24"/>
                <w:lang w:bidi="ru-RU"/>
              </w:rPr>
              <w:t>коллегиального органа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при </w:t>
            </w:r>
            <w:r w:rsidR="00B72385" w:rsidRPr="003E390C">
              <w:rPr>
                <w:rFonts w:ascii="Arial" w:hAnsi="Arial" w:cs="Arial"/>
                <w:sz w:val="24"/>
                <w:szCs w:val="24"/>
                <w:lang w:bidi="ru-RU"/>
              </w:rPr>
              <w:t>администрации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плана мероприятий («дорожной карты») по снижению рисков нарушения антимонопольного законодательства</w:t>
            </w:r>
          </w:p>
          <w:p w:rsidR="00605B65" w:rsidRPr="003E390C" w:rsidRDefault="00B167B2" w:rsidP="00605B65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="00605B65" w:rsidRPr="003E390C">
              <w:rPr>
                <w:rFonts w:ascii="Arial" w:hAnsi="Arial" w:cs="Arial"/>
                <w:sz w:val="24"/>
                <w:szCs w:val="24"/>
                <w:lang w:bidi="ru-RU"/>
              </w:rPr>
              <w:t>рассмотрение плана мероприятий («дорожной карты») по снижению рисков нарушения антимонопольного законодательства на заседании коллегиального органа при администрации</w:t>
            </w: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 представление для утверждения Главе округа плана мероприятий («дорожной карты») по снижению рисков нарушения антимонопольного законодательства в администрации на </w:t>
            </w:r>
            <w:r w:rsidR="002E5B47" w:rsidRPr="003E390C">
              <w:rPr>
                <w:rFonts w:ascii="Arial" w:hAnsi="Arial" w:cs="Arial"/>
                <w:sz w:val="24"/>
                <w:szCs w:val="24"/>
                <w:lang w:bidi="ru-RU"/>
              </w:rPr>
              <w:t>очередной год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после согласования </w:t>
            </w:r>
            <w:r w:rsidR="004643FB" w:rsidRPr="003E390C">
              <w:rPr>
                <w:rFonts w:ascii="Arial" w:hAnsi="Arial" w:cs="Arial"/>
                <w:sz w:val="24"/>
                <w:szCs w:val="24"/>
                <w:lang w:bidi="ru-RU"/>
              </w:rPr>
              <w:t>к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оллегиальным органом</w:t>
            </w: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:rsidR="00605B65" w:rsidRPr="003E390C" w:rsidRDefault="00B167B2" w:rsidP="00605B6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  <w:r w:rsidR="00605B65" w:rsidRPr="003E390C">
              <w:rPr>
                <w:rFonts w:ascii="Arial" w:hAnsi="Arial" w:cs="Arial"/>
                <w:sz w:val="24"/>
                <w:szCs w:val="24"/>
              </w:rPr>
              <w:t>д</w:t>
            </w:r>
            <w:r w:rsidR="00223D34" w:rsidRPr="003E390C">
              <w:rPr>
                <w:rFonts w:ascii="Arial" w:hAnsi="Arial" w:cs="Arial"/>
                <w:sz w:val="24"/>
                <w:szCs w:val="24"/>
              </w:rPr>
              <w:t>о 01</w:t>
            </w:r>
            <w:r w:rsidRPr="003E390C">
              <w:rPr>
                <w:rFonts w:ascii="Arial" w:hAnsi="Arial" w:cs="Arial"/>
                <w:sz w:val="24"/>
                <w:szCs w:val="24"/>
              </w:rPr>
              <w:t>декабря</w:t>
            </w: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3E390C" w:rsidRDefault="00B167B2" w:rsidP="00605B65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ежегодно до </w:t>
            </w:r>
            <w:proofErr w:type="spellStart"/>
            <w:r w:rsidR="00605B65" w:rsidRPr="003E390C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="00605B65"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390C">
              <w:rPr>
                <w:rFonts w:ascii="Arial" w:hAnsi="Arial" w:cs="Arial"/>
                <w:sz w:val="24"/>
                <w:szCs w:val="24"/>
              </w:rPr>
              <w:t>1</w:t>
            </w:r>
            <w:r w:rsidR="00605B65" w:rsidRPr="003E390C">
              <w:rPr>
                <w:rFonts w:ascii="Arial" w:hAnsi="Arial" w:cs="Arial"/>
                <w:sz w:val="24"/>
                <w:szCs w:val="24"/>
              </w:rPr>
              <w:t>5</w:t>
            </w:r>
            <w:r w:rsidRPr="003E390C">
              <w:rPr>
                <w:rFonts w:ascii="Arial" w:hAnsi="Arial" w:cs="Arial"/>
                <w:sz w:val="24"/>
                <w:szCs w:val="24"/>
              </w:rPr>
              <w:t>декабря</w:t>
            </w: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B167B2" w:rsidP="00605B65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  <w:r w:rsidR="00605B65" w:rsidRPr="003E390C">
              <w:rPr>
                <w:rFonts w:ascii="Arial" w:hAnsi="Arial" w:cs="Arial"/>
                <w:sz w:val="24"/>
                <w:szCs w:val="24"/>
              </w:rPr>
              <w:t>до 15</w:t>
            </w:r>
            <w:r w:rsidRPr="003E390C">
              <w:rPr>
                <w:rFonts w:ascii="Arial" w:hAnsi="Arial" w:cs="Arial"/>
                <w:sz w:val="24"/>
                <w:szCs w:val="24"/>
              </w:rPr>
              <w:t>декабря</w:t>
            </w: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3E390C" w:rsidRDefault="00B72385" w:rsidP="00B7238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3E390C" w:rsidRDefault="00B72385" w:rsidP="00B7238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605B65" w:rsidP="00B7238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3E390C" w:rsidRDefault="00B167B2" w:rsidP="00B167B2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  <w:r w:rsidR="00B72385" w:rsidRPr="003E390C">
              <w:rPr>
                <w:rFonts w:ascii="Arial" w:hAnsi="Arial" w:cs="Arial"/>
                <w:sz w:val="24"/>
                <w:szCs w:val="24"/>
              </w:rPr>
              <w:t>до 31</w:t>
            </w:r>
            <w:r w:rsidRPr="003E390C">
              <w:rPr>
                <w:rFonts w:ascii="Arial" w:hAnsi="Arial" w:cs="Arial"/>
                <w:sz w:val="24"/>
                <w:szCs w:val="24"/>
              </w:rPr>
              <w:t>декабря</w:t>
            </w:r>
          </w:p>
        </w:tc>
        <w:tc>
          <w:tcPr>
            <w:tcW w:w="3435" w:type="dxa"/>
          </w:tcPr>
          <w:p w:rsidR="00605B65" w:rsidRPr="003E390C" w:rsidRDefault="000A7220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223D34" w:rsidRPr="003E390C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3E390C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3E390C" w:rsidRDefault="000A7220" w:rsidP="00605B65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605B65" w:rsidRPr="003E390C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коллегиальный орган при администрации</w:t>
            </w: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7B2" w:rsidRPr="003E390C" w:rsidRDefault="00B167B2" w:rsidP="00B7238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3E390C" w:rsidRDefault="000A7220" w:rsidP="00B72385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B72385" w:rsidRPr="003E390C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B72385" w:rsidRPr="003E390C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92F" w:rsidRPr="003E390C" w:rsidTr="00AB1D4A">
        <w:trPr>
          <w:trHeight w:val="555"/>
        </w:trPr>
        <w:tc>
          <w:tcPr>
            <w:tcW w:w="656" w:type="dxa"/>
          </w:tcPr>
          <w:p w:rsidR="009B14E0" w:rsidRPr="003E390C" w:rsidRDefault="00223D34" w:rsidP="00223D34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007" w:type="dxa"/>
          </w:tcPr>
          <w:p w:rsidR="009B14E0" w:rsidRPr="003E390C" w:rsidRDefault="00B72385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разработка проекта доклада об антимонопольном комплаенсе</w:t>
            </w:r>
          </w:p>
          <w:p w:rsidR="004643FB" w:rsidRPr="003E390C" w:rsidRDefault="004643FB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B72385" w:rsidRPr="003E390C" w:rsidRDefault="00B72385" w:rsidP="00B7238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обеспечение рассмотрения на заседании коллегиального органа при администрации доклада об антимонопольном комплаенсе</w:t>
            </w:r>
          </w:p>
          <w:p w:rsidR="004643FB" w:rsidRPr="003E390C" w:rsidRDefault="004643FB" w:rsidP="00B7238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4643FB" w:rsidRPr="003E390C" w:rsidRDefault="004643FB" w:rsidP="004643FB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рассмотрение доклада об антимонопольном комплаенсе на заседании коллегиального органа при администрации</w:t>
            </w:r>
          </w:p>
        </w:tc>
        <w:tc>
          <w:tcPr>
            <w:tcW w:w="4423" w:type="dxa"/>
          </w:tcPr>
          <w:p w:rsidR="009B14E0" w:rsidRPr="003E390C" w:rsidRDefault="004643FB" w:rsidP="00B72385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р</w:t>
            </w:r>
            <w:r w:rsidR="00B72385"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азработка и утверждение доклада об антимонопольном комплаенсе за </w:t>
            </w:r>
            <w:r w:rsidR="002E5B47" w:rsidRPr="003E390C">
              <w:rPr>
                <w:rFonts w:ascii="Arial" w:hAnsi="Arial" w:cs="Arial"/>
                <w:sz w:val="24"/>
                <w:szCs w:val="24"/>
                <w:lang w:bidi="ru-RU"/>
              </w:rPr>
              <w:t>отчетный год</w:t>
            </w:r>
          </w:p>
          <w:p w:rsidR="004643FB" w:rsidRPr="003E390C" w:rsidRDefault="004643FB" w:rsidP="00B72385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обеспечение рассмотрения на заседании коллегиального органа при администрации доклада об антимонопольном комплаенсе</w:t>
            </w:r>
          </w:p>
          <w:p w:rsidR="004643FB" w:rsidRPr="003E390C" w:rsidRDefault="004643FB" w:rsidP="00B72385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4643FB" w:rsidRPr="003E390C" w:rsidRDefault="004643FB" w:rsidP="004643FB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рассмотрение доклада об антимонопольном комплаенсе на заседании коллегиального органа при администрации</w:t>
            </w:r>
          </w:p>
          <w:p w:rsidR="00A45388" w:rsidRPr="003E390C" w:rsidRDefault="00A45388" w:rsidP="004643FB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A45388" w:rsidRPr="003E390C" w:rsidRDefault="00A45388" w:rsidP="004643FB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A45388" w:rsidRPr="003E390C" w:rsidRDefault="00A45388" w:rsidP="004643FB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предоставление для утверждения Главе округа проекта доклада об антимонопольном комплаенсе после согласования коллегиальным органом</w:t>
            </w:r>
          </w:p>
          <w:p w:rsidR="00A45388" w:rsidRPr="003E390C" w:rsidRDefault="00A45388" w:rsidP="004643FB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:rsidR="004643FB" w:rsidRPr="003E390C" w:rsidRDefault="00CC26A2" w:rsidP="004643FB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е</w:t>
            </w:r>
            <w:r w:rsidR="002E5B47" w:rsidRPr="003E390C">
              <w:rPr>
                <w:rFonts w:ascii="Arial" w:hAnsi="Arial" w:cs="Arial"/>
                <w:sz w:val="24"/>
                <w:szCs w:val="24"/>
              </w:rPr>
              <w:t xml:space="preserve">жегодно </w:t>
            </w:r>
            <w:r w:rsidR="00A45388" w:rsidRPr="003E390C">
              <w:rPr>
                <w:rFonts w:ascii="Arial" w:hAnsi="Arial" w:cs="Arial"/>
                <w:sz w:val="24"/>
                <w:szCs w:val="24"/>
              </w:rPr>
              <w:t>д</w:t>
            </w:r>
            <w:r w:rsidR="00223D34" w:rsidRPr="003E390C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4643FB" w:rsidRPr="003E390C">
              <w:rPr>
                <w:rFonts w:ascii="Arial" w:hAnsi="Arial" w:cs="Arial"/>
                <w:sz w:val="24"/>
                <w:szCs w:val="24"/>
              </w:rPr>
              <w:t>20</w:t>
            </w:r>
            <w:r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B47" w:rsidRPr="003E390C">
              <w:rPr>
                <w:rFonts w:ascii="Arial" w:hAnsi="Arial" w:cs="Arial"/>
                <w:sz w:val="24"/>
                <w:szCs w:val="24"/>
              </w:rPr>
              <w:t>февраля</w:t>
            </w:r>
          </w:p>
          <w:p w:rsidR="004643FB" w:rsidRPr="003E390C" w:rsidRDefault="004643FB" w:rsidP="004643FB">
            <w:pPr>
              <w:rPr>
                <w:rFonts w:ascii="Arial" w:hAnsi="Arial" w:cs="Arial"/>
                <w:sz w:val="24"/>
                <w:szCs w:val="24"/>
              </w:rPr>
            </w:pPr>
          </w:p>
          <w:p w:rsidR="004643FB" w:rsidRPr="003E390C" w:rsidRDefault="00CC26A2" w:rsidP="004643FB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  <w:r w:rsidR="00A45388" w:rsidRPr="003E390C">
              <w:rPr>
                <w:rFonts w:ascii="Arial" w:hAnsi="Arial" w:cs="Arial"/>
                <w:sz w:val="24"/>
                <w:szCs w:val="24"/>
              </w:rPr>
              <w:t>д</w:t>
            </w:r>
            <w:r w:rsidR="004643FB" w:rsidRPr="003E390C">
              <w:rPr>
                <w:rFonts w:ascii="Arial" w:hAnsi="Arial" w:cs="Arial"/>
                <w:sz w:val="24"/>
                <w:szCs w:val="24"/>
              </w:rPr>
              <w:t>о 20</w:t>
            </w:r>
            <w:r w:rsidRPr="003E390C">
              <w:rPr>
                <w:rFonts w:ascii="Arial" w:hAnsi="Arial" w:cs="Arial"/>
                <w:sz w:val="24"/>
                <w:szCs w:val="24"/>
              </w:rPr>
              <w:t xml:space="preserve"> февраля</w:t>
            </w:r>
          </w:p>
          <w:p w:rsidR="004643FB" w:rsidRPr="003E390C" w:rsidRDefault="004643FB" w:rsidP="004643FB">
            <w:pPr>
              <w:rPr>
                <w:rFonts w:ascii="Arial" w:hAnsi="Arial" w:cs="Arial"/>
                <w:sz w:val="24"/>
                <w:szCs w:val="24"/>
              </w:rPr>
            </w:pPr>
          </w:p>
          <w:p w:rsidR="004643FB" w:rsidRPr="003E390C" w:rsidRDefault="004643FB" w:rsidP="004643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246CE" w:rsidRPr="003E390C" w:rsidRDefault="001246CE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3E390C" w:rsidRDefault="00E8092F" w:rsidP="00A45388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  <w:r w:rsidR="00A45388" w:rsidRPr="003E390C">
              <w:rPr>
                <w:rFonts w:ascii="Arial" w:hAnsi="Arial" w:cs="Arial"/>
                <w:sz w:val="24"/>
                <w:szCs w:val="24"/>
              </w:rPr>
              <w:t>до 15</w:t>
            </w:r>
            <w:r w:rsidRPr="003E390C">
              <w:rPr>
                <w:rFonts w:ascii="Arial" w:hAnsi="Arial" w:cs="Arial"/>
                <w:sz w:val="24"/>
                <w:szCs w:val="24"/>
              </w:rPr>
              <w:t xml:space="preserve"> марта</w:t>
            </w:r>
          </w:p>
          <w:p w:rsidR="00A45388" w:rsidRPr="003E390C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3E390C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3E390C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3E390C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3E390C" w:rsidRDefault="00E8092F" w:rsidP="00E8092F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  <w:r w:rsidR="00A45388" w:rsidRPr="003E390C">
              <w:rPr>
                <w:rFonts w:ascii="Arial" w:hAnsi="Arial" w:cs="Arial"/>
                <w:sz w:val="24"/>
                <w:szCs w:val="24"/>
              </w:rPr>
              <w:t>до 25</w:t>
            </w:r>
            <w:r w:rsidRPr="003E390C">
              <w:rPr>
                <w:rFonts w:ascii="Arial" w:hAnsi="Arial" w:cs="Arial"/>
                <w:sz w:val="24"/>
                <w:szCs w:val="24"/>
              </w:rPr>
              <w:t>марта</w:t>
            </w:r>
          </w:p>
        </w:tc>
        <w:tc>
          <w:tcPr>
            <w:tcW w:w="3435" w:type="dxa"/>
          </w:tcPr>
          <w:p w:rsidR="004643FB" w:rsidRPr="003E390C" w:rsidRDefault="000A7220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223D34" w:rsidRPr="003E390C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4643FB" w:rsidRPr="003E390C" w:rsidRDefault="004643FB" w:rsidP="004643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3E390C" w:rsidRDefault="000A7220" w:rsidP="004643FB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4643FB" w:rsidRPr="003E390C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A45388" w:rsidRPr="003E390C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3E390C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1246CE" w:rsidRPr="003E390C" w:rsidRDefault="001246CE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3E390C" w:rsidRDefault="000A7220" w:rsidP="00A45388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A45388" w:rsidRPr="003E390C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A45388" w:rsidRPr="003E390C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3E390C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3E390C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E8092F" w:rsidRPr="003E390C" w:rsidRDefault="00E8092F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3E390C" w:rsidRDefault="000A7220" w:rsidP="00A45388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A45388" w:rsidRPr="003E390C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</w:tc>
      </w:tr>
      <w:tr w:rsidR="00E8092F" w:rsidRPr="003E390C" w:rsidTr="00AB1D4A">
        <w:trPr>
          <w:trHeight w:val="780"/>
        </w:trPr>
        <w:tc>
          <w:tcPr>
            <w:tcW w:w="656" w:type="dxa"/>
          </w:tcPr>
          <w:p w:rsidR="009B14E0" w:rsidRPr="003E390C" w:rsidRDefault="00223D34" w:rsidP="00223D34">
            <w:pPr>
              <w:ind w:left="-25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4007" w:type="dxa"/>
          </w:tcPr>
          <w:p w:rsidR="009B14E0" w:rsidRPr="003E390C" w:rsidRDefault="00A45388" w:rsidP="00A4538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 размещение на официальном сайте администрации в </w:t>
            </w:r>
            <w:proofErr w:type="spellStart"/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информационно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softHyphen/>
              <w:t>телекоммуникационной</w:t>
            </w:r>
            <w:proofErr w:type="spellEnd"/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сети «Интернет»</w:t>
            </w:r>
          </w:p>
        </w:tc>
        <w:tc>
          <w:tcPr>
            <w:tcW w:w="4423" w:type="dxa"/>
          </w:tcPr>
          <w:p w:rsidR="009B14E0" w:rsidRPr="003E390C" w:rsidRDefault="000A7220" w:rsidP="004B2B1F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р</w:t>
            </w:r>
            <w:r w:rsidR="00A45388"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азмещение на официальном сайте администрации в </w:t>
            </w:r>
            <w:proofErr w:type="spellStart"/>
            <w:r w:rsidR="00A45388" w:rsidRPr="003E390C">
              <w:rPr>
                <w:rFonts w:ascii="Arial" w:hAnsi="Arial" w:cs="Arial"/>
                <w:sz w:val="24"/>
                <w:szCs w:val="24"/>
                <w:lang w:bidi="ru-RU"/>
              </w:rPr>
              <w:t>информационно</w:t>
            </w:r>
            <w:r w:rsidR="00A45388" w:rsidRPr="003E390C">
              <w:rPr>
                <w:rFonts w:ascii="Arial" w:hAnsi="Arial" w:cs="Arial"/>
                <w:sz w:val="24"/>
                <w:szCs w:val="24"/>
                <w:lang w:bidi="ru-RU"/>
              </w:rPr>
              <w:softHyphen/>
              <w:t>телекоммуникационной</w:t>
            </w:r>
            <w:proofErr w:type="spellEnd"/>
            <w:r w:rsidR="00A45388"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 сети «Интернет» доклада об антимонопольном комплаенсе</w:t>
            </w:r>
            <w:r w:rsidR="00A45388"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9B14E0" w:rsidRPr="003E390C" w:rsidRDefault="00E8092F" w:rsidP="00E8092F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  <w:r w:rsidR="00A45388" w:rsidRPr="003E390C">
              <w:rPr>
                <w:rFonts w:ascii="Arial" w:hAnsi="Arial" w:cs="Arial"/>
                <w:sz w:val="24"/>
                <w:szCs w:val="24"/>
              </w:rPr>
              <w:t>до 05</w:t>
            </w:r>
            <w:r w:rsidRPr="003E390C">
              <w:rPr>
                <w:rFonts w:ascii="Arial" w:hAnsi="Arial" w:cs="Arial"/>
                <w:sz w:val="24"/>
                <w:szCs w:val="24"/>
              </w:rPr>
              <w:t>апреля</w:t>
            </w:r>
          </w:p>
        </w:tc>
        <w:tc>
          <w:tcPr>
            <w:tcW w:w="3435" w:type="dxa"/>
          </w:tcPr>
          <w:p w:rsidR="004B2B1F" w:rsidRPr="003E390C" w:rsidRDefault="000A7220" w:rsidP="004B2B1F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</w:t>
            </w:r>
            <w:r w:rsidR="00A45388" w:rsidRPr="003E390C">
              <w:rPr>
                <w:rFonts w:ascii="Arial" w:hAnsi="Arial" w:cs="Arial"/>
                <w:sz w:val="24"/>
                <w:szCs w:val="24"/>
              </w:rPr>
              <w:t>бщий отдел</w:t>
            </w:r>
          </w:p>
          <w:p w:rsidR="009B14E0" w:rsidRPr="003E390C" w:rsidRDefault="009B14E0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BE" w:rsidRPr="003E390C" w:rsidTr="00D410FB">
        <w:trPr>
          <w:trHeight w:val="450"/>
        </w:trPr>
        <w:tc>
          <w:tcPr>
            <w:tcW w:w="14408" w:type="dxa"/>
            <w:gridSpan w:val="5"/>
          </w:tcPr>
          <w:p w:rsidR="006A20BE" w:rsidRPr="003E390C" w:rsidRDefault="00A45388" w:rsidP="00A45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b/>
                <w:sz w:val="24"/>
                <w:szCs w:val="24"/>
                <w:lang w:bidi="ru-RU"/>
              </w:rPr>
              <w:t xml:space="preserve">             2. Комплаенс - риски администрации и мероприятия, необходимые для устранения выявленных комплаенс - рисков</w:t>
            </w:r>
          </w:p>
        </w:tc>
      </w:tr>
      <w:tr w:rsidR="00E8092F" w:rsidRPr="003E390C" w:rsidTr="00AB1D4A">
        <w:trPr>
          <w:trHeight w:val="405"/>
        </w:trPr>
        <w:tc>
          <w:tcPr>
            <w:tcW w:w="656" w:type="dxa"/>
          </w:tcPr>
          <w:p w:rsidR="004B2B1F" w:rsidRPr="003E390C" w:rsidRDefault="006A20BE" w:rsidP="006A20BE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007" w:type="dxa"/>
          </w:tcPr>
          <w:p w:rsidR="0001222A" w:rsidRPr="003E390C" w:rsidRDefault="00A45388" w:rsidP="00A45388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 осуществление экспертизы проектов договоров, контрактов,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соглашений администрации на соответствие требованиям антимонопольного законодательства в рамках проведения правовой экспертизы таких проектов</w:t>
            </w:r>
            <w:r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4B2B1F" w:rsidRPr="003E390C" w:rsidRDefault="000A7220" w:rsidP="00A45388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н</w:t>
            </w:r>
            <w:r w:rsidR="00A45388"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арушение актов антимонопольного законодательства в результате </w:t>
            </w:r>
            <w:r w:rsidR="00A45388"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заключения договоров, контрактов, соглашений, которые приводят или могут привести к недопущению, ограничению, устранению конкуренции </w:t>
            </w:r>
          </w:p>
        </w:tc>
        <w:tc>
          <w:tcPr>
            <w:tcW w:w="1887" w:type="dxa"/>
          </w:tcPr>
          <w:p w:rsidR="004B2B1F" w:rsidRPr="003E390C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по мере поступления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проектов в отдел </w:t>
            </w:r>
          </w:p>
        </w:tc>
        <w:tc>
          <w:tcPr>
            <w:tcW w:w="3435" w:type="dxa"/>
          </w:tcPr>
          <w:p w:rsidR="0001222A" w:rsidRPr="003E390C" w:rsidRDefault="000A7220" w:rsidP="004B2B1F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01222A" w:rsidRPr="003E390C">
              <w:rPr>
                <w:rFonts w:ascii="Arial" w:hAnsi="Arial" w:cs="Arial"/>
                <w:sz w:val="24"/>
                <w:szCs w:val="24"/>
              </w:rPr>
              <w:t>тдел правовой и кадровой работы</w:t>
            </w:r>
          </w:p>
          <w:p w:rsidR="004B2B1F" w:rsidRPr="003E390C" w:rsidRDefault="004B2B1F" w:rsidP="000A72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92F" w:rsidRPr="003E390C" w:rsidTr="00AB1D4A">
        <w:trPr>
          <w:trHeight w:val="270"/>
        </w:trPr>
        <w:tc>
          <w:tcPr>
            <w:tcW w:w="656" w:type="dxa"/>
          </w:tcPr>
          <w:p w:rsidR="004B2B1F" w:rsidRPr="003E390C" w:rsidRDefault="0001222A" w:rsidP="000122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007" w:type="dxa"/>
          </w:tcPr>
          <w:p w:rsidR="0001222A" w:rsidRPr="003E390C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- экспертиза проектов муниципальных контрактов на соответствие требованиям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антимонопольного законодательства в рамках проведения правовой экспертизы таких проектов</w:t>
            </w:r>
            <w:r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7220" w:rsidRPr="003E390C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8092F" w:rsidRPr="003E390C" w:rsidRDefault="00E8092F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0A7220" w:rsidRPr="003E390C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- анализ изменений, вносимых в законодательство о закупках, мониторинг и анализ практики применения антимонопольного законодательства при планировании и осуществлении закупок товаров, работ, услуг для обеспечения муниципальных нужд, учет результатов такого анализа при подготовке проектов документации о закупках</w:t>
            </w:r>
          </w:p>
        </w:tc>
        <w:tc>
          <w:tcPr>
            <w:tcW w:w="4423" w:type="dxa"/>
          </w:tcPr>
          <w:p w:rsidR="004B2B1F" w:rsidRPr="003E390C" w:rsidRDefault="000A7220" w:rsidP="000A7220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нарушения актов антимонопольного законодательства при осуществлении закупок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товаров, работ, услуг для обеспечения муниципальных нужд администрацией по Федеральному закону от 05.04.2013 </w:t>
            </w:r>
            <w:r w:rsidRPr="003E390C">
              <w:rPr>
                <w:rFonts w:ascii="Arial" w:hAnsi="Arial" w:cs="Arial"/>
                <w:sz w:val="24"/>
                <w:szCs w:val="24"/>
                <w:lang w:bidi="en-US"/>
              </w:rPr>
              <w:t>№</w:t>
            </w:r>
            <w:r w:rsidRPr="003E3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887" w:type="dxa"/>
          </w:tcPr>
          <w:p w:rsidR="004B2B1F" w:rsidRPr="003E390C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01222A" w:rsidRPr="003E390C">
              <w:rPr>
                <w:rFonts w:ascii="Arial" w:hAnsi="Arial" w:cs="Arial"/>
                <w:sz w:val="24"/>
                <w:szCs w:val="24"/>
              </w:rPr>
              <w:t xml:space="preserve"> течение  года</w:t>
            </w:r>
          </w:p>
          <w:p w:rsidR="000A7220" w:rsidRPr="003E390C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8092F" w:rsidRPr="003E390C" w:rsidRDefault="00E8092F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0A7220" w:rsidRPr="003E390C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  <w:lang w:bidi="ru-RU"/>
              </w:rPr>
              <w:t>в течение года</w:t>
            </w:r>
          </w:p>
          <w:p w:rsidR="000A7220" w:rsidRPr="003E390C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</w:tcPr>
          <w:p w:rsidR="0001222A" w:rsidRPr="003E390C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01222A" w:rsidRPr="003E390C">
              <w:rPr>
                <w:rFonts w:ascii="Arial" w:hAnsi="Arial" w:cs="Arial"/>
                <w:sz w:val="24"/>
                <w:szCs w:val="24"/>
              </w:rPr>
              <w:t>тдел правовой и кадровой работы</w:t>
            </w:r>
          </w:p>
          <w:p w:rsidR="000A7220" w:rsidRPr="003E390C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092F" w:rsidRPr="003E390C" w:rsidRDefault="00E8092F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092F" w:rsidRPr="003E390C" w:rsidRDefault="00E8092F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220" w:rsidRPr="003E390C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  <w:r w:rsidRPr="003E390C">
              <w:rPr>
                <w:rFonts w:ascii="Arial" w:hAnsi="Arial" w:cs="Arial"/>
                <w:sz w:val="24"/>
                <w:szCs w:val="24"/>
              </w:rPr>
              <w:t>отдел экономики</w:t>
            </w:r>
          </w:p>
          <w:p w:rsidR="000A7220" w:rsidRPr="003E390C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B1F" w:rsidRPr="003E390C" w:rsidRDefault="004B2B1F" w:rsidP="004B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0533" w:rsidRPr="003E390C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A44E5D" w:rsidRPr="003E390C" w:rsidRDefault="00A44E5D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A44E5D" w:rsidRPr="003E390C" w:rsidRDefault="00A44E5D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A44E5D" w:rsidRPr="003E390C" w:rsidRDefault="00A44E5D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D410FB" w:rsidRPr="003E390C" w:rsidRDefault="00D410FB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305D7E" w:rsidRPr="003E390C" w:rsidRDefault="00305D7E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  <w:sectPr w:rsidR="00305D7E" w:rsidRPr="003E390C" w:rsidSect="00AC180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246CE" w:rsidRPr="003E390C" w:rsidRDefault="00E85EF9" w:rsidP="001246CE">
      <w:pPr>
        <w:tabs>
          <w:tab w:val="left" w:pos="1185"/>
        </w:tabs>
        <w:jc w:val="center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bCs/>
          <w:sz w:val="24"/>
          <w:szCs w:val="24"/>
        </w:rPr>
        <w:lastRenderedPageBreak/>
        <w:t xml:space="preserve">          </w:t>
      </w:r>
      <w:r w:rsidR="001246CE" w:rsidRPr="003E390C">
        <w:rPr>
          <w:rFonts w:ascii="Arial" w:hAnsi="Arial" w:cs="Arial"/>
          <w:bCs/>
          <w:sz w:val="24"/>
          <w:szCs w:val="24"/>
        </w:rPr>
        <w:t xml:space="preserve">     </w:t>
      </w:r>
      <w:r w:rsidR="001246CE" w:rsidRPr="003E390C">
        <w:rPr>
          <w:rFonts w:ascii="Arial" w:hAnsi="Arial" w:cs="Arial"/>
          <w:sz w:val="24"/>
          <w:szCs w:val="24"/>
        </w:rPr>
        <w:t xml:space="preserve">                                       Приложение № 2</w:t>
      </w:r>
    </w:p>
    <w:p w:rsidR="001246CE" w:rsidRPr="003E390C" w:rsidRDefault="001246CE" w:rsidP="001246CE">
      <w:pPr>
        <w:tabs>
          <w:tab w:val="left" w:pos="482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ab/>
        <w:t xml:space="preserve">к постановлению администрации Пировского муниципального </w:t>
      </w:r>
    </w:p>
    <w:p w:rsidR="001246CE" w:rsidRPr="003E390C" w:rsidRDefault="001246CE" w:rsidP="001246CE">
      <w:pPr>
        <w:tabs>
          <w:tab w:val="left" w:pos="482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округа от </w:t>
      </w:r>
      <w:r w:rsidR="003E390C" w:rsidRPr="003E390C">
        <w:rPr>
          <w:rFonts w:ascii="Arial" w:hAnsi="Arial" w:cs="Arial"/>
          <w:sz w:val="24"/>
          <w:szCs w:val="24"/>
        </w:rPr>
        <w:t xml:space="preserve">25 </w:t>
      </w:r>
      <w:r w:rsidRPr="003E390C">
        <w:rPr>
          <w:rFonts w:ascii="Arial" w:hAnsi="Arial" w:cs="Arial"/>
          <w:sz w:val="24"/>
          <w:szCs w:val="24"/>
        </w:rPr>
        <w:t>января 2024г. №</w:t>
      </w:r>
      <w:r w:rsidR="003E390C" w:rsidRPr="003E390C">
        <w:rPr>
          <w:rFonts w:ascii="Arial" w:hAnsi="Arial" w:cs="Arial"/>
          <w:sz w:val="24"/>
          <w:szCs w:val="24"/>
        </w:rPr>
        <w:t>28-п</w:t>
      </w:r>
    </w:p>
    <w:p w:rsidR="00050350" w:rsidRPr="003E390C" w:rsidRDefault="00050350" w:rsidP="00050350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050350" w:rsidRPr="003E390C" w:rsidRDefault="00050350" w:rsidP="00050350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Приложение № 3</w:t>
      </w:r>
    </w:p>
    <w:p w:rsidR="00050350" w:rsidRPr="003E390C" w:rsidRDefault="00050350" w:rsidP="00050350">
      <w:pPr>
        <w:tabs>
          <w:tab w:val="left" w:pos="482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ab/>
        <w:t xml:space="preserve">к постановлению администрации Пировского муниципального </w:t>
      </w:r>
    </w:p>
    <w:p w:rsidR="001C156C" w:rsidRPr="003E390C" w:rsidRDefault="00050350" w:rsidP="00050350">
      <w:pPr>
        <w:tabs>
          <w:tab w:val="left" w:pos="1185"/>
        </w:tabs>
        <w:jc w:val="center"/>
        <w:rPr>
          <w:rFonts w:ascii="Arial" w:hAnsi="Arial" w:cs="Arial"/>
          <w:bCs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круга от 30 декабря 2020г. №382</w:t>
      </w:r>
    </w:p>
    <w:p w:rsidR="001C156C" w:rsidRPr="003E390C" w:rsidRDefault="001C156C" w:rsidP="005B64C2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1C156C" w:rsidRPr="003E390C" w:rsidRDefault="001C156C" w:rsidP="001C156C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b/>
          <w:bCs/>
          <w:sz w:val="24"/>
          <w:szCs w:val="24"/>
        </w:rPr>
        <w:t>ПЕРЕЧЕНЬ</w:t>
      </w:r>
    </w:p>
    <w:p w:rsidR="001C156C" w:rsidRPr="003E390C" w:rsidRDefault="001C156C" w:rsidP="001C156C">
      <w:pPr>
        <w:tabs>
          <w:tab w:val="left" w:pos="118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b/>
          <w:bCs/>
          <w:sz w:val="24"/>
          <w:szCs w:val="24"/>
        </w:rPr>
        <w:t>КЛЮЧЕВЫХ ПОКАЗАТЕЛЕЙ ЭФФЕКТИВНОСТИ ФУНКЦИОНИРОВАНИЯ</w:t>
      </w:r>
    </w:p>
    <w:p w:rsidR="001C156C" w:rsidRPr="003E390C" w:rsidRDefault="001C156C" w:rsidP="001C156C">
      <w:pPr>
        <w:tabs>
          <w:tab w:val="left" w:pos="118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b/>
          <w:bCs/>
          <w:sz w:val="24"/>
          <w:szCs w:val="24"/>
        </w:rPr>
        <w:t>В АДМИНИСТРАЦИИ ПИРОВСКОГО МУНИЦИПАЛЬНОГО ОКРУГА КРАСНОЯРСКОГО КРАЯ АНТИМОНОПОЛЬНОГО КОМПЛАЕНСА</w:t>
      </w:r>
    </w:p>
    <w:p w:rsidR="001C156C" w:rsidRPr="003E390C" w:rsidRDefault="001C156C" w:rsidP="001C156C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1C156C" w:rsidRPr="003E390C" w:rsidRDefault="001C156C" w:rsidP="001C156C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1. Ключевыми показателями эффективности функционирования антимонопольного комплаенса являются:</w:t>
      </w:r>
    </w:p>
    <w:p w:rsidR="004D394F" w:rsidRPr="003E390C" w:rsidRDefault="004D394F" w:rsidP="004D394F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1.1 коэффициент снижения количества нарушений антимонопольного законодательства со стороны администрации Пировского муниципального округа Красноярского края за последние три года;</w:t>
      </w:r>
    </w:p>
    <w:p w:rsidR="004D394F" w:rsidRPr="003E390C" w:rsidRDefault="004D394F" w:rsidP="004D394F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1.2 коэффициент эффективности выявления рисков нарушения антимонопольного законодательства в проектах нормативных правовых актов администрации Пировского муниципального округа Красноярского края;</w:t>
      </w:r>
    </w:p>
    <w:p w:rsidR="004D394F" w:rsidRPr="003E390C" w:rsidRDefault="004D394F" w:rsidP="004D394F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1.3 коэффициент эффективности выявления нарушений антимонопольного законодательства в нормативных правовых актах администрации Пировского муниципального округа Красноярского края.</w:t>
      </w:r>
    </w:p>
    <w:p w:rsidR="001C156C" w:rsidRPr="003E390C" w:rsidRDefault="001C156C" w:rsidP="001C156C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2. Ключевые показатели эффективности функционирования антимонопольного комплаенса для лиц, уполномоченных на внедрение антимонопольного комплаенса и контроль за его исполнением в администрации Пировского муниципального округа Красноярского края:</w:t>
      </w:r>
    </w:p>
    <w:p w:rsidR="001C156C" w:rsidRPr="003E390C" w:rsidRDefault="001C156C" w:rsidP="001C156C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2.1. Доля специалистов администрации Пировского муниципального округа Красноярского края, в отношении которых были проведены </w:t>
      </w:r>
      <w:r w:rsidRPr="003E390C">
        <w:rPr>
          <w:rFonts w:ascii="Arial" w:hAnsi="Arial" w:cs="Arial"/>
          <w:sz w:val="24"/>
          <w:szCs w:val="24"/>
        </w:rPr>
        <w:lastRenderedPageBreak/>
        <w:t>обучающие мероприятия по антимонопольному законодательству и антимонопольному комплаенсу.</w:t>
      </w:r>
    </w:p>
    <w:p w:rsidR="001C156C" w:rsidRPr="003E390C" w:rsidRDefault="001C156C" w:rsidP="001C156C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BB20E0" w:rsidRPr="003E390C" w:rsidRDefault="00BB20E0" w:rsidP="00BB20E0">
      <w:pPr>
        <w:tabs>
          <w:tab w:val="left" w:pos="1185"/>
        </w:tabs>
        <w:jc w:val="center"/>
        <w:rPr>
          <w:rFonts w:ascii="Arial" w:hAnsi="Arial" w:cs="Arial"/>
          <w:bCs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3E390C">
        <w:rPr>
          <w:rFonts w:ascii="Arial" w:hAnsi="Arial" w:cs="Arial"/>
          <w:bCs/>
          <w:sz w:val="24"/>
          <w:szCs w:val="24"/>
        </w:rPr>
        <w:t>Приложение № 3</w:t>
      </w:r>
    </w:p>
    <w:p w:rsidR="00BB20E0" w:rsidRPr="003E390C" w:rsidRDefault="00BB20E0" w:rsidP="00BB20E0">
      <w:pPr>
        <w:tabs>
          <w:tab w:val="left" w:pos="1185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3E390C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к постановлению администрации Пировского  муниципального </w:t>
      </w:r>
    </w:p>
    <w:p w:rsidR="00BB20E0" w:rsidRPr="003E390C" w:rsidRDefault="00BB20E0" w:rsidP="00BB20E0">
      <w:pPr>
        <w:tabs>
          <w:tab w:val="left" w:pos="1185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3E390C">
        <w:rPr>
          <w:rFonts w:ascii="Arial" w:hAnsi="Arial" w:cs="Arial"/>
          <w:bCs/>
          <w:sz w:val="24"/>
          <w:szCs w:val="24"/>
        </w:rPr>
        <w:t xml:space="preserve">округа от </w:t>
      </w:r>
      <w:r w:rsidR="003E390C" w:rsidRPr="003E390C">
        <w:rPr>
          <w:rFonts w:ascii="Arial" w:hAnsi="Arial" w:cs="Arial"/>
          <w:bCs/>
          <w:sz w:val="24"/>
          <w:szCs w:val="24"/>
        </w:rPr>
        <w:t xml:space="preserve">25 </w:t>
      </w:r>
      <w:r w:rsidRPr="003E390C">
        <w:rPr>
          <w:rFonts w:ascii="Arial" w:hAnsi="Arial" w:cs="Arial"/>
          <w:bCs/>
          <w:sz w:val="24"/>
          <w:szCs w:val="24"/>
        </w:rPr>
        <w:t>января</w:t>
      </w:r>
      <w:r w:rsidR="003E390C" w:rsidRPr="003E390C">
        <w:rPr>
          <w:rFonts w:ascii="Arial" w:hAnsi="Arial" w:cs="Arial"/>
          <w:bCs/>
          <w:sz w:val="24"/>
          <w:szCs w:val="24"/>
        </w:rPr>
        <w:t xml:space="preserve"> </w:t>
      </w:r>
      <w:r w:rsidRPr="003E390C">
        <w:rPr>
          <w:rFonts w:ascii="Arial" w:hAnsi="Arial" w:cs="Arial"/>
          <w:bCs/>
          <w:sz w:val="24"/>
          <w:szCs w:val="24"/>
        </w:rPr>
        <w:t>2024г.</w:t>
      </w:r>
      <w:r w:rsidR="003E390C" w:rsidRPr="003E390C">
        <w:rPr>
          <w:rFonts w:ascii="Arial" w:hAnsi="Arial" w:cs="Arial"/>
          <w:bCs/>
          <w:sz w:val="24"/>
          <w:szCs w:val="24"/>
        </w:rPr>
        <w:t xml:space="preserve"> №28-п</w:t>
      </w:r>
    </w:p>
    <w:p w:rsidR="00050350" w:rsidRPr="003E390C" w:rsidRDefault="00050350" w:rsidP="00050350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050350" w:rsidRPr="003E390C" w:rsidRDefault="00050350" w:rsidP="00050350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Приложение № 4</w:t>
      </w:r>
    </w:p>
    <w:p w:rsidR="00050350" w:rsidRPr="003E390C" w:rsidRDefault="00050350" w:rsidP="00050350">
      <w:pPr>
        <w:tabs>
          <w:tab w:val="left" w:pos="482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ab/>
        <w:t xml:space="preserve">к постановлению администрации Пировского муниципального </w:t>
      </w:r>
    </w:p>
    <w:p w:rsidR="00E85EF9" w:rsidRPr="003E390C" w:rsidRDefault="00050350" w:rsidP="00050350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                                                                        округа от 30 декабря 2020г. №382</w:t>
      </w:r>
    </w:p>
    <w:p w:rsidR="00FF78C8" w:rsidRPr="003E390C" w:rsidRDefault="00FF78C8" w:rsidP="00E85EF9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b/>
          <w:bCs/>
          <w:sz w:val="24"/>
          <w:szCs w:val="24"/>
        </w:rPr>
        <w:t>МЕТОДИКА</w:t>
      </w:r>
    </w:p>
    <w:p w:rsidR="00FF78C8" w:rsidRPr="003E390C" w:rsidRDefault="00FF78C8" w:rsidP="00E85EF9">
      <w:pPr>
        <w:tabs>
          <w:tab w:val="left" w:pos="118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b/>
          <w:bCs/>
          <w:sz w:val="24"/>
          <w:szCs w:val="24"/>
        </w:rPr>
        <w:t>РАСЧЕТА И ОЦЕНКИ КЛЮЧЕВЫХ ПОКАЗАТЕЛЕЙ ЭФФЕКТИВНОСТИ</w:t>
      </w:r>
    </w:p>
    <w:p w:rsidR="00FF78C8" w:rsidRPr="003E390C" w:rsidRDefault="00FF78C8" w:rsidP="00E85EF9">
      <w:pPr>
        <w:tabs>
          <w:tab w:val="left" w:pos="118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b/>
          <w:bCs/>
          <w:sz w:val="24"/>
          <w:szCs w:val="24"/>
        </w:rPr>
        <w:t>ФУНКЦИОНИРОВАНИЯ АНТИМОНОПОЛЬНОГО КОМПЛАЕНСА</w:t>
      </w:r>
    </w:p>
    <w:p w:rsidR="00FF78C8" w:rsidRPr="003E390C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3E390C" w:rsidRDefault="00FF78C8" w:rsidP="00E85EF9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FF78C8" w:rsidRPr="003E390C" w:rsidRDefault="00E85EF9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</w:t>
      </w:r>
      <w:r w:rsidR="00FF78C8" w:rsidRPr="003E390C">
        <w:rPr>
          <w:rFonts w:ascii="Arial" w:hAnsi="Arial" w:cs="Arial"/>
          <w:sz w:val="24"/>
          <w:szCs w:val="24"/>
        </w:rPr>
        <w:t xml:space="preserve">Настоящая Методика расчета и оценки ключевых показателей эффективности функционирования в </w:t>
      </w:r>
      <w:r w:rsidR="00EC6530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3E390C">
        <w:rPr>
          <w:rFonts w:ascii="Arial" w:hAnsi="Arial" w:cs="Arial"/>
          <w:sz w:val="24"/>
          <w:szCs w:val="24"/>
        </w:rPr>
        <w:t xml:space="preserve"> Красноярского края антимонопольного комплаенса (далее - Методика, ключевые показатели) разработана с учетом </w:t>
      </w:r>
      <w:hyperlink r:id="rId8" w:history="1">
        <w:r w:rsidR="00FF78C8" w:rsidRPr="003E390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Приказа</w:t>
        </w:r>
      </w:hyperlink>
      <w:r w:rsidR="00FF78C8" w:rsidRPr="003E390C">
        <w:rPr>
          <w:rFonts w:ascii="Arial" w:hAnsi="Arial" w:cs="Arial"/>
          <w:sz w:val="24"/>
          <w:szCs w:val="24"/>
        </w:rPr>
        <w:t xml:space="preserve"> Федеральной антимонопольной службы от </w:t>
      </w:r>
      <w:r w:rsidR="005B18AD" w:rsidRPr="003E390C">
        <w:rPr>
          <w:rFonts w:ascii="Arial" w:hAnsi="Arial" w:cs="Arial"/>
          <w:sz w:val="24"/>
          <w:szCs w:val="24"/>
        </w:rPr>
        <w:t>27</w:t>
      </w:r>
      <w:r w:rsidR="00FF78C8" w:rsidRPr="003E390C">
        <w:rPr>
          <w:rFonts w:ascii="Arial" w:hAnsi="Arial" w:cs="Arial"/>
          <w:sz w:val="24"/>
          <w:szCs w:val="24"/>
        </w:rPr>
        <w:t>.</w:t>
      </w:r>
      <w:r w:rsidR="005B18AD" w:rsidRPr="003E390C">
        <w:rPr>
          <w:rFonts w:ascii="Arial" w:hAnsi="Arial" w:cs="Arial"/>
          <w:sz w:val="24"/>
          <w:szCs w:val="24"/>
        </w:rPr>
        <w:t>12</w:t>
      </w:r>
      <w:r w:rsidR="00FF78C8" w:rsidRPr="003E390C">
        <w:rPr>
          <w:rFonts w:ascii="Arial" w:hAnsi="Arial" w:cs="Arial"/>
          <w:sz w:val="24"/>
          <w:szCs w:val="24"/>
        </w:rPr>
        <w:t>.20</w:t>
      </w:r>
      <w:r w:rsidR="005B18AD" w:rsidRPr="003E390C">
        <w:rPr>
          <w:rFonts w:ascii="Arial" w:hAnsi="Arial" w:cs="Arial"/>
          <w:sz w:val="24"/>
          <w:szCs w:val="24"/>
        </w:rPr>
        <w:t>22</w:t>
      </w:r>
      <w:r w:rsidR="00FF78C8" w:rsidRPr="003E390C">
        <w:rPr>
          <w:rFonts w:ascii="Arial" w:hAnsi="Arial" w:cs="Arial"/>
          <w:sz w:val="24"/>
          <w:szCs w:val="24"/>
        </w:rPr>
        <w:t xml:space="preserve"> </w:t>
      </w:r>
      <w:r w:rsidR="00EC6530" w:rsidRPr="003E390C">
        <w:rPr>
          <w:rFonts w:ascii="Arial" w:hAnsi="Arial" w:cs="Arial"/>
          <w:sz w:val="24"/>
          <w:szCs w:val="24"/>
        </w:rPr>
        <w:t>№</w:t>
      </w:r>
      <w:r w:rsidR="00FF78C8" w:rsidRPr="003E390C">
        <w:rPr>
          <w:rFonts w:ascii="Arial" w:hAnsi="Arial" w:cs="Arial"/>
          <w:sz w:val="24"/>
          <w:szCs w:val="24"/>
        </w:rPr>
        <w:t xml:space="preserve"> </w:t>
      </w:r>
      <w:r w:rsidR="005B18AD" w:rsidRPr="003E390C">
        <w:rPr>
          <w:rFonts w:ascii="Arial" w:hAnsi="Arial" w:cs="Arial"/>
          <w:sz w:val="24"/>
          <w:szCs w:val="24"/>
        </w:rPr>
        <w:t>1034/22</w:t>
      </w:r>
      <w:r w:rsidR="00FF78C8" w:rsidRPr="003E390C">
        <w:rPr>
          <w:rFonts w:ascii="Arial" w:hAnsi="Arial" w:cs="Arial"/>
          <w:sz w:val="24"/>
          <w:szCs w:val="24"/>
        </w:rPr>
        <w:t xml:space="preserve"> </w:t>
      </w:r>
      <w:r w:rsidR="00EC6530" w:rsidRPr="003E390C">
        <w:rPr>
          <w:rFonts w:ascii="Arial" w:hAnsi="Arial" w:cs="Arial"/>
          <w:sz w:val="24"/>
          <w:szCs w:val="24"/>
        </w:rPr>
        <w:t>«</w:t>
      </w:r>
      <w:r w:rsidR="00FF78C8" w:rsidRPr="003E390C">
        <w:rPr>
          <w:rFonts w:ascii="Arial" w:hAnsi="Arial" w:cs="Arial"/>
          <w:sz w:val="24"/>
          <w:szCs w:val="24"/>
        </w:rPr>
        <w:t>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 w:rsidR="00EC6530" w:rsidRPr="003E390C">
        <w:rPr>
          <w:rFonts w:ascii="Arial" w:hAnsi="Arial" w:cs="Arial"/>
          <w:sz w:val="24"/>
          <w:szCs w:val="24"/>
        </w:rPr>
        <w:t>»</w:t>
      </w:r>
      <w:r w:rsidR="00FF78C8" w:rsidRPr="003E390C">
        <w:rPr>
          <w:rFonts w:ascii="Arial" w:hAnsi="Arial" w:cs="Arial"/>
          <w:sz w:val="24"/>
          <w:szCs w:val="24"/>
        </w:rPr>
        <w:t xml:space="preserve"> в целях оценки функционирования антимонопольного комплаенса.</w:t>
      </w:r>
    </w:p>
    <w:p w:rsidR="00E85EF9" w:rsidRPr="003E390C" w:rsidRDefault="00FF78C8" w:rsidP="00E85EF9">
      <w:pPr>
        <w:tabs>
          <w:tab w:val="left" w:pos="1185"/>
        </w:tabs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b/>
          <w:bCs/>
          <w:sz w:val="24"/>
          <w:szCs w:val="24"/>
        </w:rPr>
        <w:t>2. МЕТОДИКА РАСЧЕТА КЛЮЧЕВЫХ ПОКАЗАТЕЛЕЙ</w:t>
      </w:r>
    </w:p>
    <w:p w:rsidR="00FF78C8" w:rsidRPr="003E390C" w:rsidRDefault="00FF78C8" w:rsidP="00E85EF9">
      <w:pPr>
        <w:tabs>
          <w:tab w:val="left" w:pos="1185"/>
        </w:tabs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b/>
          <w:bCs/>
          <w:sz w:val="24"/>
          <w:szCs w:val="24"/>
        </w:rPr>
        <w:t xml:space="preserve"> ЭФФЕКТИВНОСТИ</w:t>
      </w:r>
      <w:r w:rsidR="00E85EF9" w:rsidRPr="003E39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390C">
        <w:rPr>
          <w:rFonts w:ascii="Arial" w:hAnsi="Arial" w:cs="Arial"/>
          <w:b/>
          <w:bCs/>
          <w:sz w:val="24"/>
          <w:szCs w:val="24"/>
        </w:rPr>
        <w:t>ФУНКЦИОНИРОВАНИЯ АНТИМОНОПОЛЬНОГО КОМПЛАЕНСА</w:t>
      </w:r>
    </w:p>
    <w:p w:rsidR="00FF78C8" w:rsidRPr="003E390C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EF1E66" w:rsidRPr="003E390C" w:rsidRDefault="00EC6530" w:rsidP="00EF1E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</w:t>
      </w:r>
      <w:r w:rsidR="00EF1E66" w:rsidRPr="003E390C">
        <w:rPr>
          <w:rFonts w:ascii="Arial" w:hAnsi="Arial" w:cs="Arial"/>
          <w:sz w:val="24"/>
          <w:szCs w:val="24"/>
        </w:rPr>
        <w:t>2.</w:t>
      </w:r>
      <w:r w:rsidR="00C64398" w:rsidRPr="003E390C">
        <w:rPr>
          <w:rFonts w:ascii="Arial" w:hAnsi="Arial" w:cs="Arial"/>
          <w:sz w:val="24"/>
          <w:szCs w:val="24"/>
        </w:rPr>
        <w:t>1</w:t>
      </w:r>
      <w:r w:rsidR="00EF1E66" w:rsidRPr="003E390C">
        <w:rPr>
          <w:rFonts w:ascii="Arial" w:hAnsi="Arial" w:cs="Arial"/>
          <w:sz w:val="24"/>
          <w:szCs w:val="24"/>
        </w:rPr>
        <w:t xml:space="preserve">. Коэффициент снижения количества нарушений антимонопольного законодательства со стороны </w:t>
      </w:r>
      <w:r w:rsidR="00CD6993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 Красноярского края</w:t>
      </w:r>
      <w:r w:rsidR="00EF1E66" w:rsidRPr="003E390C">
        <w:rPr>
          <w:rFonts w:ascii="Arial" w:hAnsi="Arial" w:cs="Arial"/>
          <w:sz w:val="24"/>
          <w:szCs w:val="24"/>
        </w:rPr>
        <w:t xml:space="preserve"> за последние три года рассчитывается по формуле:</w:t>
      </w:r>
    </w:p>
    <w:p w:rsidR="00EF1E66" w:rsidRPr="003E390C" w:rsidRDefault="00EF1E66" w:rsidP="00EF1E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F1E66" w:rsidRPr="003E390C" w:rsidRDefault="00EF1E66" w:rsidP="00EF1E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noProof/>
          <w:position w:val="-22"/>
          <w:sz w:val="24"/>
          <w:szCs w:val="24"/>
        </w:rPr>
        <w:lastRenderedPageBreak/>
        <w:drawing>
          <wp:inline distT="0" distB="0" distL="0" distR="0" wp14:anchorId="0AD27FF1" wp14:editId="4882EFD5">
            <wp:extent cx="1058545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90C">
        <w:rPr>
          <w:rFonts w:ascii="Arial" w:hAnsi="Arial" w:cs="Arial"/>
          <w:sz w:val="24"/>
          <w:szCs w:val="24"/>
        </w:rPr>
        <w:t xml:space="preserve"> где</w:t>
      </w:r>
    </w:p>
    <w:p w:rsidR="00EF1E66" w:rsidRPr="003E390C" w:rsidRDefault="00EF1E66" w:rsidP="00EF1E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F1E66" w:rsidRPr="003E390C" w:rsidRDefault="00EF1E66" w:rsidP="00EF1E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КСН - коэффициент снижения количества нарушений антимонопольного законодательства со стороны </w:t>
      </w:r>
      <w:r w:rsidR="00CD6993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 Красноярского края</w:t>
      </w:r>
      <w:r w:rsidRPr="003E390C">
        <w:rPr>
          <w:rFonts w:ascii="Arial" w:hAnsi="Arial" w:cs="Arial"/>
          <w:sz w:val="24"/>
          <w:szCs w:val="24"/>
        </w:rPr>
        <w:t>;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КНП - количество нарушений антимонопольного законодательства со стороны </w:t>
      </w:r>
      <w:r w:rsidR="00CD6993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 Красноярского края</w:t>
      </w:r>
      <w:r w:rsidRPr="003E390C">
        <w:rPr>
          <w:rFonts w:ascii="Arial" w:hAnsi="Arial" w:cs="Arial"/>
          <w:sz w:val="24"/>
          <w:szCs w:val="24"/>
        </w:rPr>
        <w:t>, допущенных в отчетном периоде три года ранее;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E390C">
        <w:rPr>
          <w:rFonts w:ascii="Arial" w:hAnsi="Arial" w:cs="Arial"/>
          <w:sz w:val="24"/>
          <w:szCs w:val="24"/>
        </w:rPr>
        <w:t>КНоп</w:t>
      </w:r>
      <w:proofErr w:type="spellEnd"/>
      <w:r w:rsidRPr="003E390C">
        <w:rPr>
          <w:rFonts w:ascii="Arial" w:hAnsi="Arial" w:cs="Arial"/>
          <w:sz w:val="24"/>
          <w:szCs w:val="24"/>
        </w:rPr>
        <w:t xml:space="preserve"> - количество нарушений антимонопольного законодательства со стороны </w:t>
      </w:r>
      <w:r w:rsidR="00CD6993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 Красноярского края</w:t>
      </w:r>
      <w:r w:rsidRPr="003E390C">
        <w:rPr>
          <w:rFonts w:ascii="Arial" w:hAnsi="Arial" w:cs="Arial"/>
          <w:sz w:val="24"/>
          <w:szCs w:val="24"/>
        </w:rPr>
        <w:t xml:space="preserve"> в отчетном периоде, за который рассчитывается ключевой показатель.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Для целей расчета под отчетным периодом понимается календарный год.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В случае, если нарушений не допускалось, для целей расчета в соответствующем числителе или знаменателе вместо значения показателя "0" следует использовать значение показателя "0,1".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При расчете показателя снижения количества нарушений антимонопольного законодательства со стороны </w:t>
      </w:r>
      <w:r w:rsidR="00CD6993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 Красноярского края</w:t>
      </w:r>
      <w:r w:rsidRPr="003E390C">
        <w:rPr>
          <w:rFonts w:ascii="Arial" w:hAnsi="Arial" w:cs="Arial"/>
          <w:sz w:val="24"/>
          <w:szCs w:val="24"/>
        </w:rPr>
        <w:t xml:space="preserve"> под нарушением антимонопольного законодательства со стороны </w:t>
      </w:r>
      <w:r w:rsidR="00CD6993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 Красноярского края</w:t>
      </w:r>
      <w:r w:rsidRPr="003E390C">
        <w:rPr>
          <w:rFonts w:ascii="Arial" w:hAnsi="Arial" w:cs="Arial"/>
          <w:sz w:val="24"/>
          <w:szCs w:val="24"/>
        </w:rPr>
        <w:t>: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- решения по делу о нарушении антимонопольного законодательства, принятые антимонопольным органом в отношении </w:t>
      </w:r>
      <w:r w:rsidR="00CD6993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 Красноярского края</w:t>
      </w:r>
      <w:r w:rsidRPr="003E390C">
        <w:rPr>
          <w:rFonts w:ascii="Arial" w:hAnsi="Arial" w:cs="Arial"/>
          <w:sz w:val="24"/>
          <w:szCs w:val="24"/>
        </w:rPr>
        <w:t>;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- выданные антимонопольным органом </w:t>
      </w:r>
      <w:r w:rsidR="00CD6993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- направленные антимонопольным органом </w:t>
      </w:r>
      <w:r w:rsidR="00F31E67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EF1E66" w:rsidRPr="003E390C" w:rsidRDefault="00C64398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2.2</w:t>
      </w:r>
      <w:r w:rsidR="00EF1E66" w:rsidRPr="003E390C">
        <w:rPr>
          <w:rFonts w:ascii="Arial" w:hAnsi="Arial" w:cs="Arial"/>
          <w:sz w:val="24"/>
          <w:szCs w:val="24"/>
        </w:rPr>
        <w:t xml:space="preserve">.Коэффициент эффективности выявления рисков нарушения антимонопольного законодательства в проектах нормативных правовых </w:t>
      </w:r>
      <w:r w:rsidR="00EF1E66" w:rsidRPr="003E390C">
        <w:rPr>
          <w:rFonts w:ascii="Arial" w:hAnsi="Arial" w:cs="Arial"/>
          <w:sz w:val="24"/>
          <w:szCs w:val="24"/>
        </w:rPr>
        <w:lastRenderedPageBreak/>
        <w:t xml:space="preserve">актов </w:t>
      </w:r>
      <w:r w:rsidR="00F31E67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="00EF1E66" w:rsidRPr="003E390C">
        <w:rPr>
          <w:rFonts w:ascii="Arial" w:hAnsi="Arial" w:cs="Arial"/>
          <w:sz w:val="24"/>
          <w:szCs w:val="24"/>
        </w:rPr>
        <w:t xml:space="preserve"> рассчитывается по формуле:</w:t>
      </w:r>
    </w:p>
    <w:p w:rsidR="00EF1E66" w:rsidRPr="003E390C" w:rsidRDefault="00EF1E66" w:rsidP="00EF1E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F1E66" w:rsidRPr="003E390C" w:rsidRDefault="00EF1E66" w:rsidP="00EF1E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noProof/>
          <w:position w:val="-22"/>
          <w:sz w:val="24"/>
          <w:szCs w:val="24"/>
        </w:rPr>
        <w:drawing>
          <wp:inline distT="0" distB="0" distL="0" distR="0" wp14:anchorId="62378975" wp14:editId="07A1277F">
            <wp:extent cx="129921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90C">
        <w:rPr>
          <w:rFonts w:ascii="Arial" w:hAnsi="Arial" w:cs="Arial"/>
          <w:sz w:val="24"/>
          <w:szCs w:val="24"/>
        </w:rPr>
        <w:t xml:space="preserve"> где</w:t>
      </w:r>
    </w:p>
    <w:p w:rsidR="00EF1E66" w:rsidRPr="003E390C" w:rsidRDefault="00EF1E66" w:rsidP="00EF1E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F1E66" w:rsidRPr="003E390C" w:rsidRDefault="00EF1E66" w:rsidP="00EF1E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E390C">
        <w:rPr>
          <w:rFonts w:ascii="Arial" w:hAnsi="Arial" w:cs="Arial"/>
          <w:sz w:val="24"/>
          <w:szCs w:val="24"/>
        </w:rPr>
        <w:t>Кэпнпа</w:t>
      </w:r>
      <w:proofErr w:type="spellEnd"/>
      <w:r w:rsidRPr="003E390C">
        <w:rPr>
          <w:rFonts w:ascii="Arial" w:hAnsi="Arial" w:cs="Arial"/>
          <w:sz w:val="24"/>
          <w:szCs w:val="24"/>
        </w:rPr>
        <w:t xml:space="preserve"> - коэффициент эффективности выявления рисков нарушения антимонопольного законодательства в проектах нормативных правовых актов </w:t>
      </w:r>
      <w:r w:rsidR="00F31E67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Pr="003E390C">
        <w:rPr>
          <w:rFonts w:ascii="Arial" w:hAnsi="Arial" w:cs="Arial"/>
          <w:sz w:val="24"/>
          <w:szCs w:val="24"/>
        </w:rPr>
        <w:t>;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E390C">
        <w:rPr>
          <w:rFonts w:ascii="Arial" w:hAnsi="Arial" w:cs="Arial"/>
          <w:sz w:val="24"/>
          <w:szCs w:val="24"/>
        </w:rPr>
        <w:t>Кпнпа</w:t>
      </w:r>
      <w:proofErr w:type="spellEnd"/>
      <w:r w:rsidRPr="003E390C">
        <w:rPr>
          <w:rFonts w:ascii="Arial" w:hAnsi="Arial" w:cs="Arial"/>
          <w:sz w:val="24"/>
          <w:szCs w:val="24"/>
        </w:rPr>
        <w:t xml:space="preserve"> - количество проектов нормативных правовых актов</w:t>
      </w:r>
      <w:r w:rsidR="00F31E67" w:rsidRPr="003E390C">
        <w:rPr>
          <w:rFonts w:ascii="Arial" w:hAnsi="Arial" w:cs="Arial"/>
          <w:sz w:val="24"/>
          <w:szCs w:val="24"/>
        </w:rPr>
        <w:t xml:space="preserve"> администрации Пировского муниципального округа</w:t>
      </w:r>
      <w:r w:rsidRPr="003E390C">
        <w:rPr>
          <w:rFonts w:ascii="Arial" w:hAnsi="Arial" w:cs="Arial"/>
          <w:sz w:val="24"/>
          <w:szCs w:val="24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Кноп - количество проектов нормативных правовых актов </w:t>
      </w:r>
      <w:r w:rsidR="00F31E67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>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В случае, если за отчетный период в проектах актов антимонопольным органом или </w:t>
      </w:r>
      <w:r w:rsidR="00F31E67" w:rsidRPr="003E390C">
        <w:rPr>
          <w:rFonts w:ascii="Arial" w:hAnsi="Arial" w:cs="Arial"/>
          <w:sz w:val="24"/>
          <w:szCs w:val="24"/>
        </w:rPr>
        <w:t xml:space="preserve">администраций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 xml:space="preserve">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2.</w:t>
      </w:r>
      <w:r w:rsidR="00C64398" w:rsidRPr="003E390C">
        <w:rPr>
          <w:rFonts w:ascii="Arial" w:hAnsi="Arial" w:cs="Arial"/>
          <w:sz w:val="24"/>
          <w:szCs w:val="24"/>
        </w:rPr>
        <w:t>3</w:t>
      </w:r>
      <w:r w:rsidRPr="003E390C">
        <w:rPr>
          <w:rFonts w:ascii="Arial" w:hAnsi="Arial" w:cs="Arial"/>
          <w:sz w:val="24"/>
          <w:szCs w:val="24"/>
        </w:rPr>
        <w:t xml:space="preserve">.Коэффициент эффективности выявления нарушений антимонопольного законодательства в нормативных правовых актах </w:t>
      </w:r>
      <w:r w:rsidR="00F31E67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 xml:space="preserve"> рассчитывается по формуле:</w:t>
      </w:r>
    </w:p>
    <w:p w:rsidR="00EF1E66" w:rsidRPr="003E390C" w:rsidRDefault="00EF1E66" w:rsidP="00EF1E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F1E66" w:rsidRPr="003E390C" w:rsidRDefault="00EF1E66" w:rsidP="00EF1E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noProof/>
          <w:position w:val="-22"/>
          <w:sz w:val="24"/>
          <w:szCs w:val="24"/>
        </w:rPr>
        <w:drawing>
          <wp:inline distT="0" distB="0" distL="0" distR="0" wp14:anchorId="4C74EC62" wp14:editId="3C9D3CC0">
            <wp:extent cx="1163320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90C">
        <w:rPr>
          <w:rFonts w:ascii="Arial" w:hAnsi="Arial" w:cs="Arial"/>
          <w:sz w:val="24"/>
          <w:szCs w:val="24"/>
        </w:rPr>
        <w:t xml:space="preserve"> где</w:t>
      </w:r>
    </w:p>
    <w:p w:rsidR="00EF1E66" w:rsidRPr="003E390C" w:rsidRDefault="00EF1E66" w:rsidP="00EF1E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F1E66" w:rsidRPr="003E390C" w:rsidRDefault="00EF1E66" w:rsidP="00EF1E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E390C">
        <w:rPr>
          <w:rFonts w:ascii="Arial" w:hAnsi="Arial" w:cs="Arial"/>
          <w:sz w:val="24"/>
          <w:szCs w:val="24"/>
        </w:rPr>
        <w:t>Кэнпа</w:t>
      </w:r>
      <w:proofErr w:type="spellEnd"/>
      <w:r w:rsidRPr="003E390C">
        <w:rPr>
          <w:rFonts w:ascii="Arial" w:hAnsi="Arial" w:cs="Arial"/>
          <w:sz w:val="24"/>
          <w:szCs w:val="24"/>
        </w:rPr>
        <w:t xml:space="preserve"> - коэффициент эффективности выявления нарушений антимонопольного законодательства в нормативных правовых актах </w:t>
      </w:r>
      <w:r w:rsidR="00F31E67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Pr="003E390C">
        <w:rPr>
          <w:rFonts w:ascii="Arial" w:hAnsi="Arial" w:cs="Arial"/>
          <w:sz w:val="24"/>
          <w:szCs w:val="24"/>
        </w:rPr>
        <w:t>;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E390C">
        <w:rPr>
          <w:rFonts w:ascii="Arial" w:hAnsi="Arial" w:cs="Arial"/>
          <w:sz w:val="24"/>
          <w:szCs w:val="24"/>
        </w:rPr>
        <w:t>Кнпа</w:t>
      </w:r>
      <w:proofErr w:type="spellEnd"/>
      <w:r w:rsidRPr="003E390C">
        <w:rPr>
          <w:rFonts w:ascii="Arial" w:hAnsi="Arial" w:cs="Arial"/>
          <w:sz w:val="24"/>
          <w:szCs w:val="24"/>
        </w:rPr>
        <w:t xml:space="preserve"> - количество нормативных правовых актов </w:t>
      </w:r>
      <w:r w:rsidR="00F31E67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Pr="003E390C">
        <w:rPr>
          <w:rFonts w:ascii="Arial" w:hAnsi="Arial" w:cs="Arial"/>
          <w:sz w:val="24"/>
          <w:szCs w:val="24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EF1E66" w:rsidRPr="003E390C" w:rsidRDefault="00EF1E66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3E390C">
        <w:rPr>
          <w:rFonts w:ascii="Arial" w:hAnsi="Arial" w:cs="Arial"/>
          <w:sz w:val="24"/>
          <w:szCs w:val="24"/>
        </w:rPr>
        <w:lastRenderedPageBreak/>
        <w:t>КНоп</w:t>
      </w:r>
      <w:proofErr w:type="spellEnd"/>
      <w:r w:rsidRPr="003E390C">
        <w:rPr>
          <w:rFonts w:ascii="Arial" w:hAnsi="Arial" w:cs="Arial"/>
          <w:sz w:val="24"/>
          <w:szCs w:val="24"/>
        </w:rPr>
        <w:t xml:space="preserve"> - количество нормативных правовых актов </w:t>
      </w:r>
      <w:r w:rsidR="00F31E67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EF1E66" w:rsidRPr="003E390C" w:rsidRDefault="00F31E67" w:rsidP="00EF1E6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В случае</w:t>
      </w:r>
      <w:r w:rsidR="00EF1E66" w:rsidRPr="003E390C">
        <w:rPr>
          <w:rFonts w:ascii="Arial" w:hAnsi="Arial" w:cs="Arial"/>
          <w:sz w:val="24"/>
          <w:szCs w:val="24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</w:t>
      </w:r>
      <w:r w:rsidR="009C561B" w:rsidRPr="003E390C">
        <w:rPr>
          <w:rFonts w:ascii="Arial" w:hAnsi="Arial" w:cs="Arial"/>
          <w:sz w:val="24"/>
          <w:szCs w:val="24"/>
        </w:rPr>
        <w:t xml:space="preserve">администраций Пировского муниципального округа </w:t>
      </w:r>
      <w:r w:rsidR="00EF1E66" w:rsidRPr="003E390C">
        <w:rPr>
          <w:rFonts w:ascii="Arial" w:hAnsi="Arial" w:cs="Arial"/>
          <w:sz w:val="24"/>
          <w:szCs w:val="24"/>
        </w:rPr>
        <w:t xml:space="preserve">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EF1E66" w:rsidRPr="003E390C" w:rsidRDefault="00EF1E66" w:rsidP="00EF1E6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F78C8" w:rsidRPr="003E390C" w:rsidRDefault="00EC6530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</w:t>
      </w:r>
      <w:r w:rsidR="00FF78C8" w:rsidRPr="003E390C">
        <w:rPr>
          <w:rFonts w:ascii="Arial" w:hAnsi="Arial" w:cs="Arial"/>
          <w:sz w:val="24"/>
          <w:szCs w:val="24"/>
        </w:rPr>
        <w:t xml:space="preserve">2.4. Доля </w:t>
      </w:r>
      <w:r w:rsidR="00E7284A" w:rsidRPr="003E390C">
        <w:rPr>
          <w:rFonts w:ascii="Arial" w:hAnsi="Arial" w:cs="Arial"/>
          <w:sz w:val="24"/>
          <w:szCs w:val="24"/>
        </w:rPr>
        <w:t>специалистов администрации Пировского муниципального округа</w:t>
      </w:r>
      <w:r w:rsidR="00FF78C8" w:rsidRPr="003E390C">
        <w:rPr>
          <w:rFonts w:ascii="Arial" w:hAnsi="Arial" w:cs="Arial"/>
          <w:sz w:val="24"/>
          <w:szCs w:val="24"/>
        </w:rPr>
        <w:t>, с которыми были проведены обучающие мероприятия по антимонопольному законодательству и антимонопольному комплаенсу (</w:t>
      </w:r>
      <w:proofErr w:type="spellStart"/>
      <w:r w:rsidR="00FF78C8" w:rsidRPr="003E390C">
        <w:rPr>
          <w:rFonts w:ascii="Arial" w:hAnsi="Arial" w:cs="Arial"/>
          <w:sz w:val="24"/>
          <w:szCs w:val="24"/>
        </w:rPr>
        <w:t>ДС</w:t>
      </w:r>
      <w:r w:rsidR="00FF78C8" w:rsidRPr="003E390C">
        <w:rPr>
          <w:rFonts w:ascii="Arial" w:hAnsi="Arial" w:cs="Arial"/>
          <w:sz w:val="24"/>
          <w:szCs w:val="24"/>
          <w:vertAlign w:val="subscript"/>
        </w:rPr>
        <w:t>о</w:t>
      </w:r>
      <w:proofErr w:type="spellEnd"/>
      <w:r w:rsidR="00FF78C8" w:rsidRPr="003E390C">
        <w:rPr>
          <w:rFonts w:ascii="Arial" w:hAnsi="Arial" w:cs="Arial"/>
          <w:sz w:val="24"/>
          <w:szCs w:val="24"/>
        </w:rPr>
        <w:t>), рассчитывается по формуле:</w:t>
      </w:r>
    </w:p>
    <w:p w:rsidR="00FF78C8" w:rsidRPr="003E390C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3E390C">
        <w:rPr>
          <w:rFonts w:ascii="Arial" w:hAnsi="Arial" w:cs="Arial"/>
          <w:sz w:val="24"/>
          <w:szCs w:val="24"/>
        </w:rPr>
        <w:t>ДС</w:t>
      </w:r>
      <w:r w:rsidRPr="003E390C">
        <w:rPr>
          <w:rFonts w:ascii="Arial" w:hAnsi="Arial" w:cs="Arial"/>
          <w:sz w:val="24"/>
          <w:szCs w:val="24"/>
          <w:vertAlign w:val="subscript"/>
        </w:rPr>
        <w:t>о</w:t>
      </w:r>
      <w:proofErr w:type="spellEnd"/>
      <w:r w:rsidRPr="003E390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3E390C">
        <w:rPr>
          <w:rFonts w:ascii="Arial" w:hAnsi="Arial" w:cs="Arial"/>
          <w:sz w:val="24"/>
          <w:szCs w:val="24"/>
        </w:rPr>
        <w:t>КС</w:t>
      </w:r>
      <w:r w:rsidRPr="003E390C">
        <w:rPr>
          <w:rFonts w:ascii="Arial" w:hAnsi="Arial" w:cs="Arial"/>
          <w:sz w:val="24"/>
          <w:szCs w:val="24"/>
          <w:vertAlign w:val="subscript"/>
        </w:rPr>
        <w:t>о</w:t>
      </w:r>
      <w:proofErr w:type="spellEnd"/>
      <w:r w:rsidRPr="003E390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E390C">
        <w:rPr>
          <w:rFonts w:ascii="Arial" w:hAnsi="Arial" w:cs="Arial"/>
          <w:sz w:val="24"/>
          <w:szCs w:val="24"/>
        </w:rPr>
        <w:t>КС</w:t>
      </w:r>
      <w:r w:rsidRPr="003E390C">
        <w:rPr>
          <w:rFonts w:ascii="Arial" w:hAnsi="Arial" w:cs="Arial"/>
          <w:sz w:val="24"/>
          <w:szCs w:val="24"/>
          <w:vertAlign w:val="subscript"/>
        </w:rPr>
        <w:t>общ</w:t>
      </w:r>
      <w:proofErr w:type="spellEnd"/>
      <w:r w:rsidRPr="003E390C">
        <w:rPr>
          <w:rFonts w:ascii="Arial" w:hAnsi="Arial" w:cs="Arial"/>
          <w:sz w:val="24"/>
          <w:szCs w:val="24"/>
        </w:rPr>
        <w:t>, где:</w:t>
      </w:r>
    </w:p>
    <w:p w:rsidR="00FF78C8" w:rsidRPr="003E390C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3E390C">
        <w:rPr>
          <w:rFonts w:ascii="Arial" w:hAnsi="Arial" w:cs="Arial"/>
          <w:sz w:val="24"/>
          <w:szCs w:val="24"/>
        </w:rPr>
        <w:t>КС</w:t>
      </w:r>
      <w:r w:rsidRPr="003E390C">
        <w:rPr>
          <w:rFonts w:ascii="Arial" w:hAnsi="Arial" w:cs="Arial"/>
          <w:sz w:val="24"/>
          <w:szCs w:val="24"/>
          <w:vertAlign w:val="subscript"/>
        </w:rPr>
        <w:t>о</w:t>
      </w:r>
      <w:proofErr w:type="spellEnd"/>
      <w:r w:rsidRPr="003E390C">
        <w:rPr>
          <w:rFonts w:ascii="Arial" w:hAnsi="Arial" w:cs="Arial"/>
          <w:sz w:val="24"/>
          <w:szCs w:val="24"/>
        </w:rPr>
        <w:t xml:space="preserve"> - количество </w:t>
      </w:r>
      <w:r w:rsidR="00E7284A" w:rsidRPr="003E390C">
        <w:rPr>
          <w:rFonts w:ascii="Arial" w:hAnsi="Arial" w:cs="Arial"/>
          <w:sz w:val="24"/>
          <w:szCs w:val="24"/>
        </w:rPr>
        <w:t>специалистов администрации Пировского муниципального округа</w:t>
      </w:r>
      <w:r w:rsidRPr="003E390C">
        <w:rPr>
          <w:rFonts w:ascii="Arial" w:hAnsi="Arial" w:cs="Arial"/>
          <w:sz w:val="24"/>
          <w:szCs w:val="24"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:rsidR="00FF78C8" w:rsidRPr="003E390C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3E390C">
        <w:rPr>
          <w:rFonts w:ascii="Arial" w:hAnsi="Arial" w:cs="Arial"/>
          <w:sz w:val="24"/>
          <w:szCs w:val="24"/>
        </w:rPr>
        <w:t>КС</w:t>
      </w:r>
      <w:r w:rsidRPr="003E390C">
        <w:rPr>
          <w:rFonts w:ascii="Arial" w:hAnsi="Arial" w:cs="Arial"/>
          <w:sz w:val="24"/>
          <w:szCs w:val="24"/>
          <w:vertAlign w:val="subscript"/>
        </w:rPr>
        <w:t>общ</w:t>
      </w:r>
      <w:proofErr w:type="spellEnd"/>
      <w:r w:rsidRPr="003E390C">
        <w:rPr>
          <w:rFonts w:ascii="Arial" w:hAnsi="Arial" w:cs="Arial"/>
          <w:sz w:val="24"/>
          <w:szCs w:val="24"/>
        </w:rPr>
        <w:t xml:space="preserve"> - общее количество </w:t>
      </w:r>
      <w:r w:rsidR="00E7284A" w:rsidRPr="003E390C">
        <w:rPr>
          <w:rFonts w:ascii="Arial" w:hAnsi="Arial" w:cs="Arial"/>
          <w:sz w:val="24"/>
          <w:szCs w:val="24"/>
        </w:rPr>
        <w:t>специалистов администрации Пировского муниципального округа</w:t>
      </w:r>
      <w:r w:rsidRPr="003E390C">
        <w:rPr>
          <w:rFonts w:ascii="Arial" w:hAnsi="Arial" w:cs="Arial"/>
          <w:sz w:val="24"/>
          <w:szCs w:val="24"/>
        </w:rPr>
        <w:t>, чьи трудовые (должностные) обязанности предусматривают осуществление функций, связанных с рисками нарушения антимонопольного законодательства.</w:t>
      </w:r>
    </w:p>
    <w:p w:rsidR="00FF78C8" w:rsidRPr="003E390C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3E390C" w:rsidRDefault="00FF78C8" w:rsidP="00E7284A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E390C">
        <w:rPr>
          <w:rFonts w:ascii="Arial" w:hAnsi="Arial" w:cs="Arial"/>
          <w:b/>
          <w:bCs/>
          <w:sz w:val="24"/>
          <w:szCs w:val="24"/>
        </w:rPr>
        <w:t>3. ПОРЯДОК ОЦЕНКИ ЗНАЧЕНИЙ КЛЮЧЕВЫХ ПОКАЗАТЕЛЕЙ</w:t>
      </w:r>
    </w:p>
    <w:p w:rsidR="00864CDA" w:rsidRPr="003E390C" w:rsidRDefault="00EC6530" w:rsidP="00864CDA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</w:t>
      </w:r>
      <w:r w:rsidR="00864CDA" w:rsidRPr="003E390C">
        <w:rPr>
          <w:rFonts w:ascii="Arial" w:hAnsi="Arial" w:cs="Arial"/>
          <w:sz w:val="24"/>
          <w:szCs w:val="24"/>
        </w:rPr>
        <w:t>Ключевой показатель "коэффициент снижения количества нарушений антимонопольного законодательства со стороны администрации Пировского муниципального округа  за последние три года" определяется в рамках анализа выявленных нарушений антимонопольного законодательства в деятельности администрации Пировского муниципального округа за предыдущие три года (наличие предостережений, предупреждений, штрафов, жалоб, возбужденных дел)</w:t>
      </w:r>
      <w:r w:rsidR="0097074D" w:rsidRPr="003E390C">
        <w:rPr>
          <w:rFonts w:ascii="Arial" w:hAnsi="Arial" w:cs="Arial"/>
          <w:sz w:val="24"/>
          <w:szCs w:val="24"/>
        </w:rPr>
        <w:t>.</w:t>
      </w:r>
    </w:p>
    <w:p w:rsidR="00864CDA" w:rsidRPr="003E390C" w:rsidRDefault="00864CDA" w:rsidP="00864CDA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Ежегодная оценка значения КПЭ "показатель снижения количества нарушений антимонопольного законодательства со стороны администрации Пировского муниципального округа за последние три года" призвана обеспечить понимание эффективности функционирования антимонопольного комплаенса в администрации </w:t>
      </w:r>
      <w:r w:rsidRPr="003E390C">
        <w:rPr>
          <w:rFonts w:ascii="Arial" w:hAnsi="Arial" w:cs="Arial"/>
          <w:sz w:val="24"/>
          <w:szCs w:val="24"/>
        </w:rPr>
        <w:lastRenderedPageBreak/>
        <w:t>Пировского муниципального округа  и служит одним из ключевых факторов для определения областей деятельности, содержащих высокие комплаенс-риски.</w:t>
      </w:r>
    </w:p>
    <w:p w:rsidR="00864CDA" w:rsidRPr="003E390C" w:rsidRDefault="00864CDA" w:rsidP="00864CDA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Целевое значение коэффициента определяется администрации Пировского муниципального округа  самостоятельно. При этом следует учитывать, что в случае, если количество нарушений в отчетном периоде по сравнению с аналогичным периодом три года ранее снизилось, ключевой показатель "коэффициент снижения количества нарушений антимонопольного законодательства со стороны администрации Пировского муниципального округа за последние три года" должен превышать значение "1".</w:t>
      </w:r>
    </w:p>
    <w:p w:rsidR="00864CDA" w:rsidRPr="003E390C" w:rsidRDefault="00864CDA" w:rsidP="00864CDA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>Показатель снижения количества нарушений антимонопольного законодательства со стороны администрации Пировского муниципального округа за последние три года должен учитываться при составлении карты рисков и "дорожной карты" по устранению выявленных рисков.</w:t>
      </w:r>
    </w:p>
    <w:p w:rsidR="00864CDA" w:rsidRPr="003E390C" w:rsidRDefault="00C64398" w:rsidP="00864CDA">
      <w:pPr>
        <w:tabs>
          <w:tab w:val="left" w:pos="1185"/>
        </w:tabs>
        <w:jc w:val="both"/>
        <w:rPr>
          <w:rFonts w:ascii="Arial" w:hAnsi="Arial" w:cs="Arial"/>
          <w:b/>
          <w:sz w:val="24"/>
          <w:szCs w:val="24"/>
        </w:rPr>
      </w:pPr>
      <w:r w:rsidRPr="003E390C">
        <w:rPr>
          <w:rFonts w:ascii="Arial" w:hAnsi="Arial" w:cs="Arial"/>
          <w:b/>
          <w:sz w:val="24"/>
          <w:szCs w:val="24"/>
        </w:rPr>
        <w:t>3.1</w:t>
      </w:r>
      <w:r w:rsidR="00864CDA" w:rsidRPr="003E390C">
        <w:rPr>
          <w:rFonts w:ascii="Arial" w:hAnsi="Arial" w:cs="Arial"/>
          <w:sz w:val="24"/>
          <w:szCs w:val="24"/>
        </w:rPr>
        <w:t xml:space="preserve"> </w:t>
      </w:r>
      <w:r w:rsidR="00864CDA" w:rsidRPr="003E390C">
        <w:rPr>
          <w:rFonts w:ascii="Arial" w:hAnsi="Arial" w:cs="Arial"/>
          <w:b/>
          <w:sz w:val="24"/>
          <w:szCs w:val="24"/>
        </w:rPr>
        <w:t>Оценка значений КПЭ "коэффициент эффективности выявления рисков нарушения антимонопольного законодательства в проектах нормативных правовых актов администрации Пировского муниципального округа» и "коэффициент эффективности выявления нарушений антимонопольного законодательства в нормативных правовых актах администрации Пировского муниципального округа ".</w:t>
      </w:r>
    </w:p>
    <w:p w:rsidR="00864CDA" w:rsidRPr="003E390C" w:rsidRDefault="00C64398" w:rsidP="00864CDA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</w:t>
      </w:r>
      <w:r w:rsidR="00864CDA" w:rsidRPr="003E390C">
        <w:rPr>
          <w:rFonts w:ascii="Arial" w:hAnsi="Arial" w:cs="Arial"/>
          <w:sz w:val="24"/>
          <w:szCs w:val="24"/>
        </w:rPr>
        <w:t xml:space="preserve">При эффективном проведении мероприятий по анализу нормативных правовых актов </w:t>
      </w:r>
      <w:r w:rsidR="0097074D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="00864CDA" w:rsidRPr="003E390C">
        <w:rPr>
          <w:rFonts w:ascii="Arial" w:hAnsi="Arial" w:cs="Arial"/>
          <w:sz w:val="24"/>
          <w:szCs w:val="24"/>
        </w:rPr>
        <w:t xml:space="preserve"> и их проектов на предмет выявления заложенных в них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 </w:t>
      </w:r>
      <w:r w:rsidR="0097074D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864CDA" w:rsidRPr="003E390C">
        <w:rPr>
          <w:rFonts w:ascii="Arial" w:hAnsi="Arial" w:cs="Arial"/>
          <w:sz w:val="24"/>
          <w:szCs w:val="24"/>
        </w:rPr>
        <w:t>, в отношении которых антимонопольным органом выявлены нарушения антимонопольного законодательства (то есть низкое значение знаменателя).</w:t>
      </w:r>
    </w:p>
    <w:p w:rsidR="00864CDA" w:rsidRPr="003E390C" w:rsidRDefault="00864CDA" w:rsidP="00864CDA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Таким образом, значение КПЭ будет тем выше, чем эффективней данные мероприятия антимонопольного комплаенса будут осуществляться уполномоченным подразделением (должностным лицом). И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 низкие </w:t>
      </w:r>
      <w:r w:rsidRPr="003E390C">
        <w:rPr>
          <w:rFonts w:ascii="Arial" w:hAnsi="Arial" w:cs="Arial"/>
          <w:sz w:val="24"/>
          <w:szCs w:val="24"/>
        </w:rPr>
        <w:lastRenderedPageBreak/>
        <w:t>значения КПЭ будут свидетельствовать о низкой эффективности данных мероприятий.</w:t>
      </w:r>
    </w:p>
    <w:p w:rsidR="00864CDA" w:rsidRPr="003E390C" w:rsidRDefault="00864CDA" w:rsidP="00864CDA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Целевое значение коэффициента определяется </w:t>
      </w:r>
      <w:r w:rsidR="0097074D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 xml:space="preserve"> самостоятельно. При этом следует учитывать, что в случае, если количество проектов актов </w:t>
      </w:r>
      <w:r w:rsidR="0097074D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Pr="003E390C">
        <w:rPr>
          <w:rFonts w:ascii="Arial" w:hAnsi="Arial" w:cs="Arial"/>
          <w:sz w:val="24"/>
          <w:szCs w:val="24"/>
        </w:rPr>
        <w:t xml:space="preserve">, содержащих риски нарушения антимонопольного законодательства, или актов </w:t>
      </w:r>
      <w:r w:rsidR="0097074D" w:rsidRPr="003E390C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Pr="003E390C">
        <w:rPr>
          <w:rFonts w:ascii="Arial" w:hAnsi="Arial" w:cs="Arial"/>
          <w:sz w:val="24"/>
          <w:szCs w:val="24"/>
        </w:rPr>
        <w:t xml:space="preserve">, нарушающих законодательство, выявленное данным органом, превышает соответствующее количество, выявленное антимонопольным органом, ключевой показатель "коэффициент эффективности выявления рисков нарушения антимонопольного законодательства проектами нормативных правовых актов </w:t>
      </w:r>
      <w:r w:rsidR="0097074D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 xml:space="preserve">" или "коэффициент эффективности выявления нарушений антимонопольного законодательства нормативными правовыми актами </w:t>
      </w:r>
      <w:r w:rsidR="0097074D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>" должен превышать значение "1".</w:t>
      </w:r>
    </w:p>
    <w:p w:rsidR="00864CDA" w:rsidRPr="003E390C" w:rsidRDefault="00C64398" w:rsidP="00864CDA">
      <w:pPr>
        <w:tabs>
          <w:tab w:val="left" w:pos="1185"/>
        </w:tabs>
        <w:jc w:val="both"/>
        <w:rPr>
          <w:rFonts w:ascii="Arial" w:hAnsi="Arial" w:cs="Arial"/>
          <w:b/>
          <w:sz w:val="24"/>
          <w:szCs w:val="24"/>
        </w:rPr>
      </w:pPr>
      <w:r w:rsidRPr="003E390C">
        <w:rPr>
          <w:rFonts w:ascii="Arial" w:hAnsi="Arial" w:cs="Arial"/>
          <w:b/>
          <w:sz w:val="24"/>
          <w:szCs w:val="24"/>
        </w:rPr>
        <w:t>3.2</w:t>
      </w:r>
      <w:r w:rsidR="00864CDA" w:rsidRPr="003E390C">
        <w:rPr>
          <w:rFonts w:ascii="Arial" w:hAnsi="Arial" w:cs="Arial"/>
          <w:b/>
          <w:sz w:val="24"/>
          <w:szCs w:val="24"/>
        </w:rPr>
        <w:t xml:space="preserve"> Оценка значения КПЭ "</w:t>
      </w:r>
      <w:r w:rsidR="0097074D" w:rsidRPr="003E390C">
        <w:rPr>
          <w:rFonts w:ascii="Arial" w:hAnsi="Arial" w:cs="Arial"/>
          <w:b/>
          <w:sz w:val="24"/>
          <w:szCs w:val="24"/>
        </w:rPr>
        <w:t>специалистов</w:t>
      </w:r>
      <w:r w:rsidR="00864CDA" w:rsidRPr="003E390C">
        <w:rPr>
          <w:rFonts w:ascii="Arial" w:hAnsi="Arial" w:cs="Arial"/>
          <w:b/>
          <w:sz w:val="24"/>
          <w:szCs w:val="24"/>
        </w:rPr>
        <w:t xml:space="preserve"> </w:t>
      </w:r>
      <w:r w:rsidR="0097074D" w:rsidRPr="003E390C">
        <w:rPr>
          <w:rFonts w:ascii="Arial" w:hAnsi="Arial" w:cs="Arial"/>
          <w:b/>
          <w:sz w:val="24"/>
          <w:szCs w:val="24"/>
        </w:rPr>
        <w:t xml:space="preserve"> администрации Пировского муниципального округа</w:t>
      </w:r>
      <w:r w:rsidR="00864CDA" w:rsidRPr="003E390C">
        <w:rPr>
          <w:rFonts w:ascii="Arial" w:hAnsi="Arial" w:cs="Arial"/>
          <w:b/>
          <w:sz w:val="24"/>
          <w:szCs w:val="24"/>
        </w:rPr>
        <w:t>, с которыми были проведены обучающие мероприятия по антимонопольному законодательству и антимонопольному комплаенсу".</w:t>
      </w:r>
    </w:p>
    <w:p w:rsidR="00864CDA" w:rsidRPr="003E390C" w:rsidRDefault="00864CDA" w:rsidP="00864CDA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Расчет данного показателя предусматривает определение </w:t>
      </w:r>
      <w:r w:rsidR="0097074D" w:rsidRPr="003E390C">
        <w:rPr>
          <w:rFonts w:ascii="Arial" w:hAnsi="Arial" w:cs="Arial"/>
          <w:sz w:val="24"/>
          <w:szCs w:val="24"/>
        </w:rPr>
        <w:t>специалистов</w:t>
      </w:r>
      <w:r w:rsidRPr="003E390C">
        <w:rPr>
          <w:rFonts w:ascii="Arial" w:hAnsi="Arial" w:cs="Arial"/>
          <w:sz w:val="24"/>
          <w:szCs w:val="24"/>
        </w:rPr>
        <w:t xml:space="preserve"> </w:t>
      </w:r>
      <w:r w:rsidR="0097074D" w:rsidRPr="003E390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 xml:space="preserve">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</w:t>
      </w:r>
      <w:r w:rsidR="0097074D" w:rsidRPr="003E390C">
        <w:rPr>
          <w:rFonts w:ascii="Arial" w:hAnsi="Arial" w:cs="Arial"/>
          <w:sz w:val="24"/>
          <w:szCs w:val="24"/>
        </w:rPr>
        <w:t>специалистов</w:t>
      </w:r>
      <w:r w:rsidRPr="003E390C">
        <w:rPr>
          <w:rFonts w:ascii="Arial" w:hAnsi="Arial" w:cs="Arial"/>
          <w:sz w:val="24"/>
          <w:szCs w:val="24"/>
        </w:rPr>
        <w:t xml:space="preserve">, с которыми были проведены обучающие мероприятия по антимонопольному законодательству и антимонопольному комплаенсу. Высокое значение количества </w:t>
      </w:r>
      <w:r w:rsidR="0097074D" w:rsidRPr="003E390C">
        <w:rPr>
          <w:rFonts w:ascii="Arial" w:hAnsi="Arial" w:cs="Arial"/>
          <w:sz w:val="24"/>
          <w:szCs w:val="24"/>
        </w:rPr>
        <w:t>специалистов</w:t>
      </w:r>
      <w:r w:rsidRPr="003E390C">
        <w:rPr>
          <w:rFonts w:ascii="Arial" w:hAnsi="Arial" w:cs="Arial"/>
          <w:sz w:val="24"/>
          <w:szCs w:val="24"/>
        </w:rPr>
        <w:t>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КПЭ.</w:t>
      </w:r>
    </w:p>
    <w:p w:rsidR="00864CDA" w:rsidRPr="003E390C" w:rsidRDefault="00864CDA" w:rsidP="00864CDA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Целевое значение коэффициента определяется </w:t>
      </w:r>
      <w:r w:rsidR="0097074D" w:rsidRPr="003E390C">
        <w:rPr>
          <w:rFonts w:ascii="Arial" w:hAnsi="Arial" w:cs="Arial"/>
          <w:sz w:val="24"/>
          <w:szCs w:val="24"/>
        </w:rPr>
        <w:t xml:space="preserve">администрацией Пировского муниципального округа </w:t>
      </w:r>
      <w:r w:rsidRPr="003E390C">
        <w:rPr>
          <w:rFonts w:ascii="Arial" w:hAnsi="Arial" w:cs="Arial"/>
          <w:sz w:val="24"/>
          <w:szCs w:val="24"/>
        </w:rPr>
        <w:t xml:space="preserve"> самостоятельно. При этом следует учитывать, что в случае, если общее количество с</w:t>
      </w:r>
      <w:r w:rsidR="0097074D" w:rsidRPr="003E390C">
        <w:rPr>
          <w:rFonts w:ascii="Arial" w:hAnsi="Arial" w:cs="Arial"/>
          <w:sz w:val="24"/>
          <w:szCs w:val="24"/>
        </w:rPr>
        <w:t>пециалистов</w:t>
      </w:r>
      <w:r w:rsidRPr="003E390C">
        <w:rPr>
          <w:rFonts w:ascii="Arial" w:hAnsi="Arial" w:cs="Arial"/>
          <w:sz w:val="24"/>
          <w:szCs w:val="24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количество </w:t>
      </w:r>
      <w:r w:rsidR="0097074D" w:rsidRPr="003E390C">
        <w:rPr>
          <w:rFonts w:ascii="Arial" w:hAnsi="Arial" w:cs="Arial"/>
          <w:sz w:val="24"/>
          <w:szCs w:val="24"/>
        </w:rPr>
        <w:t>специалистов</w:t>
      </w:r>
      <w:r w:rsidRPr="003E390C">
        <w:rPr>
          <w:rFonts w:ascii="Arial" w:hAnsi="Arial" w:cs="Arial"/>
          <w:sz w:val="24"/>
          <w:szCs w:val="24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которые прошли обучающие мероприятия по соблюдению </w:t>
      </w:r>
      <w:r w:rsidRPr="003E390C">
        <w:rPr>
          <w:rFonts w:ascii="Arial" w:hAnsi="Arial" w:cs="Arial"/>
          <w:sz w:val="24"/>
          <w:szCs w:val="24"/>
        </w:rPr>
        <w:lastRenderedPageBreak/>
        <w:t xml:space="preserve">антимонопольного законодательства, значение ключевого показателя "доля </w:t>
      </w:r>
      <w:r w:rsidR="00DE7F55" w:rsidRPr="003E390C">
        <w:rPr>
          <w:rFonts w:ascii="Arial" w:hAnsi="Arial" w:cs="Arial"/>
          <w:sz w:val="24"/>
          <w:szCs w:val="24"/>
        </w:rPr>
        <w:t>специалистов</w:t>
      </w:r>
      <w:r w:rsidRPr="003E390C">
        <w:rPr>
          <w:rFonts w:ascii="Arial" w:hAnsi="Arial" w:cs="Arial"/>
          <w:sz w:val="24"/>
          <w:szCs w:val="24"/>
        </w:rPr>
        <w:t xml:space="preserve"> </w:t>
      </w:r>
      <w:r w:rsidR="00DE7F55" w:rsidRPr="003E390C">
        <w:rPr>
          <w:rFonts w:ascii="Arial" w:hAnsi="Arial" w:cs="Arial"/>
          <w:sz w:val="24"/>
          <w:szCs w:val="24"/>
        </w:rPr>
        <w:t xml:space="preserve"> администрации Пировского муниципального округа</w:t>
      </w:r>
      <w:r w:rsidRPr="003E390C">
        <w:rPr>
          <w:rFonts w:ascii="Arial" w:hAnsi="Arial" w:cs="Arial"/>
          <w:sz w:val="24"/>
          <w:szCs w:val="24"/>
        </w:rPr>
        <w:t>, в отношении которых были проведены обучающие мероприятия по антимонопольному законодательству и антимонопольному комплаенсу" будет составлять "1".</w:t>
      </w:r>
    </w:p>
    <w:p w:rsidR="00864CDA" w:rsidRPr="003E390C" w:rsidRDefault="00864CDA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864CDA" w:rsidRPr="003E390C" w:rsidRDefault="00864CDA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3E390C" w:rsidRDefault="00EC6530" w:rsidP="0097074D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 </w:t>
      </w:r>
    </w:p>
    <w:p w:rsidR="0097074D" w:rsidRPr="003E390C" w:rsidRDefault="0024044F" w:rsidP="0097074D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3E390C">
        <w:rPr>
          <w:rFonts w:ascii="Arial" w:hAnsi="Arial" w:cs="Arial"/>
          <w:sz w:val="24"/>
          <w:szCs w:val="24"/>
        </w:rPr>
        <w:t xml:space="preserve">      </w:t>
      </w:r>
    </w:p>
    <w:p w:rsidR="0097074D" w:rsidRPr="003E390C" w:rsidRDefault="0097074D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97074D" w:rsidRPr="003E390C" w:rsidRDefault="0097074D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97074D" w:rsidRPr="003E390C" w:rsidRDefault="0097074D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97074D" w:rsidRPr="003E390C" w:rsidRDefault="0097074D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97074D" w:rsidRPr="003E390C" w:rsidRDefault="0097074D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97074D" w:rsidRPr="003E390C" w:rsidRDefault="0097074D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97074D" w:rsidRPr="003E390C" w:rsidRDefault="0097074D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97074D" w:rsidRPr="003E390C" w:rsidRDefault="0097074D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3E390C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  <w:sectPr w:rsidR="00FF78C8" w:rsidRPr="003E390C" w:rsidSect="001519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E390C">
        <w:rPr>
          <w:rFonts w:ascii="Arial" w:hAnsi="Arial" w:cs="Arial"/>
          <w:sz w:val="24"/>
          <w:szCs w:val="24"/>
        </w:rPr>
        <w:t>.</w:t>
      </w:r>
    </w:p>
    <w:bookmarkEnd w:id="0"/>
    <w:p w:rsidR="00D410FB" w:rsidRPr="003E390C" w:rsidRDefault="00D410FB" w:rsidP="00B53EB5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sectPr w:rsidR="00D410FB" w:rsidRPr="003E390C" w:rsidSect="00AC180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5403" w:rsidRDefault="00085403" w:rsidP="006F195E">
      <w:pPr>
        <w:spacing w:after="0" w:line="240" w:lineRule="auto"/>
      </w:pPr>
      <w:r>
        <w:separator/>
      </w:r>
    </w:p>
  </w:endnote>
  <w:endnote w:type="continuationSeparator" w:id="0">
    <w:p w:rsidR="00085403" w:rsidRDefault="00085403" w:rsidP="006F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5403" w:rsidRDefault="00085403" w:rsidP="006F195E">
      <w:pPr>
        <w:spacing w:after="0" w:line="240" w:lineRule="auto"/>
      </w:pPr>
      <w:r>
        <w:separator/>
      </w:r>
    </w:p>
  </w:footnote>
  <w:footnote w:type="continuationSeparator" w:id="0">
    <w:p w:rsidR="00085403" w:rsidRDefault="00085403" w:rsidP="006F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95E"/>
    <w:rsid w:val="0001222A"/>
    <w:rsid w:val="00012C71"/>
    <w:rsid w:val="000131D9"/>
    <w:rsid w:val="00030CCF"/>
    <w:rsid w:val="00031056"/>
    <w:rsid w:val="00050350"/>
    <w:rsid w:val="00085403"/>
    <w:rsid w:val="000A7220"/>
    <w:rsid w:val="000B4E7E"/>
    <w:rsid w:val="000C03CF"/>
    <w:rsid w:val="000F6772"/>
    <w:rsid w:val="001173A7"/>
    <w:rsid w:val="001246CE"/>
    <w:rsid w:val="001275A2"/>
    <w:rsid w:val="00136990"/>
    <w:rsid w:val="0014468F"/>
    <w:rsid w:val="0015195F"/>
    <w:rsid w:val="001C156C"/>
    <w:rsid w:val="001F2316"/>
    <w:rsid w:val="002058D7"/>
    <w:rsid w:val="00206E42"/>
    <w:rsid w:val="00223D34"/>
    <w:rsid w:val="0022464C"/>
    <w:rsid w:val="0024044F"/>
    <w:rsid w:val="00247268"/>
    <w:rsid w:val="002549D5"/>
    <w:rsid w:val="00261B7F"/>
    <w:rsid w:val="00281A4D"/>
    <w:rsid w:val="002A43EB"/>
    <w:rsid w:val="002A696E"/>
    <w:rsid w:val="002B1C18"/>
    <w:rsid w:val="002B1E78"/>
    <w:rsid w:val="002C5124"/>
    <w:rsid w:val="002E5B47"/>
    <w:rsid w:val="00305D7E"/>
    <w:rsid w:val="003E390C"/>
    <w:rsid w:val="00401F15"/>
    <w:rsid w:val="004039D3"/>
    <w:rsid w:val="00440B28"/>
    <w:rsid w:val="00461FD2"/>
    <w:rsid w:val="004643FB"/>
    <w:rsid w:val="00466FEF"/>
    <w:rsid w:val="004B2B1F"/>
    <w:rsid w:val="004D394F"/>
    <w:rsid w:val="004E6BC3"/>
    <w:rsid w:val="004F3C2E"/>
    <w:rsid w:val="004F5EA1"/>
    <w:rsid w:val="0055557F"/>
    <w:rsid w:val="00557DF5"/>
    <w:rsid w:val="005A065B"/>
    <w:rsid w:val="005A797F"/>
    <w:rsid w:val="005B18AD"/>
    <w:rsid w:val="005B64C2"/>
    <w:rsid w:val="005C064C"/>
    <w:rsid w:val="005C0AFA"/>
    <w:rsid w:val="00601963"/>
    <w:rsid w:val="00605B65"/>
    <w:rsid w:val="00607103"/>
    <w:rsid w:val="00610D5E"/>
    <w:rsid w:val="00621D7B"/>
    <w:rsid w:val="00632B0B"/>
    <w:rsid w:val="00634C6B"/>
    <w:rsid w:val="00640644"/>
    <w:rsid w:val="00647D6A"/>
    <w:rsid w:val="006A0285"/>
    <w:rsid w:val="006A20BE"/>
    <w:rsid w:val="006A4C84"/>
    <w:rsid w:val="006D6AE3"/>
    <w:rsid w:val="006F195E"/>
    <w:rsid w:val="0070394E"/>
    <w:rsid w:val="00714FDF"/>
    <w:rsid w:val="007F5389"/>
    <w:rsid w:val="00834468"/>
    <w:rsid w:val="008541F3"/>
    <w:rsid w:val="00864CDA"/>
    <w:rsid w:val="00870533"/>
    <w:rsid w:val="008A6FB5"/>
    <w:rsid w:val="008B7665"/>
    <w:rsid w:val="008D19C3"/>
    <w:rsid w:val="009130E5"/>
    <w:rsid w:val="009441B6"/>
    <w:rsid w:val="00962BCE"/>
    <w:rsid w:val="0096715F"/>
    <w:rsid w:val="0097074D"/>
    <w:rsid w:val="009B14E0"/>
    <w:rsid w:val="009C561B"/>
    <w:rsid w:val="00A05BBA"/>
    <w:rsid w:val="00A06E32"/>
    <w:rsid w:val="00A129E8"/>
    <w:rsid w:val="00A352B1"/>
    <w:rsid w:val="00A44B02"/>
    <w:rsid w:val="00A44E5D"/>
    <w:rsid w:val="00A45388"/>
    <w:rsid w:val="00A46208"/>
    <w:rsid w:val="00A778DF"/>
    <w:rsid w:val="00A908B0"/>
    <w:rsid w:val="00A93093"/>
    <w:rsid w:val="00AB1D4A"/>
    <w:rsid w:val="00AB70F9"/>
    <w:rsid w:val="00AC1807"/>
    <w:rsid w:val="00B167B2"/>
    <w:rsid w:val="00B35141"/>
    <w:rsid w:val="00B53EB5"/>
    <w:rsid w:val="00B705F3"/>
    <w:rsid w:val="00B72385"/>
    <w:rsid w:val="00B90180"/>
    <w:rsid w:val="00BB20E0"/>
    <w:rsid w:val="00BB2BF3"/>
    <w:rsid w:val="00BC6B30"/>
    <w:rsid w:val="00BD555D"/>
    <w:rsid w:val="00C179F5"/>
    <w:rsid w:val="00C374A1"/>
    <w:rsid w:val="00C4700C"/>
    <w:rsid w:val="00C64398"/>
    <w:rsid w:val="00C819EA"/>
    <w:rsid w:val="00CA0DCA"/>
    <w:rsid w:val="00CC26A2"/>
    <w:rsid w:val="00CD3190"/>
    <w:rsid w:val="00CD6993"/>
    <w:rsid w:val="00D01ADF"/>
    <w:rsid w:val="00D05D52"/>
    <w:rsid w:val="00D410FB"/>
    <w:rsid w:val="00D5143A"/>
    <w:rsid w:val="00D55C15"/>
    <w:rsid w:val="00DE6013"/>
    <w:rsid w:val="00DE632E"/>
    <w:rsid w:val="00DE7F55"/>
    <w:rsid w:val="00DF7B66"/>
    <w:rsid w:val="00E25A42"/>
    <w:rsid w:val="00E708C6"/>
    <w:rsid w:val="00E7284A"/>
    <w:rsid w:val="00E8092F"/>
    <w:rsid w:val="00E8501E"/>
    <w:rsid w:val="00E85EF9"/>
    <w:rsid w:val="00E876AE"/>
    <w:rsid w:val="00EB44B6"/>
    <w:rsid w:val="00EC6530"/>
    <w:rsid w:val="00ED06D6"/>
    <w:rsid w:val="00EF1E66"/>
    <w:rsid w:val="00F0340F"/>
    <w:rsid w:val="00F22286"/>
    <w:rsid w:val="00F31E67"/>
    <w:rsid w:val="00F37A8E"/>
    <w:rsid w:val="00F47CED"/>
    <w:rsid w:val="00F546C3"/>
    <w:rsid w:val="00F67AC6"/>
    <w:rsid w:val="00F961B1"/>
    <w:rsid w:val="00FA7E6D"/>
    <w:rsid w:val="00FB58AA"/>
    <w:rsid w:val="00FE7D12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6BE4"/>
  <w15:docId w15:val="{BB1E54D4-1A05-4BB9-9389-8653B93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95E"/>
  </w:style>
  <w:style w:type="paragraph" w:styleId="a5">
    <w:name w:val="footer"/>
    <w:basedOn w:val="a"/>
    <w:link w:val="a6"/>
    <w:uiPriority w:val="99"/>
    <w:unhideWhenUsed/>
    <w:rsid w:val="006F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95E"/>
  </w:style>
  <w:style w:type="paragraph" w:styleId="a7">
    <w:name w:val="List Paragraph"/>
    <w:basedOn w:val="a"/>
    <w:uiPriority w:val="34"/>
    <w:qFormat/>
    <w:rsid w:val="00714F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F78C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4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6E3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1E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B85D4CCA7D05FE4F009B5DB79A7579FEAD33E3E9CD1F59A0B0C493FF3C87C203AB518D02BAF14EC37AA89C7N0O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C0E1-4645-42D3-B01D-C60E803B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</dc:creator>
  <cp:lastModifiedBy>Professional</cp:lastModifiedBy>
  <cp:revision>12</cp:revision>
  <cp:lastPrinted>2024-01-25T02:47:00Z</cp:lastPrinted>
  <dcterms:created xsi:type="dcterms:W3CDTF">2024-01-22T08:41:00Z</dcterms:created>
  <dcterms:modified xsi:type="dcterms:W3CDTF">2024-01-25T02:47:00Z</dcterms:modified>
</cp:coreProperties>
</file>