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66D9" w:rsidRPr="00540E46" w:rsidRDefault="00A266D9" w:rsidP="00A266D9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bookmarkStart w:id="0" w:name="_GoBack"/>
      <w:r w:rsidRPr="00540E46">
        <w:rPr>
          <w:rFonts w:ascii="Arial" w:eastAsiaTheme="minorHAnsi" w:hAnsi="Arial" w:cs="Arial"/>
          <w:noProof/>
        </w:rPr>
        <w:drawing>
          <wp:inline distT="0" distB="0" distL="0" distR="0" wp14:anchorId="780FEA42" wp14:editId="159AD3E6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D9" w:rsidRPr="00540E46" w:rsidRDefault="00A266D9" w:rsidP="00A266D9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540E46">
        <w:rPr>
          <w:rFonts w:ascii="Arial" w:eastAsiaTheme="minorHAnsi" w:hAnsi="Arial" w:cs="Arial"/>
          <w:b/>
          <w:lang w:eastAsia="en-US"/>
        </w:rPr>
        <w:t>КРАСНОЯРСКИЙ КРАЙ</w:t>
      </w:r>
    </w:p>
    <w:p w:rsidR="00A266D9" w:rsidRPr="00540E46" w:rsidRDefault="00A266D9" w:rsidP="00A266D9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540E46">
        <w:rPr>
          <w:rFonts w:ascii="Arial" w:eastAsiaTheme="minorHAnsi" w:hAnsi="Arial" w:cs="Arial"/>
          <w:b/>
          <w:lang w:eastAsia="en-US"/>
        </w:rPr>
        <w:t xml:space="preserve">АДМИНИСТРАЦИЯ </w:t>
      </w:r>
    </w:p>
    <w:p w:rsidR="00A266D9" w:rsidRPr="00540E46" w:rsidRDefault="00A266D9" w:rsidP="00A266D9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540E46">
        <w:rPr>
          <w:rFonts w:ascii="Arial" w:eastAsiaTheme="minorHAnsi" w:hAnsi="Arial" w:cs="Arial"/>
          <w:b/>
          <w:lang w:eastAsia="en-US"/>
        </w:rPr>
        <w:t>ПИРОВСКОГО МУНИЦИПАЛЬНОГО ОКРУГА</w:t>
      </w:r>
    </w:p>
    <w:p w:rsidR="00A266D9" w:rsidRPr="00540E46" w:rsidRDefault="00A266D9" w:rsidP="00A266D9">
      <w:pPr>
        <w:spacing w:after="1" w:line="220" w:lineRule="atLeast"/>
        <w:jc w:val="center"/>
        <w:rPr>
          <w:rFonts w:ascii="Arial" w:eastAsiaTheme="minorHAnsi" w:hAnsi="Arial" w:cs="Arial"/>
          <w:lang w:eastAsia="en-US"/>
        </w:rPr>
      </w:pPr>
    </w:p>
    <w:p w:rsidR="00A266D9" w:rsidRPr="00540E46" w:rsidRDefault="00A266D9" w:rsidP="00A266D9">
      <w:pPr>
        <w:spacing w:after="1" w:line="2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540E46">
        <w:rPr>
          <w:rFonts w:ascii="Arial" w:eastAsiaTheme="minorHAnsi" w:hAnsi="Arial" w:cs="Arial"/>
          <w:b/>
          <w:lang w:eastAsia="en-US"/>
        </w:rPr>
        <w:t>ПОСТАНОВЛЕНИЕ</w:t>
      </w:r>
    </w:p>
    <w:p w:rsidR="00A266D9" w:rsidRPr="00540E46" w:rsidRDefault="00A266D9" w:rsidP="00A266D9">
      <w:pPr>
        <w:spacing w:after="1" w:line="220" w:lineRule="atLeast"/>
        <w:rPr>
          <w:rFonts w:ascii="Arial" w:eastAsiaTheme="minorHAnsi" w:hAnsi="Arial" w:cs="Arial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3124"/>
        <w:gridCol w:w="3108"/>
      </w:tblGrid>
      <w:tr w:rsidR="00540E46" w:rsidRPr="00540E46" w:rsidTr="00716BEE">
        <w:tc>
          <w:tcPr>
            <w:tcW w:w="3190" w:type="dxa"/>
          </w:tcPr>
          <w:p w:rsidR="00A266D9" w:rsidRPr="00540E46" w:rsidRDefault="00540E46" w:rsidP="00A83F93">
            <w:pPr>
              <w:spacing w:after="1" w:line="22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540E46">
              <w:rPr>
                <w:rFonts w:ascii="Arial" w:eastAsiaTheme="minorHAnsi" w:hAnsi="Arial" w:cs="Arial"/>
                <w:lang w:eastAsia="en-US"/>
              </w:rPr>
              <w:t>06.12.</w:t>
            </w:r>
            <w:r w:rsidR="00A266D9" w:rsidRPr="00540E46">
              <w:rPr>
                <w:rFonts w:ascii="Arial" w:eastAsiaTheme="minorHAnsi" w:hAnsi="Arial" w:cs="Arial"/>
                <w:lang w:eastAsia="en-US"/>
              </w:rPr>
              <w:t>2023 г</w:t>
            </w:r>
          </w:p>
        </w:tc>
        <w:tc>
          <w:tcPr>
            <w:tcW w:w="3190" w:type="dxa"/>
          </w:tcPr>
          <w:p w:rsidR="00A266D9" w:rsidRPr="00540E46" w:rsidRDefault="00A266D9" w:rsidP="00716BEE">
            <w:pPr>
              <w:spacing w:after="1" w:line="220" w:lineRule="atLeast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40E46">
              <w:rPr>
                <w:rFonts w:ascii="Arial" w:eastAsiaTheme="minorHAnsi" w:hAnsi="Arial" w:cs="Arial"/>
                <w:lang w:eastAsia="en-US"/>
              </w:rPr>
              <w:t>с. Пировское</w:t>
            </w:r>
          </w:p>
        </w:tc>
        <w:tc>
          <w:tcPr>
            <w:tcW w:w="3191" w:type="dxa"/>
          </w:tcPr>
          <w:p w:rsidR="00A266D9" w:rsidRPr="00540E46" w:rsidRDefault="00540E46" w:rsidP="00A266D9">
            <w:pPr>
              <w:spacing w:after="1" w:line="220" w:lineRule="atLeast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540E46">
              <w:rPr>
                <w:rFonts w:ascii="Arial" w:eastAsiaTheme="minorHAnsi" w:hAnsi="Arial" w:cs="Arial"/>
                <w:lang w:eastAsia="en-US"/>
              </w:rPr>
              <w:t>№532-п</w:t>
            </w:r>
          </w:p>
        </w:tc>
      </w:tr>
    </w:tbl>
    <w:p w:rsidR="00A266D9" w:rsidRPr="00540E46" w:rsidRDefault="00A266D9" w:rsidP="00A266D9">
      <w:pPr>
        <w:spacing w:after="1" w:line="220" w:lineRule="atLeast"/>
        <w:rPr>
          <w:rFonts w:ascii="Arial" w:eastAsiaTheme="minorHAnsi" w:hAnsi="Arial" w:cs="Arial"/>
          <w:b/>
          <w:lang w:eastAsia="en-US"/>
        </w:rPr>
      </w:pPr>
    </w:p>
    <w:p w:rsidR="00A266D9" w:rsidRPr="00540E46" w:rsidRDefault="00A266D9" w:rsidP="00A266D9">
      <w:pPr>
        <w:ind w:right="-144"/>
        <w:jc w:val="center"/>
        <w:rPr>
          <w:rFonts w:ascii="Arial" w:hAnsi="Arial" w:cs="Arial"/>
        </w:rPr>
      </w:pPr>
    </w:p>
    <w:p w:rsidR="00A266D9" w:rsidRPr="00540E46" w:rsidRDefault="00A266D9" w:rsidP="00A266D9">
      <w:pPr>
        <w:pStyle w:val="ConsPlusTitle"/>
        <w:jc w:val="center"/>
        <w:rPr>
          <w:rFonts w:ascii="Arial" w:hAnsi="Arial" w:cs="Arial"/>
          <w:b w:val="0"/>
        </w:rPr>
      </w:pPr>
      <w:r w:rsidRPr="00540E46">
        <w:rPr>
          <w:rFonts w:ascii="Arial" w:hAnsi="Arial" w:cs="Arial"/>
          <w:b w:val="0"/>
        </w:rPr>
        <w:t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Пировского муниципального округа на 2024 год и плановый период 2025-2026 годов</w:t>
      </w:r>
    </w:p>
    <w:p w:rsidR="00A266D9" w:rsidRPr="00540E46" w:rsidRDefault="00A266D9" w:rsidP="00A266D9">
      <w:pPr>
        <w:pStyle w:val="ConsPlusTitle"/>
        <w:jc w:val="center"/>
        <w:rPr>
          <w:rFonts w:ascii="Arial" w:hAnsi="Arial" w:cs="Arial"/>
          <w:b w:val="0"/>
        </w:rPr>
      </w:pP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Пировского муниципального округа, ПОСТАНОВЛЯЮ: 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Пировского муниципального округа на 2024 год и плановый период 2025-2026 годов, согласно приложению к настоящему постановлению. 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>2. Постановление администрации Пировского муниципального округа от 13.12.2022 №647-п «Об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Пировского муниципального округа на 2023 год и плановый период 2024-2025 годов» считать утратившим силу с 01.01.2024г.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 xml:space="preserve">3. Контроль за исполнением настоящего постановления возложить на первого заместителя главы Пировского муниципального округа С.С. Ивченко. 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 xml:space="preserve">4. Постановление вступает в силу после официального опубликования в газете «Заря». </w:t>
      </w:r>
    </w:p>
    <w:p w:rsidR="00A266D9" w:rsidRPr="00540E46" w:rsidRDefault="00A266D9" w:rsidP="00A266D9">
      <w:pPr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 xml:space="preserve"> </w:t>
      </w:r>
    </w:p>
    <w:p w:rsidR="00A266D9" w:rsidRPr="00540E46" w:rsidRDefault="00A266D9" w:rsidP="00A266D9">
      <w:pPr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>Глав</w:t>
      </w:r>
      <w:r w:rsidR="00A35026" w:rsidRPr="00540E46">
        <w:rPr>
          <w:rFonts w:ascii="Arial" w:hAnsi="Arial" w:cs="Arial"/>
        </w:rPr>
        <w:t>а</w:t>
      </w:r>
      <w:r w:rsidRPr="00540E46">
        <w:rPr>
          <w:rFonts w:ascii="Arial" w:hAnsi="Arial" w:cs="Arial"/>
        </w:rPr>
        <w:t xml:space="preserve"> Пировского </w:t>
      </w:r>
    </w:p>
    <w:p w:rsidR="00A266D9" w:rsidRPr="00540E46" w:rsidRDefault="00A266D9" w:rsidP="00A266D9">
      <w:pPr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 xml:space="preserve">муниципального округа                                                                    </w:t>
      </w:r>
      <w:r w:rsidR="00A35026" w:rsidRPr="00540E46">
        <w:rPr>
          <w:rFonts w:ascii="Arial" w:hAnsi="Arial" w:cs="Arial"/>
        </w:rPr>
        <w:t>А.И. Евсеев</w:t>
      </w:r>
      <w:r w:rsidRPr="00540E46">
        <w:rPr>
          <w:rFonts w:ascii="Arial" w:hAnsi="Arial" w:cs="Arial"/>
        </w:rPr>
        <w:tab/>
      </w:r>
      <w:r w:rsidRPr="00540E46">
        <w:rPr>
          <w:rFonts w:ascii="Arial" w:hAnsi="Arial" w:cs="Arial"/>
        </w:rPr>
        <w:tab/>
      </w:r>
      <w:r w:rsidRPr="00540E46">
        <w:rPr>
          <w:rFonts w:ascii="Arial" w:hAnsi="Arial" w:cs="Arial"/>
        </w:rPr>
        <w:tab/>
      </w:r>
    </w:p>
    <w:p w:rsidR="00A83F93" w:rsidRPr="00540E46" w:rsidRDefault="00A83F93" w:rsidP="00A266D9">
      <w:pPr>
        <w:ind w:firstLine="4962"/>
        <w:jc w:val="right"/>
        <w:rPr>
          <w:rFonts w:ascii="Arial" w:hAnsi="Arial" w:cs="Arial"/>
        </w:rPr>
      </w:pPr>
    </w:p>
    <w:p w:rsidR="00A266D9" w:rsidRPr="00540E46" w:rsidRDefault="00A266D9" w:rsidP="00A266D9">
      <w:pPr>
        <w:ind w:firstLine="4962"/>
        <w:jc w:val="right"/>
        <w:rPr>
          <w:rFonts w:ascii="Arial" w:hAnsi="Arial" w:cs="Arial"/>
        </w:rPr>
      </w:pPr>
      <w:r w:rsidRPr="00540E46">
        <w:rPr>
          <w:rFonts w:ascii="Arial" w:hAnsi="Arial" w:cs="Arial"/>
        </w:rPr>
        <w:t>Приложение к постановлению</w:t>
      </w:r>
    </w:p>
    <w:p w:rsidR="00A266D9" w:rsidRPr="00540E46" w:rsidRDefault="00A266D9" w:rsidP="00A266D9">
      <w:pPr>
        <w:ind w:firstLine="4962"/>
        <w:jc w:val="right"/>
        <w:rPr>
          <w:rFonts w:ascii="Arial" w:hAnsi="Arial" w:cs="Arial"/>
        </w:rPr>
      </w:pPr>
      <w:r w:rsidRPr="00540E46">
        <w:rPr>
          <w:rFonts w:ascii="Arial" w:hAnsi="Arial" w:cs="Arial"/>
        </w:rPr>
        <w:t>администрации Пировского муниципального округа</w:t>
      </w:r>
    </w:p>
    <w:p w:rsidR="00A266D9" w:rsidRPr="00540E46" w:rsidRDefault="00A266D9" w:rsidP="00A266D9">
      <w:pPr>
        <w:tabs>
          <w:tab w:val="left" w:pos="6120"/>
          <w:tab w:val="right" w:pos="9355"/>
        </w:tabs>
        <w:ind w:firstLine="4962"/>
        <w:rPr>
          <w:rFonts w:ascii="Arial" w:hAnsi="Arial" w:cs="Arial"/>
        </w:rPr>
      </w:pPr>
      <w:r w:rsidRPr="00540E46">
        <w:rPr>
          <w:rFonts w:ascii="Arial" w:hAnsi="Arial" w:cs="Arial"/>
        </w:rPr>
        <w:tab/>
        <w:t xml:space="preserve">             от </w:t>
      </w:r>
      <w:r w:rsidR="00540E46" w:rsidRPr="00540E46">
        <w:rPr>
          <w:rFonts w:ascii="Arial" w:hAnsi="Arial" w:cs="Arial"/>
        </w:rPr>
        <w:t>06.12.2023</w:t>
      </w:r>
      <w:r w:rsidRPr="00540E46">
        <w:rPr>
          <w:rFonts w:ascii="Arial" w:hAnsi="Arial" w:cs="Arial"/>
        </w:rPr>
        <w:t xml:space="preserve"> №</w:t>
      </w:r>
      <w:r w:rsidR="00540E46" w:rsidRPr="00540E46">
        <w:rPr>
          <w:rFonts w:ascii="Arial" w:hAnsi="Arial" w:cs="Arial"/>
        </w:rPr>
        <w:t>532-п</w:t>
      </w:r>
      <w:r w:rsidRPr="00540E46">
        <w:rPr>
          <w:rFonts w:ascii="Arial" w:hAnsi="Arial" w:cs="Arial"/>
        </w:rPr>
        <w:t xml:space="preserve">     </w:t>
      </w:r>
    </w:p>
    <w:p w:rsidR="00A266D9" w:rsidRPr="00540E46" w:rsidRDefault="00A266D9" w:rsidP="00A266D9">
      <w:pPr>
        <w:jc w:val="right"/>
        <w:rPr>
          <w:rFonts w:ascii="Arial" w:hAnsi="Arial" w:cs="Arial"/>
        </w:rPr>
      </w:pPr>
    </w:p>
    <w:p w:rsidR="00A266D9" w:rsidRPr="00540E46" w:rsidRDefault="00A266D9" w:rsidP="00A266D9">
      <w:pPr>
        <w:jc w:val="both"/>
        <w:rPr>
          <w:rFonts w:ascii="Arial" w:hAnsi="Arial" w:cs="Arial"/>
        </w:rPr>
      </w:pPr>
    </w:p>
    <w:p w:rsidR="00A266D9" w:rsidRPr="00540E46" w:rsidRDefault="00A266D9" w:rsidP="00A266D9">
      <w:pPr>
        <w:jc w:val="both"/>
        <w:rPr>
          <w:rFonts w:ascii="Arial" w:hAnsi="Arial" w:cs="Arial"/>
        </w:rPr>
      </w:pPr>
    </w:p>
    <w:p w:rsidR="00A266D9" w:rsidRPr="00540E46" w:rsidRDefault="00A266D9" w:rsidP="00A266D9">
      <w:pPr>
        <w:jc w:val="center"/>
        <w:rPr>
          <w:rFonts w:ascii="Arial" w:hAnsi="Arial" w:cs="Arial"/>
          <w:b/>
        </w:rPr>
      </w:pPr>
      <w:r w:rsidRPr="00540E46">
        <w:rPr>
          <w:rFonts w:ascii="Arial" w:hAnsi="Arial" w:cs="Arial"/>
          <w:b/>
        </w:rPr>
        <w:lastRenderedPageBreak/>
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Пировского муниципального округа на 2024 год и плановый период 2025-2026 годов</w:t>
      </w:r>
    </w:p>
    <w:p w:rsidR="00A266D9" w:rsidRPr="00540E46" w:rsidRDefault="00A266D9" w:rsidP="00540E46">
      <w:pPr>
        <w:rPr>
          <w:rFonts w:ascii="Arial" w:hAnsi="Arial" w:cs="Arial"/>
          <w:b/>
        </w:rPr>
      </w:pPr>
    </w:p>
    <w:p w:rsidR="00A266D9" w:rsidRPr="00540E46" w:rsidRDefault="00A266D9" w:rsidP="00A266D9">
      <w:pPr>
        <w:jc w:val="center"/>
        <w:rPr>
          <w:rFonts w:ascii="Arial" w:hAnsi="Arial" w:cs="Arial"/>
          <w:b/>
        </w:rPr>
      </w:pPr>
      <w:r w:rsidRPr="00540E46">
        <w:rPr>
          <w:rFonts w:ascii="Arial" w:hAnsi="Arial" w:cs="Arial"/>
          <w:b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вреда.</w:t>
      </w:r>
    </w:p>
    <w:p w:rsidR="00A266D9" w:rsidRPr="00540E46" w:rsidRDefault="00A266D9" w:rsidP="00A266D9">
      <w:pPr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val="x-none" w:eastAsia="x-none"/>
        </w:rPr>
      </w:pPr>
      <w:r w:rsidRPr="00540E46">
        <w:rPr>
          <w:rFonts w:ascii="Arial" w:hAnsi="Arial" w:cs="Arial"/>
          <w:lang w:val="x-none" w:eastAsia="x-none"/>
        </w:rPr>
        <w:t>Предметом муниципального контроля является:</w:t>
      </w:r>
    </w:p>
    <w:p w:rsidR="00A266D9" w:rsidRPr="00540E46" w:rsidRDefault="00A266D9" w:rsidP="00A266D9">
      <w:pPr>
        <w:widowControl w:val="0"/>
        <w:ind w:firstLine="709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A266D9" w:rsidRPr="00540E46" w:rsidRDefault="00A266D9" w:rsidP="00A266D9">
      <w:pPr>
        <w:widowControl w:val="0"/>
        <w:ind w:firstLine="709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>исполнение решений, принимаемых по результатам контрольных мероприятий.</w:t>
      </w:r>
    </w:p>
    <w:p w:rsidR="00A266D9" w:rsidRPr="00540E46" w:rsidRDefault="00A266D9" w:rsidP="00A266D9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val="x-none" w:eastAsia="x-none"/>
        </w:rPr>
      </w:pPr>
      <w:r w:rsidRPr="00540E46">
        <w:rPr>
          <w:rFonts w:ascii="Arial" w:hAnsi="Arial" w:cs="Arial"/>
          <w:lang w:val="x-none" w:eastAsia="x-none"/>
        </w:rPr>
        <w:t>Объектами муниципального контроля (далее – объект контроля) являются:</w:t>
      </w:r>
    </w:p>
    <w:p w:rsidR="00A266D9" w:rsidRPr="00540E46" w:rsidRDefault="00A266D9" w:rsidP="00A266D9">
      <w:pPr>
        <w:ind w:firstLine="709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>деятельность, действия (бездействие) контролируемых лиц в сфере землепользования,</w:t>
      </w:r>
      <w:r w:rsidRPr="00540E46">
        <w:rPr>
          <w:rFonts w:ascii="Arial" w:hAnsi="Arial" w:cs="Arial"/>
          <w:i/>
        </w:rPr>
        <w:t xml:space="preserve"> </w:t>
      </w:r>
      <w:r w:rsidRPr="00540E46">
        <w:rPr>
          <w:rFonts w:ascii="Arial" w:hAnsi="Arial" w:cs="Arial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266D9" w:rsidRPr="00540E46" w:rsidRDefault="00A266D9" w:rsidP="00A266D9">
      <w:pPr>
        <w:ind w:firstLine="709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266D9" w:rsidRPr="00540E46" w:rsidRDefault="00A266D9" w:rsidP="00A266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>объекты земельных отношений, расположенные в границах Пировского муниципального округа</w:t>
      </w:r>
      <w:r w:rsidRPr="00540E46">
        <w:rPr>
          <w:rFonts w:ascii="Arial" w:hAnsi="Arial" w:cs="Arial"/>
          <w:color w:val="000000"/>
        </w:rPr>
        <w:t xml:space="preserve">. 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>В рамках развития и осуществления профилактической деятельности на территории Пировского муниципального округа в 202</w:t>
      </w:r>
      <w:r w:rsidR="00E62A1B" w:rsidRPr="00540E46">
        <w:rPr>
          <w:rFonts w:ascii="Arial" w:hAnsi="Arial" w:cs="Arial"/>
        </w:rPr>
        <w:t>3</w:t>
      </w:r>
      <w:r w:rsidRPr="00540E46">
        <w:rPr>
          <w:rFonts w:ascii="Arial" w:hAnsi="Arial" w:cs="Arial"/>
        </w:rPr>
        <w:t xml:space="preserve"> году: </w:t>
      </w:r>
    </w:p>
    <w:p w:rsidR="00A35026" w:rsidRPr="00540E46" w:rsidRDefault="00A35026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>объявлялись предостережения о недопустимости нарушений обязательных требований;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 xml:space="preserve">поддерживались в актуальном состоянии и размещались на официальном сайте органа муниципального контроля в сети «Интернет» (далее - официальный сайт органа муниципального контроля)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 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 xml:space="preserve">поддерживались в актуальном состоянии и размещались на официальном сайте органа муниципального контроля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 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 xml:space="preserve">поддерживались в актуальном состоянии размещенные на официальном сайте органа муниципального контроля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 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lastRenderedPageBreak/>
        <w:t>проводилась консультация должностным лицом контрольного органа по вопросам, связанным с организацией и осуществлением муниципального земельного контроля в отношении контролируемых лиц;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 xml:space="preserve">размещалась на официальном сайте органа муниципального контроля информация о результатах осуществления муниципального земельного контроля; 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>проводился личный прием руководством администрации Пировского муниципального округа 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муниципального контроля;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>размещалась в сети «Интернет» информация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требований.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>Мероприятия, включенные в Программу профилактики в 2023 году, реализованы в полном объеме.</w:t>
      </w:r>
    </w:p>
    <w:p w:rsidR="00A266D9" w:rsidRPr="00540E46" w:rsidRDefault="00A266D9" w:rsidP="00A266D9">
      <w:pPr>
        <w:jc w:val="center"/>
        <w:rPr>
          <w:rFonts w:ascii="Arial" w:hAnsi="Arial" w:cs="Arial"/>
          <w:b/>
        </w:rPr>
      </w:pPr>
      <w:r w:rsidRPr="00540E46">
        <w:rPr>
          <w:rFonts w:ascii="Arial" w:hAnsi="Arial" w:cs="Arial"/>
          <w:b/>
        </w:rPr>
        <w:lastRenderedPageBreak/>
        <w:t>2. Цели и задачи программа профилактики рисков причинения вреда</w:t>
      </w:r>
    </w:p>
    <w:p w:rsidR="00A266D9" w:rsidRPr="00540E46" w:rsidRDefault="00A266D9" w:rsidP="00A266D9">
      <w:pPr>
        <w:jc w:val="both"/>
        <w:rPr>
          <w:rFonts w:ascii="Arial" w:hAnsi="Arial" w:cs="Arial"/>
          <w:b/>
        </w:rPr>
      </w:pPr>
      <w:r w:rsidRPr="00540E46">
        <w:rPr>
          <w:rFonts w:ascii="Arial" w:hAnsi="Arial" w:cs="Arial"/>
          <w:b/>
        </w:rPr>
        <w:tab/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  <w:bCs/>
        </w:rPr>
      </w:pPr>
      <w:r w:rsidRPr="00540E46">
        <w:rPr>
          <w:rFonts w:ascii="Arial" w:hAnsi="Arial" w:cs="Arial"/>
          <w:bCs/>
        </w:rPr>
        <w:t>Целью программы является:</w:t>
      </w:r>
    </w:p>
    <w:p w:rsidR="00A266D9" w:rsidRPr="00540E46" w:rsidRDefault="00A266D9" w:rsidP="00A266D9">
      <w:pPr>
        <w:jc w:val="both"/>
        <w:rPr>
          <w:rFonts w:ascii="Arial" w:hAnsi="Arial" w:cs="Arial"/>
          <w:bCs/>
        </w:rPr>
      </w:pPr>
      <w:r w:rsidRPr="00540E46">
        <w:rPr>
          <w:rFonts w:ascii="Arial" w:hAnsi="Arial" w:cs="Arial"/>
          <w:bCs/>
        </w:rPr>
        <w:tab/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266D9" w:rsidRPr="00540E46" w:rsidRDefault="00A266D9" w:rsidP="00A266D9">
      <w:pPr>
        <w:jc w:val="both"/>
        <w:rPr>
          <w:rFonts w:ascii="Arial" w:hAnsi="Arial" w:cs="Arial"/>
          <w:bCs/>
        </w:rPr>
      </w:pPr>
      <w:r w:rsidRPr="00540E46">
        <w:rPr>
          <w:rFonts w:ascii="Arial" w:hAnsi="Arial" w:cs="Arial"/>
          <w:bCs/>
        </w:rPr>
        <w:tab/>
        <w:t>снижение административной нагрузки на подконтрольные субъекты;</w:t>
      </w:r>
    </w:p>
    <w:p w:rsidR="00A266D9" w:rsidRPr="00540E46" w:rsidRDefault="00A266D9" w:rsidP="00A266D9">
      <w:pPr>
        <w:jc w:val="both"/>
        <w:rPr>
          <w:rFonts w:ascii="Arial" w:hAnsi="Arial" w:cs="Arial"/>
          <w:bCs/>
        </w:rPr>
      </w:pPr>
      <w:r w:rsidRPr="00540E46">
        <w:rPr>
          <w:rFonts w:ascii="Arial" w:hAnsi="Arial" w:cs="Arial"/>
          <w:bCs/>
        </w:rPr>
        <w:tab/>
        <w:t>создание мотивации к добросовестному поведению подконтрольных субъектов;</w:t>
      </w:r>
    </w:p>
    <w:p w:rsidR="00A266D9" w:rsidRPr="00540E46" w:rsidRDefault="00A266D9" w:rsidP="00A266D9">
      <w:pPr>
        <w:jc w:val="both"/>
        <w:rPr>
          <w:rFonts w:ascii="Arial" w:hAnsi="Arial" w:cs="Arial"/>
          <w:bCs/>
        </w:rPr>
      </w:pPr>
      <w:r w:rsidRPr="00540E46">
        <w:rPr>
          <w:rFonts w:ascii="Arial" w:hAnsi="Arial" w:cs="Arial"/>
          <w:bCs/>
        </w:rPr>
        <w:tab/>
        <w:t>снижение уровня ущерба охраняемым законом ценностям.</w:t>
      </w:r>
    </w:p>
    <w:p w:rsidR="00A266D9" w:rsidRPr="00540E46" w:rsidRDefault="00A266D9" w:rsidP="00A266D9">
      <w:pPr>
        <w:jc w:val="both"/>
        <w:rPr>
          <w:rFonts w:ascii="Arial" w:hAnsi="Arial" w:cs="Arial"/>
          <w:bCs/>
        </w:rPr>
      </w:pPr>
      <w:r w:rsidRPr="00540E46">
        <w:rPr>
          <w:rFonts w:ascii="Arial" w:hAnsi="Arial" w:cs="Arial"/>
          <w:bCs/>
        </w:rPr>
        <w:tab/>
        <w:t>Задачами программы являются:</w:t>
      </w:r>
    </w:p>
    <w:p w:rsidR="00A266D9" w:rsidRPr="00540E46" w:rsidRDefault="00A266D9" w:rsidP="00A266D9">
      <w:pPr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ab/>
        <w:t xml:space="preserve">укрепление системы профилактики нарушений обязательных требований путем активизации профилактической деятельности; </w:t>
      </w:r>
    </w:p>
    <w:p w:rsidR="00A266D9" w:rsidRPr="00540E46" w:rsidRDefault="00A266D9" w:rsidP="00A266D9">
      <w:pPr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ab/>
        <w:t xml:space="preserve">выявление и устранение причин, факторов и условий, способствующих нарушениям обязательных требований; </w:t>
      </w:r>
    </w:p>
    <w:p w:rsidR="00A266D9" w:rsidRPr="00540E46" w:rsidRDefault="00A266D9" w:rsidP="00A266D9">
      <w:pPr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ab/>
        <w:t xml:space="preserve"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муниципальном земельном контроле;  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>- повышение информированности контролируемых лиц о требованиях законодательства в области земельных отношений</w:t>
      </w:r>
    </w:p>
    <w:p w:rsidR="00A266D9" w:rsidRPr="00540E46" w:rsidRDefault="00A266D9" w:rsidP="00A266D9">
      <w:pPr>
        <w:jc w:val="both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  <w:r w:rsidRPr="00540E46">
        <w:rPr>
          <w:rFonts w:ascii="Arial" w:hAnsi="Arial" w:cs="Arial"/>
          <w:b/>
        </w:rPr>
        <w:t>3. Перечень профилактических мероприятий, сроки (периодичность) их проведения</w:t>
      </w: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712"/>
        <w:gridCol w:w="2981"/>
        <w:gridCol w:w="1983"/>
      </w:tblGrid>
      <w:tr w:rsidR="00A266D9" w:rsidRPr="00540E46" w:rsidTr="00716BEE">
        <w:tc>
          <w:tcPr>
            <w:tcW w:w="817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№ п/п</w:t>
            </w:r>
          </w:p>
        </w:tc>
        <w:tc>
          <w:tcPr>
            <w:tcW w:w="3712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981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983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Срок исполнения</w:t>
            </w:r>
          </w:p>
        </w:tc>
      </w:tr>
      <w:tr w:rsidR="00A266D9" w:rsidRPr="00540E46" w:rsidTr="00716BEE">
        <w:tc>
          <w:tcPr>
            <w:tcW w:w="817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1</w:t>
            </w:r>
          </w:p>
        </w:tc>
        <w:tc>
          <w:tcPr>
            <w:tcW w:w="3712" w:type="dxa"/>
          </w:tcPr>
          <w:p w:rsidR="00A266D9" w:rsidRPr="00540E46" w:rsidRDefault="00A266D9" w:rsidP="00716BEE">
            <w:pPr>
              <w:ind w:right="34"/>
              <w:jc w:val="both"/>
              <w:rPr>
                <w:rFonts w:ascii="Arial" w:hAnsi="Arial" w:cs="Arial"/>
                <w:i/>
                <w:iCs/>
              </w:rPr>
            </w:pPr>
            <w:r w:rsidRPr="00540E46">
              <w:rPr>
                <w:rStyle w:val="a3"/>
                <w:rFonts w:ascii="Arial" w:hAnsi="Arial" w:cs="Arial"/>
                <w:i w:val="0"/>
                <w:iCs/>
              </w:rPr>
              <w:t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981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Постоянно</w:t>
            </w:r>
          </w:p>
        </w:tc>
      </w:tr>
      <w:tr w:rsidR="00A266D9" w:rsidRPr="00540E46" w:rsidTr="00716BEE">
        <w:tc>
          <w:tcPr>
            <w:tcW w:w="817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2</w:t>
            </w:r>
          </w:p>
        </w:tc>
        <w:tc>
          <w:tcPr>
            <w:tcW w:w="3712" w:type="dxa"/>
          </w:tcPr>
          <w:p w:rsidR="00A266D9" w:rsidRPr="00540E46" w:rsidRDefault="00A266D9" w:rsidP="00716BEE">
            <w:pPr>
              <w:ind w:right="34"/>
              <w:jc w:val="both"/>
              <w:rPr>
                <w:rStyle w:val="a3"/>
                <w:rFonts w:ascii="Arial" w:hAnsi="Arial" w:cs="Arial"/>
                <w:i w:val="0"/>
                <w:iCs/>
              </w:rPr>
            </w:pPr>
            <w:r w:rsidRPr="00540E46">
              <w:rPr>
                <w:rStyle w:val="a3"/>
                <w:rFonts w:ascii="Arial" w:hAnsi="Arial" w:cs="Arial"/>
                <w:i w:val="0"/>
                <w:iCs/>
              </w:rPr>
              <w:t xml:space="preserve">Поддержание в актуальном состоянии размещенных на официальном сайте администрации Пировского муниципального округа в сети «Интернет» текстов нормативных правовых актов, содержащих обязательные </w:t>
            </w:r>
            <w:r w:rsidRPr="00540E46">
              <w:rPr>
                <w:rStyle w:val="a3"/>
                <w:rFonts w:ascii="Arial" w:hAnsi="Arial" w:cs="Arial"/>
                <w:i w:val="0"/>
                <w:iCs/>
              </w:rPr>
              <w:lastRenderedPageBreak/>
              <w:t>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981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lastRenderedPageBreak/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Постоянно</w:t>
            </w:r>
          </w:p>
        </w:tc>
      </w:tr>
      <w:tr w:rsidR="00A266D9" w:rsidRPr="00540E46" w:rsidTr="00716BEE">
        <w:tc>
          <w:tcPr>
            <w:tcW w:w="817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3712" w:type="dxa"/>
          </w:tcPr>
          <w:p w:rsidR="00A266D9" w:rsidRPr="00540E46" w:rsidRDefault="00A266D9" w:rsidP="00716BEE">
            <w:pPr>
              <w:ind w:right="34"/>
              <w:jc w:val="both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публикаций в средствах массовой информации, на официальном сайте администрации Пировского муниципального округа</w:t>
            </w:r>
          </w:p>
        </w:tc>
        <w:tc>
          <w:tcPr>
            <w:tcW w:w="2981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В течении года</w:t>
            </w:r>
          </w:p>
        </w:tc>
      </w:tr>
      <w:tr w:rsidR="00A266D9" w:rsidRPr="00540E46" w:rsidTr="00716BEE">
        <w:tc>
          <w:tcPr>
            <w:tcW w:w="817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3712" w:type="dxa"/>
          </w:tcPr>
          <w:p w:rsidR="00A266D9" w:rsidRPr="00540E46" w:rsidRDefault="00A266D9" w:rsidP="00716BEE">
            <w:pPr>
              <w:ind w:right="34"/>
              <w:jc w:val="both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Проведение личного приема руководством администрации Пировского муниципального округа 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муниципального контроля</w:t>
            </w:r>
          </w:p>
        </w:tc>
        <w:tc>
          <w:tcPr>
            <w:tcW w:w="2981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По мере необходимости в соответствии с утвержденным графиком</w:t>
            </w:r>
          </w:p>
        </w:tc>
      </w:tr>
      <w:tr w:rsidR="00A266D9" w:rsidRPr="00540E46" w:rsidTr="00716BEE">
        <w:tc>
          <w:tcPr>
            <w:tcW w:w="817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3712" w:type="dxa"/>
          </w:tcPr>
          <w:p w:rsidR="00A266D9" w:rsidRPr="00540E46" w:rsidRDefault="00A266D9" w:rsidP="00716BEE">
            <w:pPr>
              <w:ind w:right="34"/>
              <w:jc w:val="both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Проведение обобщения и анализа администрацией Пировского муниципального округа правоприменительной практики при осуществлении муниципального земельного контроля и его опубликование на сайте администрации Пировского муниципального округа в сети «Интернет»</w:t>
            </w:r>
          </w:p>
        </w:tc>
        <w:tc>
          <w:tcPr>
            <w:tcW w:w="2981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До 1 июля ежегодно</w:t>
            </w:r>
          </w:p>
        </w:tc>
      </w:tr>
      <w:tr w:rsidR="00A266D9" w:rsidRPr="00540E46" w:rsidTr="00716BEE">
        <w:tc>
          <w:tcPr>
            <w:tcW w:w="817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3712" w:type="dxa"/>
          </w:tcPr>
          <w:p w:rsidR="00A266D9" w:rsidRPr="00540E46" w:rsidRDefault="00A266D9" w:rsidP="00716BEE">
            <w:pPr>
              <w:ind w:right="34"/>
              <w:jc w:val="both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Размещение на сайте администрации Пировского муниципального округа в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981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апрель, октябрь ежегодно</w:t>
            </w:r>
          </w:p>
        </w:tc>
      </w:tr>
      <w:tr w:rsidR="00A266D9" w:rsidRPr="00540E46" w:rsidTr="00716BEE">
        <w:tc>
          <w:tcPr>
            <w:tcW w:w="817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3712" w:type="dxa"/>
          </w:tcPr>
          <w:p w:rsidR="00A266D9" w:rsidRPr="00540E46" w:rsidRDefault="00A266D9" w:rsidP="00716BEE">
            <w:pPr>
              <w:ind w:right="34"/>
              <w:jc w:val="both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Размещение на сайте администрации Пировского муниципального округа информации о результатах контрольной деятельности</w:t>
            </w:r>
          </w:p>
        </w:tc>
        <w:tc>
          <w:tcPr>
            <w:tcW w:w="2981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 xml:space="preserve">Отдел муниципального имущества, земельных отношений и природопользования администрации </w:t>
            </w:r>
            <w:r w:rsidRPr="00540E46">
              <w:rPr>
                <w:rFonts w:ascii="Arial" w:hAnsi="Arial" w:cs="Arial"/>
              </w:rPr>
              <w:lastRenderedPageBreak/>
              <w:t>Пировского муниципального округа</w:t>
            </w:r>
          </w:p>
        </w:tc>
        <w:tc>
          <w:tcPr>
            <w:tcW w:w="1983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lastRenderedPageBreak/>
              <w:t>Ежеквартально</w:t>
            </w:r>
          </w:p>
        </w:tc>
      </w:tr>
      <w:tr w:rsidR="00A266D9" w:rsidRPr="00540E46" w:rsidTr="00716BEE">
        <w:tc>
          <w:tcPr>
            <w:tcW w:w="817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3712" w:type="dxa"/>
          </w:tcPr>
          <w:p w:rsidR="00A266D9" w:rsidRPr="00540E46" w:rsidRDefault="00A266D9" w:rsidP="00716BEE">
            <w:pPr>
              <w:ind w:right="34"/>
              <w:jc w:val="both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Подготовка и размещение в сети «Интернет»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      </w:r>
          </w:p>
        </w:tc>
        <w:tc>
          <w:tcPr>
            <w:tcW w:w="2981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По мере необходимости</w:t>
            </w:r>
          </w:p>
        </w:tc>
      </w:tr>
      <w:tr w:rsidR="00A266D9" w:rsidRPr="00540E46" w:rsidTr="00716BEE">
        <w:tc>
          <w:tcPr>
            <w:tcW w:w="817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A266D9" w:rsidRPr="00540E46" w:rsidRDefault="00A266D9" w:rsidP="00716BEE">
            <w:pPr>
              <w:ind w:right="34"/>
              <w:jc w:val="both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981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В соответствии с российским законодательством</w:t>
            </w:r>
          </w:p>
        </w:tc>
      </w:tr>
      <w:tr w:rsidR="00A266D9" w:rsidRPr="00540E46" w:rsidTr="00716BEE">
        <w:tc>
          <w:tcPr>
            <w:tcW w:w="817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A266D9" w:rsidRPr="00540E46" w:rsidRDefault="00A266D9" w:rsidP="00716BEE">
            <w:pPr>
              <w:ind w:right="34"/>
              <w:jc w:val="both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Консультирование должностным лицом контрольного органа 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981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По обращениям контролируемых лиц и их представителей, поступившим в течении года</w:t>
            </w:r>
          </w:p>
        </w:tc>
      </w:tr>
      <w:tr w:rsidR="00A266D9" w:rsidRPr="00540E46" w:rsidTr="00716BEE">
        <w:tc>
          <w:tcPr>
            <w:tcW w:w="817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11</w:t>
            </w:r>
          </w:p>
        </w:tc>
        <w:tc>
          <w:tcPr>
            <w:tcW w:w="3712" w:type="dxa"/>
          </w:tcPr>
          <w:p w:rsidR="00A266D9" w:rsidRPr="00540E46" w:rsidRDefault="00A266D9" w:rsidP="00716BEE">
            <w:pPr>
              <w:ind w:right="34"/>
              <w:jc w:val="both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981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1 и 3 кварталы года</w:t>
            </w:r>
          </w:p>
        </w:tc>
      </w:tr>
      <w:tr w:rsidR="00A266D9" w:rsidRPr="00540E46" w:rsidTr="00716BEE">
        <w:tc>
          <w:tcPr>
            <w:tcW w:w="817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12</w:t>
            </w:r>
          </w:p>
        </w:tc>
        <w:tc>
          <w:tcPr>
            <w:tcW w:w="3712" w:type="dxa"/>
          </w:tcPr>
          <w:p w:rsidR="00A266D9" w:rsidRPr="00540E46" w:rsidRDefault="00A266D9" w:rsidP="00716BEE">
            <w:pPr>
              <w:ind w:right="34"/>
              <w:jc w:val="both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Разработка и утверждение Программы профилактики рисков причинения вреда (ущерба) охраняемым законом ценностям в рамках муниципального земельного контроля на территории Пировского муниципального округа</w:t>
            </w:r>
          </w:p>
        </w:tc>
        <w:tc>
          <w:tcPr>
            <w:tcW w:w="2981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Не позднее 1 октября 202</w:t>
            </w:r>
            <w:r w:rsidR="00A35026" w:rsidRPr="00540E46">
              <w:rPr>
                <w:rFonts w:ascii="Arial" w:hAnsi="Arial" w:cs="Arial"/>
              </w:rPr>
              <w:t>4</w:t>
            </w:r>
            <w:r w:rsidRPr="00540E46">
              <w:rPr>
                <w:rFonts w:ascii="Arial" w:hAnsi="Arial" w:cs="Arial"/>
              </w:rPr>
              <w:t xml:space="preserve"> г. (разработка)</w:t>
            </w:r>
          </w:p>
          <w:p w:rsidR="00A266D9" w:rsidRPr="00540E46" w:rsidRDefault="00A266D9" w:rsidP="00716BEE">
            <w:pPr>
              <w:ind w:right="34"/>
              <w:jc w:val="center"/>
              <w:rPr>
                <w:rFonts w:ascii="Arial" w:hAnsi="Arial" w:cs="Arial"/>
              </w:rPr>
            </w:pPr>
          </w:p>
          <w:p w:rsidR="00A266D9" w:rsidRPr="00540E46" w:rsidRDefault="00A266D9" w:rsidP="00A35026">
            <w:pPr>
              <w:ind w:right="34"/>
              <w:jc w:val="center"/>
              <w:rPr>
                <w:rFonts w:ascii="Arial" w:hAnsi="Arial" w:cs="Arial"/>
              </w:rPr>
            </w:pPr>
            <w:r w:rsidRPr="00540E46">
              <w:rPr>
                <w:rFonts w:ascii="Arial" w:hAnsi="Arial" w:cs="Arial"/>
              </w:rPr>
              <w:t>Не позднее 20 декабря 202</w:t>
            </w:r>
            <w:r w:rsidR="00A35026" w:rsidRPr="00540E46">
              <w:rPr>
                <w:rFonts w:ascii="Arial" w:hAnsi="Arial" w:cs="Arial"/>
              </w:rPr>
              <w:t>4</w:t>
            </w:r>
            <w:r w:rsidRPr="00540E46">
              <w:rPr>
                <w:rFonts w:ascii="Arial" w:hAnsi="Arial" w:cs="Arial"/>
              </w:rPr>
              <w:t xml:space="preserve"> г. (утверждение)</w:t>
            </w:r>
          </w:p>
        </w:tc>
      </w:tr>
    </w:tbl>
    <w:p w:rsidR="00A266D9" w:rsidRPr="00540E46" w:rsidRDefault="00A266D9" w:rsidP="00A266D9">
      <w:pPr>
        <w:rPr>
          <w:rFonts w:ascii="Arial" w:hAnsi="Arial" w:cs="Arial"/>
        </w:rPr>
      </w:pPr>
    </w:p>
    <w:p w:rsidR="00A266D9" w:rsidRPr="00540E46" w:rsidRDefault="00A266D9" w:rsidP="00A266D9">
      <w:pPr>
        <w:jc w:val="both"/>
        <w:rPr>
          <w:rFonts w:ascii="Arial" w:hAnsi="Arial" w:cs="Arial"/>
          <w:b/>
        </w:rPr>
      </w:pPr>
    </w:p>
    <w:p w:rsidR="00A266D9" w:rsidRPr="00540E46" w:rsidRDefault="00A266D9" w:rsidP="00A266D9">
      <w:pPr>
        <w:jc w:val="center"/>
        <w:rPr>
          <w:rFonts w:ascii="Arial" w:hAnsi="Arial" w:cs="Arial"/>
          <w:b/>
        </w:rPr>
      </w:pPr>
      <w:r w:rsidRPr="00540E46">
        <w:rPr>
          <w:rFonts w:ascii="Arial" w:hAnsi="Arial" w:cs="Arial"/>
          <w:b/>
        </w:rPr>
        <w:t>4. Показатели результативности и эффективности программы профилактики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 xml:space="preserve">1.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 xml:space="preserve">2.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 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 xml:space="preserve">Для достижения этого необходимо добиться следующего:  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 xml:space="preserve">1) Снижение доли подконтрольных субъектов (юридических лиц и индивидуальных предпринимателей), допустивших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  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 xml:space="preserve">2) 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  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 xml:space="preserve">3) 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предостережений в отчетном году к общему количеству проверок и к уровню предыдущего года.  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 xml:space="preserve">Ожидаемый результат от реализации программы:  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 xml:space="preserve">- снижение количества подконтрольных субъектов (юридических лиц и индивидуальных предпринимателей), допустивших нарушения обязательных требований;  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 xml:space="preserve">- уменьшение административной нагрузки на подконтрольные субъекты;  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 xml:space="preserve">- сокращение количества выявленных нарушений обязательных требований при осуществлении муниципального жилищного контроля;  </w:t>
      </w:r>
    </w:p>
    <w:p w:rsidR="00A266D9" w:rsidRPr="00540E46" w:rsidRDefault="00A266D9" w:rsidP="00A266D9">
      <w:pPr>
        <w:ind w:firstLine="708"/>
        <w:jc w:val="both"/>
        <w:rPr>
          <w:rFonts w:ascii="Arial" w:hAnsi="Arial" w:cs="Arial"/>
        </w:rPr>
      </w:pPr>
      <w:r w:rsidRPr="00540E46">
        <w:rPr>
          <w:rFonts w:ascii="Arial" w:hAnsi="Arial" w:cs="Arial"/>
        </w:rPr>
        <w:t>- увеличение количества подконтрольных субъектов, исполнивших предостережения о недопустимости нарушений обязательных требований.</w:t>
      </w: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p w:rsidR="00A266D9" w:rsidRPr="00540E46" w:rsidRDefault="00A266D9" w:rsidP="00A266D9">
      <w:pPr>
        <w:ind w:right="425"/>
        <w:jc w:val="center"/>
        <w:rPr>
          <w:rFonts w:ascii="Arial" w:hAnsi="Arial" w:cs="Arial"/>
          <w:b/>
        </w:rPr>
      </w:pPr>
    </w:p>
    <w:bookmarkEnd w:id="0"/>
    <w:p w:rsidR="006E1CD3" w:rsidRPr="00540E46" w:rsidRDefault="006E1CD3">
      <w:pPr>
        <w:rPr>
          <w:rFonts w:ascii="Arial" w:hAnsi="Arial" w:cs="Arial"/>
        </w:rPr>
      </w:pPr>
    </w:p>
    <w:sectPr w:rsidR="006E1CD3" w:rsidRPr="0054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1B"/>
    <w:rsid w:val="00195A6E"/>
    <w:rsid w:val="00540E46"/>
    <w:rsid w:val="006E1CD3"/>
    <w:rsid w:val="00A1722A"/>
    <w:rsid w:val="00A266D9"/>
    <w:rsid w:val="00A35026"/>
    <w:rsid w:val="00A83F93"/>
    <w:rsid w:val="00C6601B"/>
    <w:rsid w:val="00D131C9"/>
    <w:rsid w:val="00E6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F895"/>
  <w15:chartTrackingRefBased/>
  <w15:docId w15:val="{70856BC4-1275-43F0-8372-B3CFE952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6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99"/>
    <w:qFormat/>
    <w:rsid w:val="00A266D9"/>
    <w:rPr>
      <w:rFonts w:cs="Times New Roman"/>
      <w:i/>
    </w:rPr>
  </w:style>
  <w:style w:type="table" w:styleId="a4">
    <w:name w:val="Table Grid"/>
    <w:basedOn w:val="a1"/>
    <w:uiPriority w:val="39"/>
    <w:rsid w:val="00A2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3F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F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9</cp:revision>
  <cp:lastPrinted>2023-12-11T03:01:00Z</cp:lastPrinted>
  <dcterms:created xsi:type="dcterms:W3CDTF">2023-09-13T02:47:00Z</dcterms:created>
  <dcterms:modified xsi:type="dcterms:W3CDTF">2023-12-11T03:04:00Z</dcterms:modified>
</cp:coreProperties>
</file>