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13D7" w:rsidRPr="00E748E6" w:rsidRDefault="004B13D7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748E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Pr="00E748E6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48E6">
        <w:rPr>
          <w:rFonts w:ascii="Arial" w:hAnsi="Arial" w:cs="Arial"/>
          <w:b/>
          <w:sz w:val="24"/>
          <w:szCs w:val="24"/>
        </w:rPr>
        <w:t>КРАСНОЯРСКИЙ КРАЙ</w:t>
      </w:r>
    </w:p>
    <w:p w:rsidR="009A455C" w:rsidRPr="00E748E6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48E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B13D7" w:rsidRPr="00E748E6" w:rsidRDefault="009A455C" w:rsidP="004B13D7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E748E6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4B13D7" w:rsidRPr="00E748E6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E748E6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E748E6" w:rsidRDefault="004B13D7" w:rsidP="004B13D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748E6">
        <w:rPr>
          <w:rFonts w:ascii="Arial" w:hAnsi="Arial" w:cs="Arial"/>
          <w:b/>
          <w:sz w:val="24"/>
          <w:szCs w:val="24"/>
        </w:rPr>
        <w:t>ПОСТАНОВЛЕНИЕ</w:t>
      </w:r>
    </w:p>
    <w:p w:rsidR="004B13D7" w:rsidRPr="00E748E6" w:rsidRDefault="004B13D7" w:rsidP="004B13D7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22"/>
        <w:gridCol w:w="3105"/>
      </w:tblGrid>
      <w:tr w:rsidR="00E748E6" w:rsidRPr="00E748E6" w:rsidTr="005352EC">
        <w:tc>
          <w:tcPr>
            <w:tcW w:w="3190" w:type="dxa"/>
          </w:tcPr>
          <w:p w:rsidR="004B13D7" w:rsidRPr="00E748E6" w:rsidRDefault="00E748E6" w:rsidP="009A455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21.09.</w:t>
            </w:r>
            <w:r w:rsidR="009A455C" w:rsidRPr="00E748E6">
              <w:rPr>
                <w:rFonts w:ascii="Arial" w:hAnsi="Arial" w:cs="Arial"/>
                <w:sz w:val="24"/>
                <w:szCs w:val="24"/>
              </w:rPr>
              <w:t>202</w:t>
            </w:r>
            <w:r w:rsidR="00BC455C" w:rsidRPr="00E748E6">
              <w:rPr>
                <w:rFonts w:ascii="Arial" w:hAnsi="Arial" w:cs="Arial"/>
                <w:sz w:val="24"/>
                <w:szCs w:val="24"/>
              </w:rPr>
              <w:t>3</w:t>
            </w:r>
            <w:r w:rsidR="004B13D7" w:rsidRPr="00E748E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4B13D7" w:rsidRPr="00E748E6" w:rsidRDefault="004B13D7" w:rsidP="005352EC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4B13D7" w:rsidRPr="00E748E6" w:rsidRDefault="009A455C" w:rsidP="005352EC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 xml:space="preserve">   №</w:t>
            </w:r>
            <w:r w:rsidR="00E748E6" w:rsidRPr="00E748E6">
              <w:rPr>
                <w:rFonts w:ascii="Arial" w:hAnsi="Arial" w:cs="Arial"/>
                <w:sz w:val="24"/>
                <w:szCs w:val="24"/>
              </w:rPr>
              <w:t>399-п</w:t>
            </w:r>
          </w:p>
        </w:tc>
      </w:tr>
    </w:tbl>
    <w:p w:rsidR="004B13D7" w:rsidRPr="00E748E6" w:rsidRDefault="004B13D7" w:rsidP="004B13D7">
      <w:pPr>
        <w:rPr>
          <w:rFonts w:ascii="Arial" w:hAnsi="Arial" w:cs="Arial"/>
          <w:sz w:val="24"/>
          <w:szCs w:val="24"/>
        </w:rPr>
      </w:pPr>
    </w:p>
    <w:p w:rsidR="00617373" w:rsidRPr="00E748E6" w:rsidRDefault="00F66359" w:rsidP="00617373">
      <w:pPr>
        <w:pStyle w:val="ConsPlusTitle"/>
        <w:jc w:val="center"/>
        <w:rPr>
          <w:b w:val="0"/>
          <w:sz w:val="24"/>
          <w:szCs w:val="24"/>
        </w:rPr>
      </w:pPr>
      <w:r w:rsidRPr="00E748E6">
        <w:rPr>
          <w:b w:val="0"/>
          <w:sz w:val="24"/>
          <w:szCs w:val="24"/>
        </w:rPr>
        <w:t>О внесении изменений</w:t>
      </w:r>
      <w:r w:rsidR="00617373" w:rsidRPr="00E748E6">
        <w:rPr>
          <w:b w:val="0"/>
          <w:sz w:val="24"/>
          <w:szCs w:val="24"/>
        </w:rPr>
        <w:t xml:space="preserve"> в</w:t>
      </w:r>
      <w:r w:rsidRPr="00E748E6">
        <w:rPr>
          <w:b w:val="0"/>
          <w:sz w:val="24"/>
          <w:szCs w:val="24"/>
        </w:rPr>
        <w:t xml:space="preserve"> </w:t>
      </w:r>
      <w:r w:rsidR="00617373" w:rsidRPr="00E748E6">
        <w:rPr>
          <w:b w:val="0"/>
          <w:sz w:val="24"/>
          <w:szCs w:val="24"/>
        </w:rPr>
        <w:t>Перечень многоквартирных домов, расположенных на территории Пировского муниципального округа, собственники помещений в которых не выбрали способ формирования фонда капитального ремонта или выбранный способ не реализован, утвержденный постановлением администрации Пировского муниципального округа от 24.03.2021 №128-п</w:t>
      </w:r>
    </w:p>
    <w:p w:rsidR="004B13D7" w:rsidRPr="00E748E6" w:rsidRDefault="004B13D7" w:rsidP="004C4EB9">
      <w:pPr>
        <w:pStyle w:val="ConsPlusTitle"/>
        <w:jc w:val="both"/>
        <w:rPr>
          <w:b w:val="0"/>
          <w:sz w:val="24"/>
          <w:szCs w:val="24"/>
        </w:rPr>
      </w:pPr>
    </w:p>
    <w:p w:rsidR="004B13D7" w:rsidRPr="00E748E6" w:rsidRDefault="004B13D7" w:rsidP="004B13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5C80" w:rsidRPr="00E748E6" w:rsidRDefault="009A455C" w:rsidP="00BD7A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bidi="ru-RU"/>
        </w:rPr>
      </w:pPr>
      <w:r w:rsidRPr="00E748E6">
        <w:rPr>
          <w:rFonts w:ascii="Arial" w:hAnsi="Arial" w:cs="Arial"/>
          <w:sz w:val="24"/>
          <w:szCs w:val="24"/>
        </w:rPr>
        <w:t>В соотве</w:t>
      </w:r>
      <w:r w:rsidR="00E23979" w:rsidRPr="00E748E6">
        <w:rPr>
          <w:rFonts w:ascii="Arial" w:hAnsi="Arial" w:cs="Arial"/>
          <w:sz w:val="24"/>
          <w:szCs w:val="24"/>
        </w:rPr>
        <w:t>т</w:t>
      </w:r>
      <w:r w:rsidRPr="00E748E6">
        <w:rPr>
          <w:rFonts w:ascii="Arial" w:hAnsi="Arial" w:cs="Arial"/>
          <w:sz w:val="24"/>
          <w:szCs w:val="24"/>
        </w:rPr>
        <w:t xml:space="preserve">ствии </w:t>
      </w:r>
      <w:r w:rsidR="00561B1A" w:rsidRPr="00E748E6">
        <w:rPr>
          <w:rFonts w:ascii="Arial" w:hAnsi="Arial" w:cs="Arial"/>
          <w:sz w:val="24"/>
          <w:szCs w:val="24"/>
        </w:rPr>
        <w:t>с частью 7 статьи 170 Ж</w:t>
      </w:r>
      <w:r w:rsidR="004C4EB9" w:rsidRPr="00E748E6">
        <w:rPr>
          <w:rFonts w:ascii="Arial" w:hAnsi="Arial" w:cs="Arial"/>
          <w:sz w:val="24"/>
          <w:szCs w:val="24"/>
        </w:rPr>
        <w:t>илищного кодекса</w:t>
      </w:r>
      <w:r w:rsidR="00424B01" w:rsidRPr="00E748E6">
        <w:rPr>
          <w:rFonts w:ascii="Arial" w:hAnsi="Arial" w:cs="Arial"/>
          <w:sz w:val="24"/>
          <w:szCs w:val="24"/>
        </w:rPr>
        <w:t xml:space="preserve"> Российской Федерации, Законом К</w:t>
      </w:r>
      <w:r w:rsidR="004C4EB9" w:rsidRPr="00E748E6">
        <w:rPr>
          <w:rFonts w:ascii="Arial" w:hAnsi="Arial" w:cs="Arial"/>
          <w:sz w:val="24"/>
          <w:szCs w:val="24"/>
        </w:rPr>
        <w:t>расноярского края от 27.06.2013 года №4-1451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 Уставом</w:t>
      </w:r>
      <w:r w:rsidR="00E23979" w:rsidRPr="00E748E6">
        <w:rPr>
          <w:rFonts w:ascii="Arial" w:hAnsi="Arial" w:cs="Arial"/>
          <w:sz w:val="24"/>
          <w:szCs w:val="24"/>
        </w:rPr>
        <w:t xml:space="preserve"> Пировского муниципа</w:t>
      </w:r>
      <w:r w:rsidRPr="00E748E6">
        <w:rPr>
          <w:rFonts w:ascii="Arial" w:hAnsi="Arial" w:cs="Arial"/>
          <w:sz w:val="24"/>
          <w:szCs w:val="24"/>
        </w:rPr>
        <w:t xml:space="preserve">льного </w:t>
      </w:r>
      <w:proofErr w:type="gramStart"/>
      <w:r w:rsidRPr="00E748E6">
        <w:rPr>
          <w:rFonts w:ascii="Arial" w:hAnsi="Arial" w:cs="Arial"/>
          <w:sz w:val="24"/>
          <w:szCs w:val="24"/>
        </w:rPr>
        <w:t>округа,</w:t>
      </w:r>
      <w:r w:rsidR="004B13D7" w:rsidRPr="00E748E6">
        <w:rPr>
          <w:rFonts w:ascii="Arial" w:hAnsi="Arial" w:cs="Arial"/>
          <w:sz w:val="24"/>
          <w:szCs w:val="24"/>
        </w:rPr>
        <w:t xml:space="preserve"> </w:t>
      </w:r>
      <w:r w:rsidR="00561B1A" w:rsidRPr="00E748E6">
        <w:rPr>
          <w:rFonts w:ascii="Arial" w:hAnsi="Arial" w:cs="Arial"/>
          <w:sz w:val="24"/>
          <w:szCs w:val="24"/>
        </w:rPr>
        <w:t xml:space="preserve">  </w:t>
      </w:r>
      <w:proofErr w:type="gramEnd"/>
      <w:r w:rsidR="00561B1A" w:rsidRPr="00E748E6">
        <w:rPr>
          <w:rFonts w:ascii="Arial" w:hAnsi="Arial" w:cs="Arial"/>
          <w:sz w:val="24"/>
          <w:szCs w:val="24"/>
        </w:rPr>
        <w:t xml:space="preserve">       </w:t>
      </w:r>
      <w:r w:rsidR="004B13D7" w:rsidRPr="00E748E6">
        <w:rPr>
          <w:rFonts w:ascii="Arial" w:hAnsi="Arial" w:cs="Arial"/>
          <w:sz w:val="24"/>
          <w:szCs w:val="24"/>
        </w:rPr>
        <w:t>ПОСТАНОВЛЯЮ:</w:t>
      </w:r>
    </w:p>
    <w:p w:rsidR="00BC455C" w:rsidRPr="00E748E6" w:rsidRDefault="00BC455C" w:rsidP="00A507C6">
      <w:pPr>
        <w:pStyle w:val="ConsPlusTitle"/>
        <w:jc w:val="both"/>
        <w:rPr>
          <w:b w:val="0"/>
          <w:sz w:val="24"/>
          <w:szCs w:val="24"/>
        </w:rPr>
      </w:pPr>
      <w:r w:rsidRPr="00E748E6">
        <w:rPr>
          <w:b w:val="0"/>
          <w:sz w:val="24"/>
          <w:szCs w:val="24"/>
          <w:lang w:bidi="ru-RU"/>
        </w:rPr>
        <w:t xml:space="preserve">          </w:t>
      </w:r>
      <w:r w:rsidR="004B13D7" w:rsidRPr="00E748E6">
        <w:rPr>
          <w:b w:val="0"/>
          <w:sz w:val="24"/>
          <w:szCs w:val="24"/>
          <w:lang w:bidi="ru-RU"/>
        </w:rPr>
        <w:t xml:space="preserve">1. </w:t>
      </w:r>
      <w:r w:rsidR="00F66359" w:rsidRPr="00E748E6">
        <w:rPr>
          <w:b w:val="0"/>
          <w:sz w:val="24"/>
          <w:szCs w:val="24"/>
          <w:lang w:bidi="ru-RU"/>
        </w:rPr>
        <w:t>Внести в</w:t>
      </w:r>
      <w:r w:rsidR="00617373" w:rsidRPr="00E748E6">
        <w:rPr>
          <w:b w:val="0"/>
          <w:sz w:val="24"/>
          <w:szCs w:val="24"/>
        </w:rPr>
        <w:t xml:space="preserve"> Перечень многоквартирных домов, расположенных на территории Пировского муниципального округа, собственники помещений в которых не выбрали способ формирования фонда капитального ремонта или выбранный способ не реализован, утвержденный постановлением администрации Пировского муниципального округа от 24.03.2021 №128-п</w:t>
      </w:r>
      <w:r w:rsidR="00A507C6" w:rsidRPr="00E748E6">
        <w:rPr>
          <w:b w:val="0"/>
          <w:sz w:val="24"/>
          <w:szCs w:val="24"/>
        </w:rPr>
        <w:t>, изменение, изложив перечень в редакции, согласно приложению к настоящему постановлению.</w:t>
      </w:r>
    </w:p>
    <w:p w:rsidR="00424B01" w:rsidRPr="00E748E6" w:rsidRDefault="00843512" w:rsidP="00BC455C">
      <w:pPr>
        <w:pStyle w:val="ConsPlusTitle"/>
        <w:ind w:firstLine="709"/>
        <w:contextualSpacing/>
        <w:jc w:val="both"/>
        <w:rPr>
          <w:b w:val="0"/>
          <w:sz w:val="24"/>
          <w:szCs w:val="24"/>
        </w:rPr>
      </w:pPr>
      <w:r w:rsidRPr="00E748E6">
        <w:rPr>
          <w:b w:val="0"/>
          <w:sz w:val="24"/>
          <w:szCs w:val="24"/>
        </w:rPr>
        <w:t>2</w:t>
      </w:r>
      <w:r w:rsidR="00424B01" w:rsidRPr="00E748E6">
        <w:rPr>
          <w:b w:val="0"/>
          <w:sz w:val="24"/>
          <w:szCs w:val="24"/>
        </w:rPr>
        <w:t xml:space="preserve">. Постановление вступает в силу с момента подписания. </w:t>
      </w:r>
    </w:p>
    <w:p w:rsidR="00424B01" w:rsidRPr="00E748E6" w:rsidRDefault="00424B01" w:rsidP="00424B01">
      <w:pPr>
        <w:pStyle w:val="ConsPlusTitle"/>
        <w:ind w:firstLine="709"/>
        <w:contextualSpacing/>
        <w:jc w:val="both"/>
        <w:rPr>
          <w:b w:val="0"/>
          <w:sz w:val="24"/>
          <w:szCs w:val="24"/>
        </w:rPr>
      </w:pPr>
    </w:p>
    <w:p w:rsidR="00A507C6" w:rsidRPr="00E748E6" w:rsidRDefault="00A507C6" w:rsidP="00424B01">
      <w:pPr>
        <w:pStyle w:val="ConsPlusTitle"/>
        <w:ind w:firstLine="709"/>
        <w:contextualSpacing/>
        <w:jc w:val="both"/>
        <w:rPr>
          <w:b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07C6" w:rsidRPr="00E748E6" w:rsidTr="00A507C6">
        <w:tc>
          <w:tcPr>
            <w:tcW w:w="4672" w:type="dxa"/>
          </w:tcPr>
          <w:p w:rsidR="00A507C6" w:rsidRPr="00E748E6" w:rsidRDefault="00A507C6" w:rsidP="004B13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Глава Пировского округа</w:t>
            </w:r>
          </w:p>
        </w:tc>
        <w:tc>
          <w:tcPr>
            <w:tcW w:w="4673" w:type="dxa"/>
          </w:tcPr>
          <w:p w:rsidR="00A507C6" w:rsidRPr="00E748E6" w:rsidRDefault="00A507C6" w:rsidP="00A507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748E6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4B13D7" w:rsidRPr="00E748E6" w:rsidRDefault="004B13D7" w:rsidP="004B13D7">
      <w:pPr>
        <w:jc w:val="both"/>
        <w:rPr>
          <w:rFonts w:ascii="Arial" w:hAnsi="Arial" w:cs="Arial"/>
          <w:sz w:val="24"/>
          <w:szCs w:val="24"/>
        </w:rPr>
      </w:pPr>
    </w:p>
    <w:p w:rsidR="00843512" w:rsidRPr="00E748E6" w:rsidRDefault="00843512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843512" w:rsidRPr="00E748E6" w:rsidRDefault="00843512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A507C6" w:rsidRPr="00E748E6" w:rsidRDefault="00A507C6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843512" w:rsidRPr="00E748E6" w:rsidRDefault="00843512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843512" w:rsidRPr="00E748E6" w:rsidRDefault="00843512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A2791" w:rsidRPr="00E748E6" w:rsidRDefault="00A426A8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E748E6">
        <w:rPr>
          <w:rFonts w:ascii="Arial" w:hAnsi="Arial" w:cs="Arial"/>
          <w:sz w:val="24"/>
          <w:szCs w:val="24"/>
        </w:rPr>
        <w:t xml:space="preserve">Приложение </w:t>
      </w:r>
    </w:p>
    <w:p w:rsidR="00A426A8" w:rsidRPr="00E748E6" w:rsidRDefault="00163947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E748E6">
        <w:rPr>
          <w:rFonts w:ascii="Arial" w:hAnsi="Arial" w:cs="Arial"/>
          <w:sz w:val="24"/>
          <w:szCs w:val="24"/>
        </w:rPr>
        <w:t>к</w:t>
      </w:r>
      <w:r w:rsidR="00A426A8" w:rsidRPr="00E748E6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A426A8" w:rsidRPr="00E748E6" w:rsidRDefault="00A426A8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E748E6">
        <w:rPr>
          <w:rFonts w:ascii="Arial" w:hAnsi="Arial" w:cs="Arial"/>
          <w:sz w:val="24"/>
          <w:szCs w:val="24"/>
        </w:rPr>
        <w:t>Пировского муниципального округа</w:t>
      </w:r>
    </w:p>
    <w:p w:rsidR="006A2791" w:rsidRPr="00E748E6" w:rsidRDefault="00424B01" w:rsidP="006A2791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E748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E748E6">
        <w:rPr>
          <w:rFonts w:ascii="Arial" w:hAnsi="Arial" w:cs="Arial"/>
          <w:sz w:val="24"/>
          <w:szCs w:val="24"/>
        </w:rPr>
        <w:t xml:space="preserve">от </w:t>
      </w:r>
      <w:r w:rsidR="00A507C6" w:rsidRPr="00E748E6">
        <w:rPr>
          <w:rFonts w:ascii="Arial" w:hAnsi="Arial" w:cs="Arial"/>
          <w:sz w:val="24"/>
          <w:szCs w:val="24"/>
        </w:rPr>
        <w:t>«___».09.2023</w:t>
      </w:r>
      <w:r w:rsidRPr="00E748E6">
        <w:rPr>
          <w:rFonts w:ascii="Arial" w:hAnsi="Arial" w:cs="Arial"/>
          <w:sz w:val="24"/>
          <w:szCs w:val="24"/>
        </w:rPr>
        <w:t xml:space="preserve"> № _________</w:t>
      </w:r>
    </w:p>
    <w:p w:rsidR="00A507C6" w:rsidRPr="00E748E6" w:rsidRDefault="00A507C6" w:rsidP="006A2791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</w:p>
    <w:p w:rsidR="00A507C6" w:rsidRPr="00E748E6" w:rsidRDefault="00A507C6" w:rsidP="00A507C6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E748E6">
        <w:rPr>
          <w:rFonts w:ascii="Arial" w:hAnsi="Arial" w:cs="Arial"/>
          <w:sz w:val="24"/>
          <w:szCs w:val="24"/>
        </w:rPr>
        <w:t xml:space="preserve">Приложение </w:t>
      </w:r>
    </w:p>
    <w:p w:rsidR="00A507C6" w:rsidRPr="00E748E6" w:rsidRDefault="00A507C6" w:rsidP="00A507C6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E748E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507C6" w:rsidRPr="00E748E6" w:rsidRDefault="00A507C6" w:rsidP="00A507C6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E748E6">
        <w:rPr>
          <w:rFonts w:ascii="Arial" w:hAnsi="Arial" w:cs="Arial"/>
          <w:sz w:val="24"/>
          <w:szCs w:val="24"/>
        </w:rPr>
        <w:t>Пировского муниципального округа</w:t>
      </w:r>
    </w:p>
    <w:p w:rsidR="00A507C6" w:rsidRPr="00E748E6" w:rsidRDefault="00A507C6" w:rsidP="00A507C6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E748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E748E6">
        <w:rPr>
          <w:rFonts w:ascii="Arial" w:hAnsi="Arial" w:cs="Arial"/>
          <w:sz w:val="24"/>
          <w:szCs w:val="24"/>
        </w:rPr>
        <w:t>от 24.03.2021 №128-п</w:t>
      </w:r>
    </w:p>
    <w:p w:rsidR="00A507C6" w:rsidRPr="00E748E6" w:rsidRDefault="00A507C6" w:rsidP="006A2791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</w:p>
    <w:p w:rsidR="00163947" w:rsidRPr="00E748E6" w:rsidRDefault="00A426A8" w:rsidP="00A426A8">
      <w:pPr>
        <w:pStyle w:val="ConsPlusTitle"/>
        <w:jc w:val="both"/>
        <w:rPr>
          <w:b w:val="0"/>
          <w:sz w:val="24"/>
          <w:szCs w:val="24"/>
        </w:rPr>
      </w:pPr>
      <w:r w:rsidRPr="00E748E6">
        <w:rPr>
          <w:b w:val="0"/>
          <w:sz w:val="24"/>
          <w:szCs w:val="24"/>
        </w:rPr>
        <w:lastRenderedPageBreak/>
        <w:t xml:space="preserve">                                             </w:t>
      </w:r>
    </w:p>
    <w:p w:rsidR="00424B01" w:rsidRPr="00E748E6" w:rsidRDefault="00A426A8" w:rsidP="00A507C6">
      <w:pPr>
        <w:pStyle w:val="ConsPlusTitle"/>
        <w:jc w:val="center"/>
        <w:rPr>
          <w:b w:val="0"/>
          <w:sz w:val="24"/>
          <w:szCs w:val="24"/>
        </w:rPr>
      </w:pPr>
      <w:r w:rsidRPr="00E748E6">
        <w:rPr>
          <w:b w:val="0"/>
          <w:sz w:val="24"/>
          <w:szCs w:val="24"/>
        </w:rPr>
        <w:t>Перечень</w:t>
      </w:r>
    </w:p>
    <w:p w:rsidR="00A426A8" w:rsidRPr="00E748E6" w:rsidRDefault="00A426A8" w:rsidP="00A507C6">
      <w:pPr>
        <w:pStyle w:val="ConsPlusTitle"/>
        <w:jc w:val="center"/>
        <w:rPr>
          <w:b w:val="0"/>
          <w:sz w:val="24"/>
          <w:szCs w:val="24"/>
        </w:rPr>
      </w:pPr>
      <w:r w:rsidRPr="00E748E6">
        <w:rPr>
          <w:b w:val="0"/>
          <w:sz w:val="24"/>
          <w:szCs w:val="24"/>
        </w:rPr>
        <w:t>многоквартирных домов, расположенных на территории Пировского муниципального округа, собственники помещений в которых не выбрали способ формирования фонда капитального ремонта или выбранный способ не реализован</w:t>
      </w:r>
    </w:p>
    <w:p w:rsidR="00A426A8" w:rsidRPr="00E748E6" w:rsidRDefault="00A426A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11"/>
        <w:gridCol w:w="3105"/>
      </w:tblGrid>
      <w:tr w:rsidR="00990360" w:rsidRPr="00E748E6" w:rsidTr="00424B01">
        <w:tc>
          <w:tcPr>
            <w:tcW w:w="1129" w:type="dxa"/>
          </w:tcPr>
          <w:p w:rsidR="00990360" w:rsidRPr="00E748E6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E748E6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11" w:type="dxa"/>
          </w:tcPr>
          <w:p w:rsidR="00990360" w:rsidRPr="00E748E6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05" w:type="dxa"/>
          </w:tcPr>
          <w:p w:rsidR="00990360" w:rsidRPr="00E748E6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Идентификатор МКД по класси</w:t>
            </w:r>
            <w:r w:rsidR="007B155E" w:rsidRPr="00E748E6">
              <w:rPr>
                <w:rFonts w:ascii="Arial" w:hAnsi="Arial" w:cs="Arial"/>
                <w:sz w:val="24"/>
                <w:szCs w:val="24"/>
              </w:rPr>
              <w:t>фикатору адресов РФ (</w:t>
            </w:r>
            <w:proofErr w:type="spellStart"/>
            <w:r w:rsidR="007B155E" w:rsidRPr="00E748E6">
              <w:rPr>
                <w:rFonts w:ascii="Arial" w:hAnsi="Arial" w:cs="Arial"/>
                <w:sz w:val="24"/>
                <w:szCs w:val="24"/>
              </w:rPr>
              <w:t>КЛАД</w:t>
            </w:r>
            <w:r w:rsidRPr="00E748E6">
              <w:rPr>
                <w:rFonts w:ascii="Arial" w:hAnsi="Arial" w:cs="Arial"/>
                <w:sz w:val="24"/>
                <w:szCs w:val="24"/>
              </w:rPr>
              <w:t>Ру</w:t>
            </w:r>
            <w:proofErr w:type="spellEnd"/>
            <w:r w:rsidRPr="00E748E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90360" w:rsidRPr="00E748E6" w:rsidTr="00424B01">
        <w:tc>
          <w:tcPr>
            <w:tcW w:w="1129" w:type="dxa"/>
          </w:tcPr>
          <w:p w:rsidR="00990360" w:rsidRPr="00E748E6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990360" w:rsidRPr="00E748E6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</w:t>
            </w:r>
            <w:r w:rsidR="00424B0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Пировское,</w:t>
            </w:r>
            <w:r w:rsidR="00424B0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ул.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748E6">
              <w:rPr>
                <w:rFonts w:ascii="Arial" w:hAnsi="Arial" w:cs="Arial"/>
                <w:sz w:val="24"/>
                <w:szCs w:val="24"/>
              </w:rPr>
              <w:t>д3</w:t>
            </w:r>
          </w:p>
        </w:tc>
        <w:tc>
          <w:tcPr>
            <w:tcW w:w="3105" w:type="dxa"/>
          </w:tcPr>
          <w:p w:rsidR="00990360" w:rsidRPr="00E748E6" w:rsidRDefault="00990360" w:rsidP="00A426A8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E748E6" w:rsidTr="00424B01">
        <w:tc>
          <w:tcPr>
            <w:tcW w:w="1129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748E6">
              <w:rPr>
                <w:rFonts w:ascii="Arial" w:hAnsi="Arial" w:cs="Arial"/>
                <w:sz w:val="24"/>
                <w:szCs w:val="24"/>
              </w:rPr>
              <w:t>д5</w:t>
            </w:r>
          </w:p>
        </w:tc>
        <w:tc>
          <w:tcPr>
            <w:tcW w:w="3105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E748E6" w:rsidTr="00424B01">
        <w:tc>
          <w:tcPr>
            <w:tcW w:w="1129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748E6">
              <w:rPr>
                <w:rFonts w:ascii="Arial" w:hAnsi="Arial" w:cs="Arial"/>
                <w:sz w:val="24"/>
                <w:szCs w:val="24"/>
              </w:rPr>
              <w:t>д7</w:t>
            </w:r>
          </w:p>
        </w:tc>
        <w:tc>
          <w:tcPr>
            <w:tcW w:w="3105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E748E6" w:rsidTr="00424B01">
        <w:tc>
          <w:tcPr>
            <w:tcW w:w="1129" w:type="dxa"/>
          </w:tcPr>
          <w:p w:rsidR="00424B01" w:rsidRPr="00E748E6" w:rsidRDefault="00BC455C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748E6">
              <w:rPr>
                <w:rFonts w:ascii="Arial" w:hAnsi="Arial" w:cs="Arial"/>
                <w:sz w:val="24"/>
                <w:szCs w:val="24"/>
              </w:rPr>
              <w:t>д13</w:t>
            </w:r>
          </w:p>
        </w:tc>
        <w:tc>
          <w:tcPr>
            <w:tcW w:w="3105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E748E6" w:rsidTr="00424B01">
        <w:tc>
          <w:tcPr>
            <w:tcW w:w="1129" w:type="dxa"/>
          </w:tcPr>
          <w:p w:rsidR="00424B01" w:rsidRPr="00E748E6" w:rsidRDefault="00BC455C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748E6">
              <w:rPr>
                <w:rFonts w:ascii="Arial" w:hAnsi="Arial" w:cs="Arial"/>
                <w:sz w:val="24"/>
                <w:szCs w:val="24"/>
              </w:rPr>
              <w:t>д14</w:t>
            </w:r>
          </w:p>
        </w:tc>
        <w:tc>
          <w:tcPr>
            <w:tcW w:w="3105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E748E6" w:rsidTr="00424B01">
        <w:tc>
          <w:tcPr>
            <w:tcW w:w="1129" w:type="dxa"/>
          </w:tcPr>
          <w:p w:rsidR="00424B01" w:rsidRPr="00E748E6" w:rsidRDefault="00BC455C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748E6">
              <w:rPr>
                <w:rFonts w:ascii="Arial" w:hAnsi="Arial" w:cs="Arial"/>
                <w:sz w:val="24"/>
                <w:szCs w:val="24"/>
              </w:rPr>
              <w:t>д15</w:t>
            </w:r>
          </w:p>
        </w:tc>
        <w:tc>
          <w:tcPr>
            <w:tcW w:w="3105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E748E6" w:rsidTr="00424B01">
        <w:tc>
          <w:tcPr>
            <w:tcW w:w="1129" w:type="dxa"/>
          </w:tcPr>
          <w:p w:rsidR="00424B01" w:rsidRPr="00E748E6" w:rsidRDefault="00BC455C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11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748E6">
              <w:rPr>
                <w:rFonts w:ascii="Arial" w:hAnsi="Arial" w:cs="Arial"/>
                <w:sz w:val="24"/>
                <w:szCs w:val="24"/>
              </w:rPr>
              <w:t>д16</w:t>
            </w:r>
          </w:p>
        </w:tc>
        <w:tc>
          <w:tcPr>
            <w:tcW w:w="3105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E748E6" w:rsidTr="00424B01">
        <w:tc>
          <w:tcPr>
            <w:tcW w:w="1129" w:type="dxa"/>
          </w:tcPr>
          <w:p w:rsidR="00424B01" w:rsidRPr="00E748E6" w:rsidRDefault="00BC455C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748E6">
              <w:rPr>
                <w:rFonts w:ascii="Arial" w:hAnsi="Arial" w:cs="Arial"/>
                <w:sz w:val="24"/>
                <w:szCs w:val="24"/>
              </w:rPr>
              <w:t>д17</w:t>
            </w:r>
          </w:p>
        </w:tc>
        <w:tc>
          <w:tcPr>
            <w:tcW w:w="3105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424B01" w:rsidRPr="00E748E6" w:rsidTr="00424B01">
        <w:tc>
          <w:tcPr>
            <w:tcW w:w="1129" w:type="dxa"/>
          </w:tcPr>
          <w:p w:rsidR="00424B01" w:rsidRPr="00E748E6" w:rsidRDefault="00BC455C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 Пировское, ул.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Калинина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748E6">
              <w:rPr>
                <w:rFonts w:ascii="Arial" w:hAnsi="Arial" w:cs="Arial"/>
                <w:sz w:val="24"/>
                <w:szCs w:val="24"/>
              </w:rPr>
              <w:t>д19</w:t>
            </w:r>
          </w:p>
        </w:tc>
        <w:tc>
          <w:tcPr>
            <w:tcW w:w="3105" w:type="dxa"/>
          </w:tcPr>
          <w:p w:rsidR="00424B01" w:rsidRPr="00E748E6" w:rsidRDefault="00424B01" w:rsidP="00424B01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24032000001001100</w:t>
            </w:r>
          </w:p>
        </w:tc>
      </w:tr>
      <w:tr w:rsidR="00990360" w:rsidRPr="00E748E6" w:rsidTr="00424B01">
        <w:tc>
          <w:tcPr>
            <w:tcW w:w="1129" w:type="dxa"/>
          </w:tcPr>
          <w:p w:rsidR="00990360" w:rsidRPr="00E748E6" w:rsidRDefault="00990360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1</w:t>
            </w:r>
            <w:r w:rsidR="00BC455C" w:rsidRPr="00E748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11" w:type="dxa"/>
          </w:tcPr>
          <w:p w:rsidR="00990360" w:rsidRPr="00E748E6" w:rsidRDefault="00990360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</w:t>
            </w:r>
            <w:r w:rsidR="00424B0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Пировское</w:t>
            </w:r>
            <w:r w:rsidR="00424B01" w:rsidRPr="00E748E6">
              <w:rPr>
                <w:rFonts w:ascii="Arial" w:hAnsi="Arial" w:cs="Arial"/>
                <w:sz w:val="24"/>
                <w:szCs w:val="24"/>
              </w:rPr>
              <w:t>, пер.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B01" w:rsidRPr="00E748E6">
              <w:rPr>
                <w:rFonts w:ascii="Arial" w:hAnsi="Arial" w:cs="Arial"/>
                <w:sz w:val="24"/>
                <w:szCs w:val="24"/>
              </w:rPr>
              <w:t>Ленинский,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B01" w:rsidRPr="00E748E6">
              <w:rPr>
                <w:rFonts w:ascii="Arial" w:hAnsi="Arial" w:cs="Arial"/>
                <w:sz w:val="24"/>
                <w:szCs w:val="24"/>
              </w:rPr>
              <w:t>д1</w:t>
            </w:r>
          </w:p>
        </w:tc>
        <w:tc>
          <w:tcPr>
            <w:tcW w:w="3105" w:type="dxa"/>
          </w:tcPr>
          <w:p w:rsidR="00990360" w:rsidRPr="00E748E6" w:rsidRDefault="00424B01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24032000001002000</w:t>
            </w:r>
          </w:p>
        </w:tc>
      </w:tr>
      <w:tr w:rsidR="00990360" w:rsidRPr="00E748E6" w:rsidTr="00424B01">
        <w:tc>
          <w:tcPr>
            <w:tcW w:w="1129" w:type="dxa"/>
          </w:tcPr>
          <w:p w:rsidR="00990360" w:rsidRPr="00E748E6" w:rsidRDefault="00990360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1</w:t>
            </w:r>
            <w:r w:rsidR="00BC455C" w:rsidRPr="00E748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990360" w:rsidRPr="00E748E6" w:rsidRDefault="00990360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с.</w:t>
            </w:r>
            <w:r w:rsidR="00424B0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8E6">
              <w:rPr>
                <w:rFonts w:ascii="Arial" w:hAnsi="Arial" w:cs="Arial"/>
                <w:sz w:val="24"/>
                <w:szCs w:val="24"/>
              </w:rPr>
              <w:t>Пировское</w:t>
            </w:r>
            <w:r w:rsidR="00424B01" w:rsidRPr="00E748E6">
              <w:rPr>
                <w:rFonts w:ascii="Arial" w:hAnsi="Arial" w:cs="Arial"/>
                <w:sz w:val="24"/>
                <w:szCs w:val="24"/>
              </w:rPr>
              <w:t>, ул.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B01" w:rsidRPr="00E748E6">
              <w:rPr>
                <w:rFonts w:ascii="Arial" w:hAnsi="Arial" w:cs="Arial"/>
                <w:sz w:val="24"/>
                <w:szCs w:val="24"/>
              </w:rPr>
              <w:t>Советская,</w:t>
            </w:r>
            <w:r w:rsidR="00613EA1" w:rsidRPr="00E74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B01" w:rsidRPr="00E748E6">
              <w:rPr>
                <w:rFonts w:ascii="Arial" w:hAnsi="Arial" w:cs="Arial"/>
                <w:sz w:val="24"/>
                <w:szCs w:val="24"/>
              </w:rPr>
              <w:t>д124</w:t>
            </w:r>
          </w:p>
        </w:tc>
        <w:tc>
          <w:tcPr>
            <w:tcW w:w="3105" w:type="dxa"/>
          </w:tcPr>
          <w:p w:rsidR="00990360" w:rsidRPr="00E748E6" w:rsidRDefault="00424B01" w:rsidP="00990360">
            <w:pPr>
              <w:rPr>
                <w:rFonts w:ascii="Arial" w:hAnsi="Arial" w:cs="Arial"/>
                <w:sz w:val="24"/>
                <w:szCs w:val="24"/>
              </w:rPr>
            </w:pPr>
            <w:r w:rsidRPr="00E748E6">
              <w:rPr>
                <w:rFonts w:ascii="Arial" w:hAnsi="Arial" w:cs="Arial"/>
                <w:sz w:val="24"/>
                <w:szCs w:val="24"/>
              </w:rPr>
              <w:t>24032000001003100</w:t>
            </w:r>
          </w:p>
        </w:tc>
      </w:tr>
      <w:bookmarkEnd w:id="0"/>
    </w:tbl>
    <w:p w:rsidR="00990360" w:rsidRPr="00E748E6" w:rsidRDefault="00990360" w:rsidP="00A426A8">
      <w:pPr>
        <w:rPr>
          <w:rFonts w:ascii="Arial" w:hAnsi="Arial" w:cs="Arial"/>
          <w:sz w:val="24"/>
          <w:szCs w:val="24"/>
        </w:rPr>
      </w:pPr>
    </w:p>
    <w:sectPr w:rsidR="00990360" w:rsidRPr="00E7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D7"/>
    <w:rsid w:val="00163947"/>
    <w:rsid w:val="00204366"/>
    <w:rsid w:val="002859B3"/>
    <w:rsid w:val="00424B01"/>
    <w:rsid w:val="004B13D7"/>
    <w:rsid w:val="004C4EB9"/>
    <w:rsid w:val="00561B1A"/>
    <w:rsid w:val="005B5034"/>
    <w:rsid w:val="00613EA1"/>
    <w:rsid w:val="00617373"/>
    <w:rsid w:val="006A2791"/>
    <w:rsid w:val="007B155E"/>
    <w:rsid w:val="00843512"/>
    <w:rsid w:val="008B4434"/>
    <w:rsid w:val="00990360"/>
    <w:rsid w:val="009A455C"/>
    <w:rsid w:val="009B0FA0"/>
    <w:rsid w:val="00A426A8"/>
    <w:rsid w:val="00A507C6"/>
    <w:rsid w:val="00B95C80"/>
    <w:rsid w:val="00BC455C"/>
    <w:rsid w:val="00BD7A44"/>
    <w:rsid w:val="00E23979"/>
    <w:rsid w:val="00E748E6"/>
    <w:rsid w:val="00F6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F476"/>
  <w15:docId w15:val="{98E2C6E1-4E39-4A0D-B7DA-CE6F66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Professional</cp:lastModifiedBy>
  <cp:revision>21</cp:revision>
  <cp:lastPrinted>2023-09-19T03:00:00Z</cp:lastPrinted>
  <dcterms:created xsi:type="dcterms:W3CDTF">2021-03-24T05:28:00Z</dcterms:created>
  <dcterms:modified xsi:type="dcterms:W3CDTF">2023-09-21T03:03:00Z</dcterms:modified>
</cp:coreProperties>
</file>