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E202FE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202F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E202FE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02FE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E202F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02F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E202F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02F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E202FE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E202FE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202F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202FE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1233DA" w:rsidRPr="00E202FE" w:rsidTr="006601CD">
        <w:tc>
          <w:tcPr>
            <w:tcW w:w="3190" w:type="dxa"/>
          </w:tcPr>
          <w:p w:rsidR="001233DA" w:rsidRPr="00E202FE" w:rsidRDefault="00E202FE" w:rsidP="001F329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2FE">
              <w:rPr>
                <w:rFonts w:ascii="Arial" w:hAnsi="Arial" w:cs="Arial"/>
                <w:sz w:val="24"/>
                <w:szCs w:val="24"/>
              </w:rPr>
              <w:t>17</w:t>
            </w:r>
            <w:r w:rsidR="008C0EF2" w:rsidRPr="00E2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3298" w:rsidRPr="00E202FE">
              <w:rPr>
                <w:rFonts w:ascii="Arial" w:hAnsi="Arial" w:cs="Arial"/>
                <w:sz w:val="24"/>
                <w:szCs w:val="24"/>
              </w:rPr>
              <w:t>мая</w:t>
            </w:r>
            <w:r w:rsidR="001233DA" w:rsidRPr="00E202F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C0EF2" w:rsidRPr="00E202FE">
              <w:rPr>
                <w:rFonts w:ascii="Arial" w:hAnsi="Arial" w:cs="Arial"/>
                <w:sz w:val="24"/>
                <w:szCs w:val="24"/>
              </w:rPr>
              <w:t>2</w:t>
            </w:r>
            <w:r w:rsidR="001F3298" w:rsidRPr="00E202FE">
              <w:rPr>
                <w:rFonts w:ascii="Arial" w:hAnsi="Arial" w:cs="Arial"/>
                <w:sz w:val="24"/>
                <w:szCs w:val="24"/>
              </w:rPr>
              <w:t>3</w:t>
            </w:r>
            <w:r w:rsidR="001233DA" w:rsidRPr="00E202F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E202FE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2F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E202FE" w:rsidRDefault="001233DA" w:rsidP="00E202F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2FE">
              <w:rPr>
                <w:rFonts w:ascii="Arial" w:hAnsi="Arial" w:cs="Arial"/>
                <w:sz w:val="24"/>
                <w:szCs w:val="24"/>
              </w:rPr>
              <w:t>№</w:t>
            </w:r>
            <w:r w:rsidR="00E202FE" w:rsidRPr="00E202FE">
              <w:rPr>
                <w:rFonts w:ascii="Arial" w:hAnsi="Arial" w:cs="Arial"/>
                <w:sz w:val="24"/>
                <w:szCs w:val="24"/>
              </w:rPr>
              <w:t>232-п</w:t>
            </w:r>
          </w:p>
        </w:tc>
      </w:tr>
    </w:tbl>
    <w:p w:rsidR="001233DA" w:rsidRPr="00E202FE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C0EF2" w:rsidRPr="00E202FE" w:rsidRDefault="001233DA" w:rsidP="008C0E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02FE">
        <w:rPr>
          <w:rFonts w:ascii="Arial" w:hAnsi="Arial" w:cs="Arial"/>
          <w:sz w:val="24"/>
          <w:szCs w:val="24"/>
        </w:rPr>
        <w:t xml:space="preserve">О </w:t>
      </w:r>
      <w:r w:rsidR="008C0EF2" w:rsidRPr="00E202FE">
        <w:rPr>
          <w:rFonts w:ascii="Arial" w:hAnsi="Arial" w:cs="Arial"/>
          <w:sz w:val="24"/>
          <w:szCs w:val="24"/>
        </w:rPr>
        <w:t>внесении изменений в постановление администрации Пировского муници</w:t>
      </w:r>
      <w:r w:rsidR="00D13416" w:rsidRPr="00E202FE">
        <w:rPr>
          <w:rFonts w:ascii="Arial" w:hAnsi="Arial" w:cs="Arial"/>
          <w:sz w:val="24"/>
          <w:szCs w:val="24"/>
        </w:rPr>
        <w:t>пального округа от 11.01.2021 №3</w:t>
      </w:r>
      <w:r w:rsidR="008C0EF2" w:rsidRPr="00E202FE">
        <w:rPr>
          <w:rFonts w:ascii="Arial" w:hAnsi="Arial" w:cs="Arial"/>
          <w:sz w:val="24"/>
          <w:szCs w:val="24"/>
        </w:rPr>
        <w:t>-п «</w:t>
      </w:r>
      <w:r w:rsidR="00D13416" w:rsidRPr="00E202FE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 оплате труда работников администрации Пировского муниципального округа по должностям, не отнесенным к муниципальным должностям и должностям муниципальной службы»</w:t>
      </w:r>
    </w:p>
    <w:p w:rsidR="00D13416" w:rsidRPr="00E202FE" w:rsidRDefault="00D13416" w:rsidP="008C0E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E202FE" w:rsidRDefault="001233DA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202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02FE">
        <w:rPr>
          <w:rFonts w:ascii="Arial" w:hAnsi="Arial" w:cs="Arial"/>
          <w:color w:val="000000" w:themeColor="text1"/>
          <w:sz w:val="24"/>
          <w:szCs w:val="24"/>
        </w:rPr>
        <w:tab/>
      </w:r>
      <w:r w:rsidRPr="00E202F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0EF2" w:rsidRPr="00E202FE">
        <w:rPr>
          <w:rFonts w:ascii="Arial" w:eastAsia="Calibri" w:hAnsi="Arial" w:cs="Arial"/>
          <w:color w:val="000000" w:themeColor="text1"/>
          <w:sz w:val="24"/>
          <w:szCs w:val="24"/>
        </w:rPr>
        <w:t>В соответствии со статьей 134 Трудового кодекса Российской Федерации, статьями 24, 36 Устава Пировского муниципального округа, ПОСТАНОВЛЯЮ:</w:t>
      </w:r>
    </w:p>
    <w:p w:rsidR="008C0EF2" w:rsidRPr="00E202FE" w:rsidRDefault="008C0EF2" w:rsidP="008C0E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02FE">
        <w:rPr>
          <w:rFonts w:ascii="Arial" w:eastAsia="Calibri" w:hAnsi="Arial" w:cs="Arial"/>
          <w:color w:val="000000" w:themeColor="text1"/>
          <w:sz w:val="24"/>
          <w:szCs w:val="24"/>
        </w:rPr>
        <w:tab/>
        <w:t>1.Проиндексировать с 1 июля 202</w:t>
      </w:r>
      <w:r w:rsidR="001F3298" w:rsidRPr="00E202FE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E202FE">
        <w:rPr>
          <w:rFonts w:ascii="Arial" w:eastAsia="Calibri" w:hAnsi="Arial" w:cs="Arial"/>
          <w:color w:val="000000" w:themeColor="text1"/>
          <w:sz w:val="24"/>
          <w:szCs w:val="24"/>
        </w:rPr>
        <w:t xml:space="preserve"> года на </w:t>
      </w:r>
      <w:r w:rsidR="001F3298" w:rsidRPr="00E202FE">
        <w:rPr>
          <w:rFonts w:ascii="Arial" w:eastAsia="Calibri" w:hAnsi="Arial" w:cs="Arial"/>
          <w:color w:val="000000" w:themeColor="text1"/>
          <w:sz w:val="24"/>
          <w:szCs w:val="24"/>
        </w:rPr>
        <w:t>6,3</w:t>
      </w:r>
      <w:r w:rsidRPr="00E202FE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процента размеры окладов, установленные постановлением администрации Пировского муниципального округа</w:t>
      </w:r>
      <w:r w:rsidR="00F54062" w:rsidRPr="00E202FE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11.01.2021 №</w:t>
      </w:r>
      <w:r w:rsidR="00D13416" w:rsidRPr="00E202FE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F54062" w:rsidRPr="00E202FE">
        <w:rPr>
          <w:rFonts w:ascii="Arial" w:eastAsia="Calibri" w:hAnsi="Arial" w:cs="Arial"/>
          <w:color w:val="000000" w:themeColor="text1"/>
          <w:sz w:val="24"/>
          <w:szCs w:val="24"/>
        </w:rPr>
        <w:t>-п, внести в постановление администрации Пировского муниципального округа</w:t>
      </w:r>
      <w:r w:rsidR="009D74C4" w:rsidRPr="00E202FE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9D74C4" w:rsidRPr="00E202FE">
        <w:rPr>
          <w:rFonts w:ascii="Arial" w:hAnsi="Arial" w:cs="Arial"/>
          <w:sz w:val="24"/>
          <w:szCs w:val="24"/>
        </w:rPr>
        <w:t>11.01.2021 №</w:t>
      </w:r>
      <w:r w:rsidR="00D13416" w:rsidRPr="00E202FE">
        <w:rPr>
          <w:rFonts w:ascii="Arial" w:hAnsi="Arial" w:cs="Arial"/>
          <w:sz w:val="24"/>
          <w:szCs w:val="24"/>
        </w:rPr>
        <w:t>3</w:t>
      </w:r>
      <w:r w:rsidR="009D74C4" w:rsidRPr="00E202FE">
        <w:rPr>
          <w:rFonts w:ascii="Arial" w:hAnsi="Arial" w:cs="Arial"/>
          <w:sz w:val="24"/>
          <w:szCs w:val="24"/>
        </w:rPr>
        <w:t>-п «</w:t>
      </w:r>
      <w:r w:rsidR="00CA188D" w:rsidRPr="00E202FE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 оплате труда работников администрации Пировского муниципального округа по должностям, не отнесенным к муниципальным должностям и должностям муниципальной службы»</w:t>
      </w:r>
      <w:r w:rsidR="009D74C4" w:rsidRPr="00E202FE">
        <w:rPr>
          <w:rFonts w:ascii="Arial" w:hAnsi="Arial" w:cs="Arial"/>
          <w:sz w:val="24"/>
          <w:szCs w:val="24"/>
        </w:rPr>
        <w:t xml:space="preserve"> </w:t>
      </w:r>
      <w:r w:rsidR="00F54062" w:rsidRPr="00E202FE">
        <w:rPr>
          <w:rFonts w:ascii="Arial" w:eastAsia="Calibri" w:hAnsi="Arial" w:cs="Arial"/>
          <w:color w:val="000000" w:themeColor="text1"/>
          <w:sz w:val="24"/>
          <w:szCs w:val="24"/>
        </w:rPr>
        <w:t>следующие изменения.</w:t>
      </w:r>
      <w:r w:rsidRPr="00E202F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CA188D" w:rsidRPr="00E202FE" w:rsidRDefault="00F54062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202FE">
        <w:rPr>
          <w:rFonts w:ascii="Arial" w:eastAsia="Calibri" w:hAnsi="Arial" w:cs="Arial"/>
          <w:color w:val="000000" w:themeColor="text1"/>
          <w:sz w:val="24"/>
          <w:szCs w:val="24"/>
        </w:rPr>
        <w:tab/>
        <w:t>1.1.</w:t>
      </w:r>
      <w:r w:rsidR="00CA188D" w:rsidRPr="00E202FE">
        <w:rPr>
          <w:rFonts w:ascii="Arial" w:eastAsia="Calibri" w:hAnsi="Arial" w:cs="Arial"/>
          <w:color w:val="000000" w:themeColor="text1"/>
          <w:sz w:val="24"/>
          <w:szCs w:val="24"/>
        </w:rPr>
        <w:t>В подпункте 2.1. раздела 2 таблицы изложить в следующей редакции:</w:t>
      </w:r>
    </w:p>
    <w:p w:rsidR="00CA188D" w:rsidRPr="00E202FE" w:rsidRDefault="00CA188D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202FE">
        <w:rPr>
          <w:rFonts w:ascii="Arial" w:eastAsia="Calibri" w:hAnsi="Arial" w:cs="Arial"/>
          <w:color w:val="000000" w:themeColor="text1"/>
          <w:sz w:val="24"/>
          <w:szCs w:val="24"/>
        </w:rPr>
        <w:tab/>
        <w:t>«</w:t>
      </w:r>
    </w:p>
    <w:tbl>
      <w:tblPr>
        <w:tblW w:w="9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5866"/>
        <w:gridCol w:w="2551"/>
      </w:tblGrid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F3298" w:rsidRPr="00E202FE" w:rsidRDefault="001F3298" w:rsidP="00E6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4053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 по работе с молодежью призывного   возраста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хозяйством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уровень: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гаража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1F3298" w:rsidRPr="00E202FE" w:rsidRDefault="001F3298" w:rsidP="00E64F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4498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1F3298" w:rsidRPr="00E202FE" w:rsidRDefault="001F3298" w:rsidP="00E64F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4943</w:t>
            </w:r>
          </w:p>
          <w:p w:rsidR="001F3298" w:rsidRPr="00E202FE" w:rsidRDefault="001F3298" w:rsidP="00E64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  <w:p w:rsidR="001F3298" w:rsidRPr="00E202FE" w:rsidRDefault="001F3298" w:rsidP="00E64F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7742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кадрам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4943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уборщик служебных помещений;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по комплексному обслуживанию и ремонту здания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по благоустройству населенных пунктов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сторож </w:t>
            </w:r>
            <w:proofErr w:type="spellStart"/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п.Кетский</w:t>
            </w:r>
            <w:proofErr w:type="spellEnd"/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техник-электрик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истопник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контролер водопроводного хозяйства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по обслуживанию проруби пожарного водоема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 автомобиля, тракторист-машинист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4053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6542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3298" w:rsidRPr="00E202FE" w:rsidTr="00E64FA8"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архивист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4498</w:t>
            </w:r>
          </w:p>
        </w:tc>
      </w:tr>
    </w:tbl>
    <w:p w:rsidR="001F3298" w:rsidRPr="00E202FE" w:rsidRDefault="001F3298" w:rsidP="001F32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3298" w:rsidRPr="00E202FE" w:rsidRDefault="001F3298" w:rsidP="001F32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Должности, не включенные в перечень профессиональных</w:t>
      </w:r>
    </w:p>
    <w:p w:rsidR="001F3298" w:rsidRPr="00E202FE" w:rsidRDefault="001F3298" w:rsidP="001F32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квалификационных групп общеотраслевых должностей</w:t>
      </w:r>
    </w:p>
    <w:p w:rsidR="001F3298" w:rsidRPr="00E202FE" w:rsidRDefault="001F3298" w:rsidP="001F32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руководителей, специалистов и служащих</w:t>
      </w:r>
    </w:p>
    <w:p w:rsidR="001F3298" w:rsidRPr="00E202FE" w:rsidRDefault="001F3298" w:rsidP="001F329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2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6021"/>
        <w:gridCol w:w="2596"/>
      </w:tblGrid>
      <w:tr w:rsidR="001F3298" w:rsidRPr="00E202FE" w:rsidTr="00E64FA8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F3298" w:rsidRPr="00E202FE" w:rsidRDefault="001F3298" w:rsidP="00E64F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1F3298" w:rsidRPr="00E202FE" w:rsidTr="00E64FA8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ЕДДС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8993</w:t>
            </w:r>
          </w:p>
        </w:tc>
      </w:tr>
      <w:tr w:rsidR="001F3298" w:rsidRPr="00E202FE" w:rsidTr="00E64FA8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Оперативный дежурный ЕДДС (старший)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7743</w:t>
            </w:r>
          </w:p>
        </w:tc>
      </w:tr>
      <w:tr w:rsidR="001F3298" w:rsidRPr="00E202FE" w:rsidTr="00E64FA8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Оперативный дежурный ЕДДС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7167</w:t>
            </w:r>
          </w:p>
        </w:tc>
      </w:tr>
      <w:tr w:rsidR="001F3298" w:rsidRPr="00E202FE" w:rsidTr="00E64FA8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Помощник оперативного дежурного (оператор 112)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3298" w:rsidRPr="00E202FE" w:rsidRDefault="001F3298" w:rsidP="00E64FA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02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</w:t>
            </w:r>
          </w:p>
        </w:tc>
      </w:tr>
    </w:tbl>
    <w:p w:rsidR="00CA188D" w:rsidRPr="00E202FE" w:rsidRDefault="001F3298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20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4062" w:rsidRPr="00E202FE" w:rsidRDefault="00F54062" w:rsidP="008C0E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2FE">
        <w:rPr>
          <w:rFonts w:ascii="Arial" w:hAnsi="Arial" w:cs="Arial"/>
          <w:sz w:val="24"/>
          <w:szCs w:val="24"/>
        </w:rPr>
        <w:tab/>
        <w:t>2.Постановление вступает в силу в день, следующий за днем его официального опубликования в районной газете «Заря», но не ранее 1 июля 202</w:t>
      </w:r>
      <w:r w:rsidR="001F3298" w:rsidRPr="00E202FE">
        <w:rPr>
          <w:rFonts w:ascii="Arial" w:hAnsi="Arial" w:cs="Arial"/>
          <w:sz w:val="24"/>
          <w:szCs w:val="24"/>
        </w:rPr>
        <w:t>3</w:t>
      </w:r>
      <w:r w:rsidRPr="00E202FE">
        <w:rPr>
          <w:rFonts w:ascii="Arial" w:hAnsi="Arial" w:cs="Arial"/>
          <w:sz w:val="24"/>
          <w:szCs w:val="24"/>
        </w:rPr>
        <w:t xml:space="preserve"> года.</w:t>
      </w:r>
    </w:p>
    <w:p w:rsidR="001233DA" w:rsidRPr="00E202FE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2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202FE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233DA" w:rsidRPr="00E202FE" w:rsidTr="006601CD">
        <w:tc>
          <w:tcPr>
            <w:tcW w:w="4785" w:type="dxa"/>
          </w:tcPr>
          <w:p w:rsidR="001233DA" w:rsidRPr="00E202FE" w:rsidRDefault="001F329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202FE">
              <w:rPr>
                <w:rFonts w:ascii="Arial" w:hAnsi="Arial" w:cs="Arial"/>
                <w:sz w:val="24"/>
                <w:szCs w:val="24"/>
              </w:rPr>
              <w:t>Глава Пировского округа</w:t>
            </w:r>
          </w:p>
        </w:tc>
        <w:tc>
          <w:tcPr>
            <w:tcW w:w="4786" w:type="dxa"/>
          </w:tcPr>
          <w:p w:rsidR="008C0EF2" w:rsidRPr="00E202FE" w:rsidRDefault="001F329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02FE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ED0407" w:rsidRPr="00E202FE" w:rsidRDefault="009D74C4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E202FE">
        <w:rPr>
          <w:rFonts w:ascii="Arial" w:hAnsi="Arial" w:cs="Arial"/>
          <w:sz w:val="24"/>
          <w:szCs w:val="24"/>
        </w:rPr>
        <w:t xml:space="preserve">            </w:t>
      </w:r>
    </w:p>
    <w:bookmarkEnd w:id="0"/>
    <w:p w:rsidR="00557A79" w:rsidRPr="00E202FE" w:rsidRDefault="00557A79">
      <w:pPr>
        <w:rPr>
          <w:rFonts w:ascii="Arial" w:hAnsi="Arial" w:cs="Arial"/>
          <w:sz w:val="24"/>
          <w:szCs w:val="24"/>
        </w:rPr>
      </w:pPr>
    </w:p>
    <w:sectPr w:rsidR="00557A79" w:rsidRPr="00E2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171236"/>
    <w:rsid w:val="001F3298"/>
    <w:rsid w:val="001F563E"/>
    <w:rsid w:val="004951E1"/>
    <w:rsid w:val="00557A79"/>
    <w:rsid w:val="006F739B"/>
    <w:rsid w:val="008C0EF2"/>
    <w:rsid w:val="009D74C4"/>
    <w:rsid w:val="00B27BE6"/>
    <w:rsid w:val="00CA188D"/>
    <w:rsid w:val="00D13416"/>
    <w:rsid w:val="00DA2578"/>
    <w:rsid w:val="00E202FE"/>
    <w:rsid w:val="00ED0407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4062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F54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1BCA-FA9B-483F-8F4E-51C37FC1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14</cp:revision>
  <cp:lastPrinted>2023-05-16T03:35:00Z</cp:lastPrinted>
  <dcterms:created xsi:type="dcterms:W3CDTF">2018-07-09T03:26:00Z</dcterms:created>
  <dcterms:modified xsi:type="dcterms:W3CDTF">2023-05-17T04:09:00Z</dcterms:modified>
</cp:coreProperties>
</file>