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8D5486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8D548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8D5486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5486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8D5486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548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8D5486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8D548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8D5486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8D5486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48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8D5486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8"/>
        <w:gridCol w:w="3113"/>
      </w:tblGrid>
      <w:tr w:rsidR="001233DA" w:rsidRPr="008D5486" w:rsidTr="006601CD">
        <w:tc>
          <w:tcPr>
            <w:tcW w:w="3190" w:type="dxa"/>
          </w:tcPr>
          <w:p w:rsidR="001233DA" w:rsidRPr="008D5486" w:rsidRDefault="008D5486" w:rsidP="0004346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486">
              <w:rPr>
                <w:rFonts w:ascii="Arial" w:hAnsi="Arial" w:cs="Arial"/>
                <w:sz w:val="24"/>
                <w:szCs w:val="24"/>
              </w:rPr>
              <w:t>07</w:t>
            </w:r>
            <w:r w:rsidR="001233DA" w:rsidRPr="008D5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463" w:rsidRPr="008D5486">
              <w:rPr>
                <w:rFonts w:ascii="Arial" w:hAnsi="Arial" w:cs="Arial"/>
                <w:sz w:val="24"/>
                <w:szCs w:val="24"/>
              </w:rPr>
              <w:t>апрел</w:t>
            </w:r>
            <w:r w:rsidR="00EB161C" w:rsidRPr="008D5486">
              <w:rPr>
                <w:rFonts w:ascii="Arial" w:hAnsi="Arial" w:cs="Arial"/>
                <w:sz w:val="24"/>
                <w:szCs w:val="24"/>
              </w:rPr>
              <w:t>я 202</w:t>
            </w:r>
            <w:r w:rsidR="0025352F" w:rsidRPr="008D5486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8D5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8D5486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8D54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8D5486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86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8D5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486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8D5486" w:rsidRDefault="001233DA" w:rsidP="008D5486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486">
              <w:rPr>
                <w:rFonts w:ascii="Arial" w:hAnsi="Arial" w:cs="Arial"/>
                <w:sz w:val="24"/>
                <w:szCs w:val="24"/>
              </w:rPr>
              <w:t>№</w:t>
            </w:r>
            <w:r w:rsidR="008D5486" w:rsidRPr="008D5486">
              <w:rPr>
                <w:rFonts w:ascii="Arial" w:hAnsi="Arial" w:cs="Arial"/>
                <w:sz w:val="24"/>
                <w:szCs w:val="24"/>
              </w:rPr>
              <w:t>158-п</w:t>
            </w:r>
          </w:p>
        </w:tc>
      </w:tr>
    </w:tbl>
    <w:p w:rsidR="001233DA" w:rsidRPr="008D5486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043463" w:rsidRPr="008D5486" w:rsidRDefault="00043463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8D5486">
        <w:rPr>
          <w:rFonts w:ascii="Arial" w:hAnsi="Arial" w:cs="Arial"/>
          <w:sz w:val="24"/>
          <w:szCs w:val="24"/>
        </w:rPr>
        <w:t>О</w:t>
      </w:r>
      <w:r w:rsidR="00763DE0" w:rsidRPr="008D5486">
        <w:rPr>
          <w:rFonts w:ascii="Arial" w:hAnsi="Arial" w:cs="Arial"/>
          <w:sz w:val="24"/>
          <w:szCs w:val="24"/>
        </w:rPr>
        <w:t>б утверждении</w:t>
      </w:r>
      <w:r w:rsidRPr="008D5486">
        <w:rPr>
          <w:rFonts w:ascii="Arial" w:hAnsi="Arial" w:cs="Arial"/>
          <w:sz w:val="24"/>
          <w:szCs w:val="24"/>
        </w:rPr>
        <w:t xml:space="preserve"> </w:t>
      </w:r>
      <w:r w:rsidR="00763DE0" w:rsidRPr="008D5486">
        <w:rPr>
          <w:rFonts w:ascii="Arial" w:hAnsi="Arial" w:cs="Arial"/>
          <w:sz w:val="24"/>
          <w:szCs w:val="24"/>
        </w:rPr>
        <w:t>перечня лекарственных препаратов для создания в муниципальном образовании материального резерва в целях гражданской обороны и для ликвидации чрезвычайных ситуаций</w:t>
      </w:r>
    </w:p>
    <w:p w:rsidR="00763DE0" w:rsidRPr="008D5486" w:rsidRDefault="00763DE0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8D5486" w:rsidRDefault="0025352F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486">
        <w:rPr>
          <w:rFonts w:ascii="Arial" w:hAnsi="Arial" w:cs="Arial"/>
          <w:color w:val="000000" w:themeColor="text1"/>
          <w:sz w:val="24"/>
          <w:szCs w:val="24"/>
        </w:rPr>
        <w:t xml:space="preserve">В целях гражданской обороны, для ликвидации чрезвычайных ситуаций природного и техногенного характера, в соответствии с Положением о накоплении хранении и использовании в целях гражданской обороны запасов материально-технических, продовольственных, медицинский и иных средств, утвержденным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руководствуясь Уставом Пировского муниципального округа, Постановлением администрации Пировского округа от 23.11.2021 № 615-п «О создании, хранении, использовании и восполнении резерва материальных ресурсов в целях гражданской обороны и для ликвидации чрезвычайных ситуаций природного и техногенного характера на территории Пировского муниципального округа, </w:t>
      </w:r>
      <w:r w:rsidR="00043463" w:rsidRPr="008D5486">
        <w:rPr>
          <w:rFonts w:ascii="Arial" w:hAnsi="Arial" w:cs="Arial"/>
          <w:sz w:val="24"/>
          <w:szCs w:val="24"/>
        </w:rPr>
        <w:t>ПОСТАНОВЛЯЮ:</w:t>
      </w:r>
    </w:p>
    <w:p w:rsidR="001233DA" w:rsidRPr="008D5486" w:rsidRDefault="00043463" w:rsidP="0004346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5486">
        <w:rPr>
          <w:rFonts w:ascii="Arial" w:hAnsi="Arial" w:cs="Arial"/>
          <w:sz w:val="24"/>
          <w:szCs w:val="24"/>
        </w:rPr>
        <w:t xml:space="preserve">1. </w:t>
      </w:r>
      <w:r w:rsidR="0025352F" w:rsidRPr="008D5486">
        <w:rPr>
          <w:rFonts w:ascii="Arial" w:hAnsi="Arial" w:cs="Arial"/>
          <w:sz w:val="24"/>
          <w:szCs w:val="24"/>
        </w:rPr>
        <w:t>Утвердить перечень лекарственных препаратов для создания в муниципальном образовании материального резерва в целях гражданской обороны для ликвидации чрезвычайных ситуаций согласно приложению.</w:t>
      </w:r>
      <w:r w:rsidR="001233DA" w:rsidRPr="008D548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C1B8D" w:rsidRPr="008D5486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486">
        <w:rPr>
          <w:rFonts w:ascii="Arial" w:hAnsi="Arial" w:cs="Arial"/>
          <w:color w:val="000000" w:themeColor="text1"/>
          <w:sz w:val="24"/>
          <w:szCs w:val="24"/>
        </w:rPr>
        <w:t>2. Постановление вступает в силу с момента подписания и подлежит официальному опубликованию в газете «Заря».</w:t>
      </w:r>
    </w:p>
    <w:p w:rsidR="001233DA" w:rsidRPr="008D5486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486">
        <w:rPr>
          <w:rFonts w:ascii="Arial" w:hAnsi="Arial" w:cs="Arial"/>
          <w:color w:val="000000" w:themeColor="text1"/>
          <w:sz w:val="24"/>
          <w:szCs w:val="24"/>
        </w:rPr>
        <w:t xml:space="preserve">3. Контроль за выполнением настоящего постановления возложить на первого заместителя </w:t>
      </w:r>
      <w:r w:rsidR="00763DE0" w:rsidRPr="008D5486">
        <w:rPr>
          <w:rFonts w:ascii="Arial" w:hAnsi="Arial" w:cs="Arial"/>
          <w:color w:val="000000" w:themeColor="text1"/>
          <w:sz w:val="24"/>
          <w:szCs w:val="24"/>
        </w:rPr>
        <w:t>г</w:t>
      </w:r>
      <w:r w:rsidRPr="008D5486">
        <w:rPr>
          <w:rFonts w:ascii="Arial" w:hAnsi="Arial" w:cs="Arial"/>
          <w:color w:val="000000" w:themeColor="text1"/>
          <w:sz w:val="24"/>
          <w:szCs w:val="24"/>
        </w:rPr>
        <w:t>лавы Пировского муниципального округа Ивченко С.С.</w:t>
      </w:r>
    </w:p>
    <w:p w:rsidR="001233DA" w:rsidRPr="008D5486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8D5486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8D5486" w:rsidTr="004345FF">
        <w:tc>
          <w:tcPr>
            <w:tcW w:w="7655" w:type="dxa"/>
          </w:tcPr>
          <w:p w:rsidR="001233DA" w:rsidRPr="008D5486" w:rsidRDefault="001233DA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D548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8E8" w:rsidRPr="008D5486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8D548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8D5486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8D5486" w:rsidRDefault="001233DA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D5486">
              <w:rPr>
                <w:rFonts w:ascii="Arial" w:hAnsi="Arial" w:cs="Arial"/>
                <w:sz w:val="24"/>
                <w:szCs w:val="24"/>
              </w:rPr>
              <w:t>А.И.</w:t>
            </w:r>
            <w:r w:rsidR="0086762B" w:rsidRPr="008D5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486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CC1B8D" w:rsidRPr="008D5486" w:rsidRDefault="001233DA" w:rsidP="000C588B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  <w:r w:rsidRPr="008D5486">
        <w:rPr>
          <w:rFonts w:ascii="Arial" w:hAnsi="Arial" w:cs="Arial"/>
          <w:sz w:val="24"/>
          <w:szCs w:val="24"/>
        </w:rPr>
        <w:t xml:space="preserve">                  </w:t>
      </w:r>
    </w:p>
    <w:p w:rsidR="00CC1B8D" w:rsidRPr="008D5486" w:rsidRDefault="00CC1B8D">
      <w:pPr>
        <w:rPr>
          <w:rFonts w:ascii="Arial" w:hAnsi="Arial" w:cs="Arial"/>
          <w:sz w:val="24"/>
          <w:szCs w:val="24"/>
        </w:rPr>
      </w:pPr>
      <w:r w:rsidRPr="008D5486">
        <w:rPr>
          <w:rFonts w:ascii="Arial" w:hAnsi="Arial" w:cs="Arial"/>
          <w:sz w:val="24"/>
          <w:szCs w:val="24"/>
        </w:rPr>
        <w:br w:type="page"/>
      </w:r>
    </w:p>
    <w:p w:rsidR="00CC1B8D" w:rsidRPr="008D5486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CC1B8D" w:rsidRPr="008D5486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8D5486">
        <w:rPr>
          <w:rFonts w:cs="Arial"/>
          <w:sz w:val="24"/>
          <w:szCs w:val="24"/>
        </w:rPr>
        <w:t xml:space="preserve">Приложение </w:t>
      </w:r>
    </w:p>
    <w:p w:rsidR="00CC1B8D" w:rsidRPr="008D5486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8D5486">
        <w:rPr>
          <w:rFonts w:cs="Arial"/>
          <w:sz w:val="24"/>
          <w:szCs w:val="24"/>
        </w:rPr>
        <w:t>к постановлению администрации Пировс</w:t>
      </w:r>
      <w:r w:rsidR="008D5486" w:rsidRPr="008D5486">
        <w:rPr>
          <w:rFonts w:cs="Arial"/>
          <w:sz w:val="24"/>
          <w:szCs w:val="24"/>
        </w:rPr>
        <w:t>кого муниципального округа от 07</w:t>
      </w:r>
      <w:r w:rsidRPr="008D5486">
        <w:rPr>
          <w:rFonts w:cs="Arial"/>
          <w:sz w:val="24"/>
          <w:szCs w:val="24"/>
        </w:rPr>
        <w:t xml:space="preserve"> апреля 202</w:t>
      </w:r>
      <w:r w:rsidR="00763DE0" w:rsidRPr="008D5486">
        <w:rPr>
          <w:rFonts w:cs="Arial"/>
          <w:sz w:val="24"/>
          <w:szCs w:val="24"/>
        </w:rPr>
        <w:t>3</w:t>
      </w:r>
      <w:r w:rsidRPr="008D5486">
        <w:rPr>
          <w:rFonts w:cs="Arial"/>
          <w:sz w:val="24"/>
          <w:szCs w:val="24"/>
        </w:rPr>
        <w:t xml:space="preserve"> г. №</w:t>
      </w:r>
      <w:r w:rsidR="008D5486" w:rsidRPr="008D5486">
        <w:rPr>
          <w:rFonts w:cs="Arial"/>
          <w:sz w:val="24"/>
          <w:szCs w:val="24"/>
        </w:rPr>
        <w:t>158-п</w:t>
      </w:r>
    </w:p>
    <w:p w:rsidR="00CC1B8D" w:rsidRPr="008D5486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763DE0" w:rsidRPr="008D5486" w:rsidRDefault="00763DE0" w:rsidP="00CC1B8D">
      <w:pPr>
        <w:pStyle w:val="ConsPlusNormal"/>
        <w:jc w:val="center"/>
        <w:rPr>
          <w:rFonts w:cs="Arial"/>
          <w:sz w:val="24"/>
          <w:szCs w:val="24"/>
        </w:rPr>
      </w:pPr>
      <w:r w:rsidRPr="008D5486">
        <w:rPr>
          <w:rFonts w:cs="Arial"/>
          <w:sz w:val="24"/>
          <w:szCs w:val="24"/>
        </w:rPr>
        <w:t>Перечень лекарственных препаратов для создания в муниципальном образовании материального резерва в целях гражданской обороны</w:t>
      </w:r>
    </w:p>
    <w:p w:rsidR="00CC1B8D" w:rsidRPr="008D5486" w:rsidRDefault="00763DE0" w:rsidP="00CC1B8D">
      <w:pPr>
        <w:pStyle w:val="ConsPlusNormal"/>
        <w:jc w:val="center"/>
        <w:rPr>
          <w:rFonts w:cs="Arial"/>
          <w:sz w:val="24"/>
          <w:szCs w:val="24"/>
        </w:rPr>
      </w:pPr>
      <w:r w:rsidRPr="008D5486">
        <w:rPr>
          <w:rFonts w:cs="Arial"/>
          <w:sz w:val="24"/>
          <w:szCs w:val="24"/>
        </w:rPr>
        <w:t>для ликвидации чрезвычайных ситуаций</w:t>
      </w:r>
    </w:p>
    <w:tbl>
      <w:tblPr>
        <w:tblStyle w:val="a3"/>
        <w:tblW w:w="9461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1386"/>
        <w:gridCol w:w="992"/>
      </w:tblGrid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489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  <w:r w:rsidR="00751474" w:rsidRPr="008D5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1386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Кол-во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Адреналина гидрохлорида 0,1% р-р 1 мл д/ин. № 5       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Кордиамин 2 мл д/ин. № 10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Лазикс (фуросемид) 1% р-р 2 мл д/ин. № 10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Папаверина гидрохлорид 2% р-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р  2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мл д/ин.   № 10            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Сульфокамфокаина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10% р-р 2 мл д/ин. № 10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Эуфиллина 2,4% р-р 10 мл д/ин. № 10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Новокаина 0,5% р-р 5 мл д/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ин.,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10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Глюкозы 5% р-р 400 мл д/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ин.   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51474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лак</w:t>
            </w:r>
            <w:proofErr w:type="spellEnd"/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Анальгин 500 мг/мл р-р д/ин, 2 мл. № 10    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Бициллин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3 </w:t>
            </w:r>
            <w:r w:rsidR="00751474" w:rsidRPr="008D5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1200000 ЕД д/ин.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51474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лак</w:t>
            </w:r>
            <w:proofErr w:type="spellEnd"/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Гентамицина сульфат 40 мг/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мл  р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-р 2 мл д/ин. № 10                 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Амикацин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активного в-</w:t>
            </w: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д/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ин.  </w:t>
            </w:r>
            <w:proofErr w:type="gramEnd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51474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лак</w:t>
            </w:r>
            <w:proofErr w:type="spellEnd"/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Йода 5% спиртовой р-р, 25 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мл.   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0,05 % р-р для нар/прим. 100 мл           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Димедрол 10 мг/мл р-р 5 мл д/ин. № 10 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Бинты марлевые медицинские, 7*14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Шприцы одноразовые медицинские, 2 мл, 100 шт.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Шприцы одноразовые медицинские, 5 мл, 100 шт.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Вата медицинская гигроскопическая стерильная, 100 г.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рул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Салфетки спиртовые антисептические стерильные одноразовые, 60*100 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мм,  100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Марля</w:t>
            </w:r>
            <w:proofErr w:type="gram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отбеленная гигроскопическая, 5 м.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0C1D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Дроперидол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0,25% р-р 5 мл д/ин. №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Реамберин</w:t>
            </w:r>
            <w:proofErr w:type="spellEnd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 400 мл д/</w:t>
            </w:r>
            <w:proofErr w:type="gram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ин.  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51474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лак</w:t>
            </w:r>
            <w:proofErr w:type="spellEnd"/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3DE0" w:rsidRPr="008D5486" w:rsidTr="00763DE0">
        <w:tc>
          <w:tcPr>
            <w:tcW w:w="594" w:type="dxa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D5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Реополиглюкин 200 мл р-р д/ин.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51474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лак</w:t>
            </w:r>
            <w:proofErr w:type="spellEnd"/>
            <w:r w:rsidR="00763DE0" w:rsidRPr="008D54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DE0" w:rsidRPr="008D5486" w:rsidRDefault="00763DE0" w:rsidP="00763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4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1233DA" w:rsidRPr="008D5486" w:rsidRDefault="00751474" w:rsidP="00751474">
      <w:pPr>
        <w:pStyle w:val="ConsPlusNormal"/>
        <w:ind w:left="720" w:firstLine="0"/>
        <w:rPr>
          <w:rFonts w:cs="Arial"/>
          <w:sz w:val="24"/>
          <w:szCs w:val="24"/>
        </w:rPr>
      </w:pPr>
      <w:r w:rsidRPr="008D5486">
        <w:rPr>
          <w:rFonts w:cs="Arial"/>
          <w:sz w:val="24"/>
          <w:szCs w:val="24"/>
          <w:lang w:val="en-US"/>
        </w:rPr>
        <w:t xml:space="preserve">* </w:t>
      </w:r>
      <w:proofErr w:type="gramStart"/>
      <w:r w:rsidRPr="008D5486">
        <w:rPr>
          <w:rFonts w:cs="Arial"/>
          <w:sz w:val="24"/>
          <w:szCs w:val="24"/>
        </w:rPr>
        <w:t>или</w:t>
      </w:r>
      <w:proofErr w:type="gramEnd"/>
      <w:r w:rsidRPr="008D5486">
        <w:rPr>
          <w:rFonts w:cs="Arial"/>
          <w:sz w:val="24"/>
          <w:szCs w:val="24"/>
        </w:rPr>
        <w:t xml:space="preserve"> аналог</w:t>
      </w:r>
      <w:bookmarkEnd w:id="0"/>
    </w:p>
    <w:sectPr w:rsidR="001233DA" w:rsidRPr="008D5486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43463"/>
    <w:rsid w:val="000C588B"/>
    <w:rsid w:val="001233DA"/>
    <w:rsid w:val="00136F6F"/>
    <w:rsid w:val="001948E8"/>
    <w:rsid w:val="00207DC2"/>
    <w:rsid w:val="0025352F"/>
    <w:rsid w:val="00263EA7"/>
    <w:rsid w:val="003D18D5"/>
    <w:rsid w:val="004345FF"/>
    <w:rsid w:val="004951E1"/>
    <w:rsid w:val="004B6328"/>
    <w:rsid w:val="005D3C0D"/>
    <w:rsid w:val="00751474"/>
    <w:rsid w:val="00763DE0"/>
    <w:rsid w:val="0086762B"/>
    <w:rsid w:val="008D5486"/>
    <w:rsid w:val="00984C57"/>
    <w:rsid w:val="00A61007"/>
    <w:rsid w:val="00B27BE6"/>
    <w:rsid w:val="00B8289D"/>
    <w:rsid w:val="00C56872"/>
    <w:rsid w:val="00CA05D3"/>
    <w:rsid w:val="00CC1B8D"/>
    <w:rsid w:val="00CC27F1"/>
    <w:rsid w:val="00EB161C"/>
    <w:rsid w:val="00ED0407"/>
    <w:rsid w:val="00F068FE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2023-04-07T02:57:00Z</cp:lastPrinted>
  <dcterms:created xsi:type="dcterms:W3CDTF">2023-04-07T02:59:00Z</dcterms:created>
  <dcterms:modified xsi:type="dcterms:W3CDTF">2023-04-11T02:41:00Z</dcterms:modified>
</cp:coreProperties>
</file>