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9D" w:rsidRPr="00B13133" w:rsidRDefault="00C0519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bookmarkStart w:id="0" w:name="_GoBack"/>
    </w:p>
    <w:p w:rsidR="00E84F7D" w:rsidRPr="00B13133" w:rsidRDefault="00E84F7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:rsidR="00E84F7D" w:rsidRPr="00B13133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B13133">
        <w:rPr>
          <w:rFonts w:ascii="Arial" w:hAnsi="Arial" w:cs="Arial"/>
          <w:noProof/>
        </w:rPr>
        <w:drawing>
          <wp:inline distT="0" distB="0" distL="0" distR="0" wp14:anchorId="1EC0534E" wp14:editId="5348923B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7D" w:rsidRPr="00B13133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>КРАСНОЯРСКИЙ КРАЙ</w:t>
      </w:r>
    </w:p>
    <w:p w:rsidR="00E84F7D" w:rsidRPr="00B13133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 xml:space="preserve">АДМИНИСТРАЦИЯ </w:t>
      </w:r>
    </w:p>
    <w:p w:rsidR="00E84F7D" w:rsidRPr="00B13133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>ПИРОВСКОГО МУНИЦИПАЛЬНОГО ОКРУГА</w:t>
      </w:r>
    </w:p>
    <w:p w:rsidR="00E84F7D" w:rsidRPr="00B13133" w:rsidRDefault="00E84F7D" w:rsidP="00E84F7D">
      <w:pPr>
        <w:spacing w:after="1" w:line="220" w:lineRule="atLeast"/>
        <w:jc w:val="center"/>
        <w:rPr>
          <w:rFonts w:ascii="Arial" w:hAnsi="Arial" w:cs="Arial"/>
        </w:rPr>
      </w:pPr>
    </w:p>
    <w:p w:rsidR="00E84F7D" w:rsidRPr="00B13133" w:rsidRDefault="00E84F7D" w:rsidP="00E84F7D">
      <w:pPr>
        <w:spacing w:after="1" w:line="220" w:lineRule="atLeast"/>
        <w:jc w:val="center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>ПОСТАНОВЛЕНИЕ</w:t>
      </w:r>
    </w:p>
    <w:p w:rsidR="00E84F7D" w:rsidRPr="00B13133" w:rsidRDefault="00E84F7D" w:rsidP="00E84F7D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2"/>
        <w:gridCol w:w="3110"/>
      </w:tblGrid>
      <w:tr w:rsidR="00E84F7D" w:rsidRPr="00B13133" w:rsidTr="000D7AAF">
        <w:tc>
          <w:tcPr>
            <w:tcW w:w="3190" w:type="dxa"/>
          </w:tcPr>
          <w:p w:rsidR="00E84F7D" w:rsidRPr="00B13133" w:rsidRDefault="000A348F" w:rsidP="000D7AAF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11</w:t>
            </w:r>
            <w:r w:rsidR="00E84F7D" w:rsidRPr="00B13133">
              <w:rPr>
                <w:rFonts w:ascii="Arial" w:hAnsi="Arial" w:cs="Arial"/>
              </w:rPr>
              <w:t xml:space="preserve"> ноября 2022г</w:t>
            </w:r>
          </w:p>
        </w:tc>
        <w:tc>
          <w:tcPr>
            <w:tcW w:w="3190" w:type="dxa"/>
          </w:tcPr>
          <w:p w:rsidR="00E84F7D" w:rsidRPr="00B13133" w:rsidRDefault="00E84F7D" w:rsidP="000D7AAF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91" w:type="dxa"/>
          </w:tcPr>
          <w:p w:rsidR="00E84F7D" w:rsidRPr="00B13133" w:rsidRDefault="00E84F7D" w:rsidP="000A348F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№</w:t>
            </w:r>
            <w:r w:rsidR="000A348F" w:rsidRPr="00B13133">
              <w:rPr>
                <w:rFonts w:ascii="Arial" w:hAnsi="Arial" w:cs="Arial"/>
              </w:rPr>
              <w:t>578-п</w:t>
            </w:r>
          </w:p>
        </w:tc>
      </w:tr>
    </w:tbl>
    <w:p w:rsidR="00E84F7D" w:rsidRPr="00B13133" w:rsidRDefault="00E84F7D" w:rsidP="00E84F7D">
      <w:pPr>
        <w:spacing w:after="1" w:line="220" w:lineRule="atLeast"/>
        <w:rPr>
          <w:rFonts w:ascii="Arial" w:hAnsi="Arial" w:cs="Arial"/>
          <w:b/>
        </w:rPr>
      </w:pPr>
    </w:p>
    <w:p w:rsidR="00E84F7D" w:rsidRPr="00B13133" w:rsidRDefault="00E84F7D" w:rsidP="00E84F7D">
      <w:pPr>
        <w:spacing w:after="1" w:line="220" w:lineRule="atLeast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Об утверждении муниципальной </w:t>
      </w:r>
    </w:p>
    <w:p w:rsidR="00E84F7D" w:rsidRPr="00B13133" w:rsidRDefault="00E84F7D" w:rsidP="00E84F7D">
      <w:pPr>
        <w:spacing w:after="1" w:line="220" w:lineRule="atLeast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программы «Содействие развитию </w:t>
      </w:r>
    </w:p>
    <w:p w:rsidR="00E84F7D" w:rsidRPr="00B13133" w:rsidRDefault="00E84F7D" w:rsidP="00E84F7D">
      <w:pPr>
        <w:spacing w:after="1" w:line="220" w:lineRule="atLeast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местного самоуправления» </w:t>
      </w:r>
    </w:p>
    <w:p w:rsidR="00E84F7D" w:rsidRPr="00B13133" w:rsidRDefault="00E84F7D" w:rsidP="00E84F7D">
      <w:pPr>
        <w:spacing w:after="1" w:line="220" w:lineRule="atLeast"/>
        <w:jc w:val="both"/>
        <w:rPr>
          <w:rFonts w:ascii="Arial" w:hAnsi="Arial" w:cs="Arial"/>
        </w:rPr>
      </w:pPr>
    </w:p>
    <w:p w:rsidR="00E84F7D" w:rsidRPr="00B13133" w:rsidRDefault="00E84F7D" w:rsidP="00E84F7D">
      <w:pPr>
        <w:jc w:val="both"/>
        <w:rPr>
          <w:rFonts w:ascii="Arial" w:hAnsi="Arial" w:cs="Arial"/>
        </w:rPr>
      </w:pPr>
      <w:r w:rsidRPr="00B13133">
        <w:rPr>
          <w:rFonts w:ascii="Arial" w:hAnsi="Arial" w:cs="Arial"/>
          <w:color w:val="000000" w:themeColor="text1"/>
        </w:rPr>
        <w:t xml:space="preserve"> </w:t>
      </w:r>
      <w:r w:rsidRPr="00B13133">
        <w:rPr>
          <w:rFonts w:ascii="Arial" w:hAnsi="Arial" w:cs="Arial"/>
          <w:color w:val="000000" w:themeColor="text1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26.11.2020 №5-34р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05.10.2022 №488-п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B13133">
        <w:rPr>
          <w:rFonts w:ascii="Arial" w:eastAsia="Calibri" w:hAnsi="Arial" w:cs="Arial"/>
          <w:color w:val="000000" w:themeColor="text1"/>
        </w:rPr>
        <w:t xml:space="preserve"> ПОСТАНОВЛЯЮ:</w:t>
      </w:r>
    </w:p>
    <w:p w:rsidR="00E84F7D" w:rsidRPr="00B13133" w:rsidRDefault="00E84F7D" w:rsidP="00E84F7D">
      <w:pPr>
        <w:spacing w:line="2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B13133">
        <w:rPr>
          <w:rFonts w:ascii="Arial" w:hAnsi="Arial" w:cs="Arial"/>
          <w:color w:val="000000" w:themeColor="text1"/>
        </w:rPr>
        <w:t>1.Утвердить муниципальную программу «Содействие развитию местного самоуправления» согласно приложению к настоящему постановлению.</w:t>
      </w:r>
    </w:p>
    <w:p w:rsidR="00E84F7D" w:rsidRPr="00B13133" w:rsidRDefault="00E84F7D" w:rsidP="00E84F7D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B13133">
        <w:rPr>
          <w:rFonts w:ascii="Arial" w:hAnsi="Arial" w:cs="Arial"/>
          <w:color w:val="000000" w:themeColor="text1"/>
        </w:rPr>
        <w:tab/>
        <w:t>2.Настоящее постановление вступает в силу с 01.01.2023 года, но не ранее дня, следующего за днем его официального опубликования в районной газете «Заря».</w:t>
      </w:r>
    </w:p>
    <w:p w:rsidR="00E84F7D" w:rsidRPr="00B13133" w:rsidRDefault="00E84F7D" w:rsidP="00E84F7D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B13133">
        <w:rPr>
          <w:rFonts w:ascii="Arial" w:hAnsi="Arial" w:cs="Arial"/>
          <w:color w:val="000000" w:themeColor="text1"/>
        </w:rPr>
        <w:tab/>
        <w:t>3.Контроль за исполнением настоящего постановления возложить на первого заместителя главы Пировского муниципального округа С.С.Ивченко.</w:t>
      </w:r>
    </w:p>
    <w:p w:rsidR="00E84F7D" w:rsidRPr="00B13133" w:rsidRDefault="00E84F7D" w:rsidP="00E84F7D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</w:p>
    <w:p w:rsidR="00E84F7D" w:rsidRPr="00B13133" w:rsidRDefault="00E84F7D" w:rsidP="00E84F7D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E84F7D" w:rsidRPr="00B13133" w:rsidTr="000D7AAF">
        <w:tc>
          <w:tcPr>
            <w:tcW w:w="4785" w:type="dxa"/>
          </w:tcPr>
          <w:p w:rsidR="00E84F7D" w:rsidRPr="00B13133" w:rsidRDefault="00CF38B7" w:rsidP="000D7AAF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И.о.г</w:t>
            </w:r>
            <w:r w:rsidR="00E84F7D" w:rsidRPr="00B13133">
              <w:rPr>
                <w:rFonts w:ascii="Arial" w:hAnsi="Arial" w:cs="Arial"/>
              </w:rPr>
              <w:t>лав</w:t>
            </w:r>
            <w:r w:rsidRPr="00B13133">
              <w:rPr>
                <w:rFonts w:ascii="Arial" w:hAnsi="Arial" w:cs="Arial"/>
              </w:rPr>
              <w:t>ы</w:t>
            </w:r>
            <w:r w:rsidR="00E84F7D" w:rsidRPr="00B13133">
              <w:rPr>
                <w:rFonts w:ascii="Arial" w:hAnsi="Arial" w:cs="Arial"/>
              </w:rPr>
              <w:t xml:space="preserve"> Пировского </w:t>
            </w:r>
          </w:p>
          <w:p w:rsidR="00E84F7D" w:rsidRPr="00B13133" w:rsidRDefault="00E84F7D" w:rsidP="000D7AAF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4786" w:type="dxa"/>
          </w:tcPr>
          <w:p w:rsidR="00E84F7D" w:rsidRPr="00B13133" w:rsidRDefault="00E84F7D" w:rsidP="000D7AA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  <w:p w:rsidR="00E84F7D" w:rsidRPr="00B13133" w:rsidRDefault="000A348F" w:rsidP="000A348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А.Г.Гольм</w:t>
            </w:r>
          </w:p>
        </w:tc>
      </w:tr>
    </w:tbl>
    <w:p w:rsidR="00E84F7D" w:rsidRPr="00B13133" w:rsidRDefault="00E84F7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:rsidR="00E84F7D" w:rsidRPr="00B13133" w:rsidRDefault="00E84F7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:rsidR="00E84F7D" w:rsidRPr="00B13133" w:rsidRDefault="00E84F7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:rsidR="00803881" w:rsidRPr="00B13133" w:rsidRDefault="0080388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Приложение </w:t>
      </w:r>
    </w:p>
    <w:p w:rsidR="00803881" w:rsidRPr="00B13133" w:rsidRDefault="00803881" w:rsidP="00803881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к </w:t>
      </w:r>
      <w:r w:rsidR="007C76F0" w:rsidRPr="00B13133">
        <w:rPr>
          <w:rFonts w:ascii="Arial" w:hAnsi="Arial" w:cs="Arial"/>
        </w:rPr>
        <w:t xml:space="preserve">Постановлению администрации </w:t>
      </w:r>
      <w:r w:rsidRPr="00B13133">
        <w:rPr>
          <w:rFonts w:ascii="Arial" w:hAnsi="Arial" w:cs="Arial"/>
        </w:rPr>
        <w:t xml:space="preserve"> Пировского </w:t>
      </w:r>
      <w:r w:rsidR="00E84F7D" w:rsidRPr="00B13133">
        <w:rPr>
          <w:rFonts w:ascii="Arial" w:hAnsi="Arial" w:cs="Arial"/>
        </w:rPr>
        <w:t>округа</w:t>
      </w:r>
    </w:p>
    <w:p w:rsidR="00803881" w:rsidRPr="00B13133" w:rsidRDefault="009B33FF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</w:t>
      </w:r>
      <w:r w:rsidR="00B62617" w:rsidRPr="00B13133">
        <w:rPr>
          <w:rFonts w:ascii="Arial" w:hAnsi="Arial" w:cs="Arial"/>
        </w:rPr>
        <w:t xml:space="preserve">         </w:t>
      </w:r>
      <w:r w:rsidRPr="00B13133">
        <w:rPr>
          <w:rFonts w:ascii="Arial" w:hAnsi="Arial" w:cs="Arial"/>
        </w:rPr>
        <w:t>от</w:t>
      </w:r>
      <w:r w:rsidR="00A03FF1" w:rsidRPr="00B13133">
        <w:rPr>
          <w:rFonts w:ascii="Arial" w:hAnsi="Arial" w:cs="Arial"/>
        </w:rPr>
        <w:t xml:space="preserve"> </w:t>
      </w:r>
      <w:r w:rsidR="00B13133" w:rsidRPr="00B13133">
        <w:rPr>
          <w:rFonts w:ascii="Arial" w:hAnsi="Arial" w:cs="Arial"/>
        </w:rPr>
        <w:t>11.11.2022</w:t>
      </w:r>
      <w:r w:rsidR="005A32EB" w:rsidRPr="00B13133">
        <w:rPr>
          <w:rFonts w:ascii="Arial" w:hAnsi="Arial" w:cs="Arial"/>
        </w:rPr>
        <w:t xml:space="preserve"> №</w:t>
      </w:r>
      <w:r w:rsidR="00B13133" w:rsidRPr="00B13133">
        <w:rPr>
          <w:rFonts w:ascii="Arial" w:hAnsi="Arial" w:cs="Arial"/>
        </w:rPr>
        <w:t>578-п</w:t>
      </w:r>
      <w:r w:rsidRPr="00B13133">
        <w:rPr>
          <w:rFonts w:ascii="Arial" w:hAnsi="Arial" w:cs="Arial"/>
        </w:rPr>
        <w:t xml:space="preserve"> </w:t>
      </w:r>
    </w:p>
    <w:p w:rsidR="005A32EB" w:rsidRPr="00B13133" w:rsidRDefault="005A32EB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B33FF" w:rsidRPr="00B13133" w:rsidRDefault="005A32EB" w:rsidP="0009325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13133">
        <w:rPr>
          <w:rFonts w:ascii="Arial" w:hAnsi="Arial" w:cs="Arial"/>
        </w:rPr>
        <w:tab/>
      </w:r>
      <w:r w:rsidRPr="00B13133">
        <w:rPr>
          <w:rFonts w:ascii="Arial" w:hAnsi="Arial" w:cs="Arial"/>
        </w:rPr>
        <w:tab/>
      </w:r>
      <w:r w:rsidRPr="00B13133">
        <w:rPr>
          <w:rFonts w:ascii="Arial" w:hAnsi="Arial" w:cs="Arial"/>
        </w:rPr>
        <w:tab/>
      </w:r>
    </w:p>
    <w:p w:rsidR="00803881" w:rsidRPr="00B13133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Муниципальная программа</w:t>
      </w:r>
      <w:r w:rsidR="002B47D4" w:rsidRPr="00B13133">
        <w:rPr>
          <w:rFonts w:ascii="Arial" w:hAnsi="Arial" w:cs="Arial"/>
        </w:rPr>
        <w:t xml:space="preserve"> </w:t>
      </w:r>
      <w:r w:rsidR="005E7316" w:rsidRPr="00B13133">
        <w:rPr>
          <w:rFonts w:ascii="Arial" w:hAnsi="Arial" w:cs="Arial"/>
        </w:rPr>
        <w:t>«Содействие развитию местного самоуправления»</w:t>
      </w:r>
    </w:p>
    <w:p w:rsidR="00803881" w:rsidRPr="00B13133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lastRenderedPageBreak/>
        <w:t xml:space="preserve"> </w:t>
      </w:r>
      <w:r w:rsidRPr="00B13133">
        <w:rPr>
          <w:rFonts w:ascii="Arial" w:hAnsi="Arial" w:cs="Arial"/>
        </w:rPr>
        <w:tab/>
      </w:r>
      <w:r w:rsidRPr="00B13133">
        <w:rPr>
          <w:rFonts w:ascii="Arial" w:hAnsi="Arial" w:cs="Arial"/>
        </w:rPr>
        <w:tab/>
      </w:r>
      <w:r w:rsidRPr="00B13133">
        <w:rPr>
          <w:rFonts w:ascii="Arial" w:hAnsi="Arial" w:cs="Arial"/>
        </w:rPr>
        <w:tab/>
      </w:r>
      <w:r w:rsidRPr="00B13133">
        <w:rPr>
          <w:rFonts w:ascii="Arial" w:hAnsi="Arial" w:cs="Arial"/>
        </w:rPr>
        <w:tab/>
      </w:r>
      <w:r w:rsidRPr="00B13133">
        <w:rPr>
          <w:rFonts w:ascii="Arial" w:hAnsi="Arial" w:cs="Arial"/>
        </w:rPr>
        <w:tab/>
      </w:r>
    </w:p>
    <w:p w:rsidR="00803881" w:rsidRPr="00B13133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Паспорт муниципальной программы</w:t>
      </w:r>
    </w:p>
    <w:p w:rsidR="00803881" w:rsidRPr="00B13133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803881" w:rsidRPr="00B13133" w:rsidTr="005E7316">
        <w:trPr>
          <w:trHeight w:val="330"/>
        </w:trPr>
        <w:tc>
          <w:tcPr>
            <w:tcW w:w="576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528" w:type="dxa"/>
            <w:vAlign w:val="center"/>
          </w:tcPr>
          <w:p w:rsidR="005E7316" w:rsidRPr="00B13133" w:rsidRDefault="005E7316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Муниципальная программа «Содействие развитию местного самоуправления» (далее - Программа)</w:t>
            </w:r>
          </w:p>
          <w:p w:rsidR="00803881" w:rsidRPr="00B13133" w:rsidRDefault="005E7316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  </w:t>
            </w:r>
          </w:p>
        </w:tc>
      </w:tr>
      <w:tr w:rsidR="00803881" w:rsidRPr="00B13133" w:rsidTr="005E7316">
        <w:trPr>
          <w:trHeight w:val="228"/>
        </w:trPr>
        <w:tc>
          <w:tcPr>
            <w:tcW w:w="576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vAlign w:val="center"/>
          </w:tcPr>
          <w:p w:rsidR="002B47D4" w:rsidRPr="00B13133" w:rsidRDefault="002B47D4" w:rsidP="002B47D4">
            <w:pPr>
              <w:pStyle w:val="ConsPlusCell"/>
              <w:ind w:right="-27"/>
              <w:rPr>
                <w:rFonts w:ascii="Arial" w:hAnsi="Arial" w:cs="Arial"/>
                <w:color w:val="000000" w:themeColor="text1"/>
              </w:rPr>
            </w:pPr>
            <w:r w:rsidRPr="00B13133">
              <w:rPr>
                <w:rFonts w:ascii="Arial" w:hAnsi="Arial" w:cs="Arial"/>
              </w:rPr>
              <w:t>- Бюджетный кодекс Российской Федерации;</w:t>
            </w:r>
            <w:r w:rsidRPr="00B1313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B47D4" w:rsidRPr="00B13133" w:rsidRDefault="002B47D4" w:rsidP="002B47D4">
            <w:pPr>
              <w:pStyle w:val="ConsPlusCell"/>
              <w:ind w:right="-27"/>
              <w:rPr>
                <w:rFonts w:ascii="Arial" w:hAnsi="Arial" w:cs="Arial"/>
                <w:color w:val="000000" w:themeColor="text1"/>
              </w:rPr>
            </w:pPr>
            <w:r w:rsidRPr="00B13133">
              <w:rPr>
                <w:rFonts w:ascii="Arial" w:hAnsi="Arial" w:cs="Arial"/>
                <w:color w:val="000000" w:themeColor="text1"/>
              </w:rPr>
              <w:t xml:space="preserve">- Федеральный </w:t>
            </w:r>
            <w:hyperlink r:id="rId9" w:history="1">
              <w:r w:rsidRPr="00B13133">
                <w:rPr>
                  <w:rFonts w:ascii="Arial" w:hAnsi="Arial" w:cs="Arial"/>
                  <w:color w:val="000000" w:themeColor="text1"/>
                </w:rPr>
                <w:t>закон</w:t>
              </w:r>
            </w:hyperlink>
            <w:r w:rsidRPr="00B13133">
              <w:rPr>
                <w:rFonts w:ascii="Arial" w:hAnsi="Arial" w:cs="Arial"/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803881" w:rsidRPr="00B13133" w:rsidRDefault="002B47D4" w:rsidP="00E375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  <w:color w:val="000000" w:themeColor="text1"/>
              </w:rPr>
              <w:t>-</w:t>
            </w:r>
            <w:r w:rsidR="0009325C" w:rsidRPr="00B13133">
              <w:rPr>
                <w:rFonts w:ascii="Arial" w:hAnsi="Arial" w:cs="Arial"/>
                <w:color w:val="000000" w:themeColor="text1"/>
              </w:rPr>
              <w:t>Постановления администрации Пировского муниципального округа от 09.07.2021 №377-п «</w:t>
            </w:r>
            <w:r w:rsidR="00E375D8" w:rsidRPr="00B13133">
              <w:rPr>
                <w:rFonts w:ascii="Arial" w:hAnsi="Arial" w:cs="Arial"/>
                <w:color w:val="000000" w:themeColor="text1"/>
              </w:rPr>
              <w:t>Об утверждении п</w:t>
            </w:r>
            <w:r w:rsidR="0009325C" w:rsidRPr="00B13133">
              <w:rPr>
                <w:rFonts w:ascii="Arial" w:hAnsi="Arial" w:cs="Arial"/>
                <w:color w:val="000000" w:themeColor="text1"/>
              </w:rPr>
              <w:t>орядка принятия решений о разработке муниципальных программ Пировского муниципального округа,</w:t>
            </w:r>
            <w:r w:rsidR="00E375D8" w:rsidRPr="00B13133">
              <w:rPr>
                <w:rFonts w:ascii="Arial" w:hAnsi="Arial" w:cs="Arial"/>
                <w:color w:val="000000" w:themeColor="text1"/>
              </w:rPr>
              <w:t xml:space="preserve"> их формирования и реализации».</w:t>
            </w:r>
            <w:r w:rsidRPr="00B13133">
              <w:rPr>
                <w:rFonts w:ascii="Arial" w:hAnsi="Arial" w:cs="Arial"/>
              </w:rPr>
              <w:t xml:space="preserve">      </w:t>
            </w:r>
          </w:p>
        </w:tc>
      </w:tr>
      <w:tr w:rsidR="00803881" w:rsidRPr="00B13133" w:rsidTr="005E7316">
        <w:trPr>
          <w:trHeight w:val="626"/>
        </w:trPr>
        <w:tc>
          <w:tcPr>
            <w:tcW w:w="576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vAlign w:val="center"/>
          </w:tcPr>
          <w:p w:rsidR="00803881" w:rsidRPr="00B13133" w:rsidRDefault="005E7316" w:rsidP="000763C6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Администрация Пировского </w:t>
            </w:r>
            <w:r w:rsidR="0009325C" w:rsidRPr="00B13133">
              <w:rPr>
                <w:rFonts w:ascii="Arial" w:hAnsi="Arial" w:cs="Arial"/>
              </w:rPr>
              <w:t>округа</w:t>
            </w:r>
          </w:p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881" w:rsidRPr="00B13133" w:rsidTr="005E7316">
        <w:trPr>
          <w:trHeight w:val="615"/>
        </w:trPr>
        <w:tc>
          <w:tcPr>
            <w:tcW w:w="576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4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Соисполнители муниципальной  программы</w:t>
            </w:r>
          </w:p>
        </w:tc>
        <w:tc>
          <w:tcPr>
            <w:tcW w:w="5528" w:type="dxa"/>
            <w:vAlign w:val="center"/>
          </w:tcPr>
          <w:p w:rsidR="00803881" w:rsidRPr="00B13133" w:rsidRDefault="00600372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Отсутствуют</w:t>
            </w:r>
          </w:p>
        </w:tc>
      </w:tr>
      <w:tr w:rsidR="00803881" w:rsidRPr="00B13133" w:rsidTr="005E7316">
        <w:trPr>
          <w:trHeight w:val="719"/>
        </w:trPr>
        <w:tc>
          <w:tcPr>
            <w:tcW w:w="576" w:type="dxa"/>
          </w:tcPr>
          <w:p w:rsidR="00803881" w:rsidRPr="00B13133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Перечень подпрограмм и отдельных мероприятий</w:t>
            </w:r>
          </w:p>
          <w:p w:rsidR="00803881" w:rsidRPr="00B13133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муниципальной  программы</w:t>
            </w:r>
          </w:p>
        </w:tc>
        <w:tc>
          <w:tcPr>
            <w:tcW w:w="5528" w:type="dxa"/>
            <w:vAlign w:val="center"/>
          </w:tcPr>
          <w:p w:rsidR="005E7316" w:rsidRPr="00B13133" w:rsidRDefault="005E7316" w:rsidP="005E731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 xml:space="preserve">Подпрограмма </w:t>
            </w:r>
            <w:r w:rsidR="009A5295" w:rsidRPr="00B13133">
              <w:rPr>
                <w:rFonts w:ascii="Arial" w:eastAsia="Calibri" w:hAnsi="Arial" w:cs="Arial"/>
                <w:lang w:eastAsia="en-US"/>
              </w:rPr>
              <w:t>1</w:t>
            </w:r>
            <w:r w:rsidRPr="00B13133">
              <w:rPr>
                <w:rFonts w:ascii="Arial" w:eastAsia="Calibri" w:hAnsi="Arial" w:cs="Arial"/>
                <w:lang w:eastAsia="en-US"/>
              </w:rPr>
              <w:t xml:space="preserve"> «Развитие кадрового потенциала органов местного самоуправления»</w:t>
            </w:r>
          </w:p>
          <w:p w:rsidR="005E7316" w:rsidRPr="00B13133" w:rsidRDefault="005E7316" w:rsidP="005E7316">
            <w:pPr>
              <w:tabs>
                <w:tab w:val="left" w:pos="4003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 xml:space="preserve">Отдельные мероприятия: </w:t>
            </w:r>
          </w:p>
          <w:p w:rsidR="00803881" w:rsidRPr="00B13133" w:rsidRDefault="008A3893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  <w:r w:rsidR="003367C3" w:rsidRPr="00B13133">
              <w:rPr>
                <w:rFonts w:ascii="Arial" w:hAnsi="Arial" w:cs="Arial"/>
              </w:rPr>
              <w:t>.Мероприятия,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  <w:r w:rsidR="00C4029E" w:rsidRPr="00B13133">
              <w:rPr>
                <w:rFonts w:ascii="Arial" w:hAnsi="Arial" w:cs="Arial"/>
              </w:rPr>
              <w:t>.</w:t>
            </w:r>
          </w:p>
          <w:p w:rsidR="00C4029E" w:rsidRPr="00B13133" w:rsidRDefault="00C4029E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</w:p>
        </w:tc>
      </w:tr>
      <w:tr w:rsidR="00803881" w:rsidRPr="00B13133" w:rsidTr="005E7316">
        <w:trPr>
          <w:trHeight w:val="403"/>
        </w:trPr>
        <w:tc>
          <w:tcPr>
            <w:tcW w:w="576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Цели муниципальной  программы</w:t>
            </w:r>
          </w:p>
        </w:tc>
        <w:tc>
          <w:tcPr>
            <w:tcW w:w="5528" w:type="dxa"/>
            <w:vAlign w:val="center"/>
          </w:tcPr>
          <w:p w:rsidR="006A5605" w:rsidRPr="00B13133" w:rsidRDefault="006A5605" w:rsidP="006A5605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Содействие повышению комфортности условий жизнедеятельности в Пировском районе и эффективной реализации полномочий, закрепленных за муниципальным образованием.</w:t>
            </w:r>
          </w:p>
          <w:p w:rsidR="00803881" w:rsidRPr="00B13133" w:rsidRDefault="00803881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</w:p>
        </w:tc>
      </w:tr>
      <w:tr w:rsidR="00803881" w:rsidRPr="00B13133" w:rsidTr="005E7316">
        <w:trPr>
          <w:trHeight w:val="453"/>
        </w:trPr>
        <w:tc>
          <w:tcPr>
            <w:tcW w:w="576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Задачи муниципальной  программы</w:t>
            </w:r>
          </w:p>
        </w:tc>
        <w:tc>
          <w:tcPr>
            <w:tcW w:w="5528" w:type="dxa"/>
            <w:vAlign w:val="center"/>
          </w:tcPr>
          <w:p w:rsidR="0092743B" w:rsidRPr="00B13133" w:rsidRDefault="0092743B" w:rsidP="0092743B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34" w:firstLine="283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color w:val="000000"/>
                <w:spacing w:val="3"/>
                <w:lang w:eastAsia="en-US"/>
              </w:rPr>
              <w:t>Подготовка и обеспечение жильем специалистов для органов местного самоуправления и муниципальных учреждений района.</w:t>
            </w:r>
            <w:r w:rsidRPr="00B13133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367C3" w:rsidRPr="00B13133" w:rsidRDefault="00516D12" w:rsidP="0092743B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  </w:t>
            </w:r>
            <w:r w:rsidR="00B719BA" w:rsidRPr="00B13133">
              <w:rPr>
                <w:rFonts w:ascii="Arial" w:hAnsi="Arial" w:cs="Arial"/>
              </w:rPr>
              <w:t>2</w:t>
            </w:r>
            <w:r w:rsidR="003367C3" w:rsidRPr="00B13133">
              <w:rPr>
                <w:rFonts w:ascii="Arial" w:hAnsi="Arial" w:cs="Arial"/>
              </w:rPr>
              <w:t>.Формирование и поддержание современной информационной и телекоммуникационной инфраструктуры.</w:t>
            </w:r>
          </w:p>
          <w:p w:rsidR="00C4029E" w:rsidRPr="00B13133" w:rsidRDefault="00516D12" w:rsidP="00203823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  </w:t>
            </w:r>
          </w:p>
        </w:tc>
      </w:tr>
      <w:tr w:rsidR="00803881" w:rsidRPr="00B13133" w:rsidTr="005E7316">
        <w:trPr>
          <w:trHeight w:val="347"/>
        </w:trPr>
        <w:tc>
          <w:tcPr>
            <w:tcW w:w="576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8</w:t>
            </w:r>
          </w:p>
        </w:tc>
        <w:tc>
          <w:tcPr>
            <w:tcW w:w="3253" w:type="dxa"/>
          </w:tcPr>
          <w:p w:rsidR="00803881" w:rsidRPr="00B1313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vAlign w:val="center"/>
          </w:tcPr>
          <w:p w:rsidR="00803881" w:rsidRPr="00B13133" w:rsidRDefault="008F7B4A" w:rsidP="00326B59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01.01.20</w:t>
            </w:r>
            <w:r w:rsidR="008A3893" w:rsidRPr="00B13133">
              <w:rPr>
                <w:rFonts w:ascii="Arial" w:hAnsi="Arial" w:cs="Arial"/>
              </w:rPr>
              <w:t>23</w:t>
            </w:r>
            <w:r w:rsidRPr="00B13133">
              <w:rPr>
                <w:rFonts w:ascii="Arial" w:hAnsi="Arial" w:cs="Arial"/>
              </w:rPr>
              <w:t xml:space="preserve"> г. – 31.12.202</w:t>
            </w:r>
            <w:r w:rsidR="00326B59" w:rsidRPr="00B13133">
              <w:rPr>
                <w:rFonts w:ascii="Arial" w:hAnsi="Arial" w:cs="Arial"/>
              </w:rPr>
              <w:t>5</w:t>
            </w:r>
            <w:r w:rsidRPr="00B13133">
              <w:rPr>
                <w:rFonts w:ascii="Arial" w:hAnsi="Arial" w:cs="Arial"/>
              </w:rPr>
              <w:t xml:space="preserve"> г., в силу решаемых задач этапы не выделяются</w:t>
            </w:r>
          </w:p>
        </w:tc>
      </w:tr>
      <w:tr w:rsidR="008F7B4A" w:rsidRPr="00B13133" w:rsidTr="008F7B4A">
        <w:trPr>
          <w:trHeight w:val="1376"/>
        </w:trPr>
        <w:tc>
          <w:tcPr>
            <w:tcW w:w="576" w:type="dxa"/>
          </w:tcPr>
          <w:p w:rsidR="008F7B4A" w:rsidRPr="00B13133" w:rsidRDefault="008F7B4A" w:rsidP="007B27C8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3" w:type="dxa"/>
          </w:tcPr>
          <w:p w:rsidR="008F7B4A" w:rsidRPr="00B13133" w:rsidRDefault="008B650A" w:rsidP="008F7B4A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hyperlink w:anchor="Par410" w:tooltip="ПЕРЕЧЕНЬ" w:history="1">
              <w:r w:rsidR="008F7B4A" w:rsidRPr="00B13133">
                <w:rPr>
                  <w:rFonts w:cs="Arial"/>
                  <w:sz w:val="24"/>
                  <w:szCs w:val="24"/>
                </w:rPr>
                <w:t>Перечень</w:t>
              </w:r>
            </w:hyperlink>
            <w:r w:rsidR="008F7B4A" w:rsidRPr="00B13133">
              <w:rPr>
                <w:rFonts w:cs="Arial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8" w:type="dxa"/>
          </w:tcPr>
          <w:p w:rsidR="008F7B4A" w:rsidRPr="00B13133" w:rsidRDefault="008F7B4A" w:rsidP="00075278">
            <w:pPr>
              <w:pStyle w:val="ConsPlusCell"/>
              <w:ind w:right="-144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Представлен в Приложении  к разделу 1 </w:t>
            </w:r>
            <w:r w:rsidR="00600372" w:rsidRPr="00B13133">
              <w:rPr>
                <w:rFonts w:ascii="Arial" w:hAnsi="Arial" w:cs="Arial"/>
              </w:rPr>
              <w:t>п</w:t>
            </w:r>
            <w:r w:rsidRPr="00B13133">
              <w:rPr>
                <w:rFonts w:ascii="Arial" w:hAnsi="Arial" w:cs="Arial"/>
              </w:rPr>
              <w:t>рограммы</w:t>
            </w:r>
          </w:p>
        </w:tc>
      </w:tr>
      <w:tr w:rsidR="008F7B4A" w:rsidRPr="00B13133" w:rsidTr="005E7316">
        <w:trPr>
          <w:trHeight w:val="391"/>
        </w:trPr>
        <w:tc>
          <w:tcPr>
            <w:tcW w:w="576" w:type="dxa"/>
          </w:tcPr>
          <w:p w:rsidR="008F7B4A" w:rsidRPr="00B13133" w:rsidRDefault="008F7B4A" w:rsidP="008F7B4A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:rsidR="008F7B4A" w:rsidRPr="00B13133" w:rsidRDefault="008F7B4A" w:rsidP="00460D92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8" w:type="dxa"/>
            <w:vAlign w:val="center"/>
          </w:tcPr>
          <w:p w:rsidR="008F7B4A" w:rsidRPr="00B13133" w:rsidRDefault="008F7B4A" w:rsidP="008F7B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Общий объем фин</w:t>
            </w:r>
            <w:r w:rsidR="003367C3" w:rsidRPr="00B13133">
              <w:rPr>
                <w:rFonts w:ascii="Arial" w:eastAsia="Calibri" w:hAnsi="Arial" w:cs="Arial"/>
                <w:lang w:eastAsia="en-US"/>
              </w:rPr>
              <w:t xml:space="preserve">ансирования Программы составит </w:t>
            </w:r>
            <w:r w:rsidR="009A5295" w:rsidRPr="00B13133">
              <w:rPr>
                <w:rFonts w:ascii="Arial" w:eastAsia="Calibri" w:hAnsi="Arial" w:cs="Arial"/>
                <w:lang w:eastAsia="en-US"/>
              </w:rPr>
              <w:t>700000,0</w:t>
            </w:r>
            <w:r w:rsidRPr="00B13133">
              <w:rPr>
                <w:rFonts w:ascii="Arial" w:eastAsia="Calibri" w:hAnsi="Arial" w:cs="Arial"/>
                <w:lang w:eastAsia="en-US"/>
              </w:rPr>
              <w:t xml:space="preserve"> рублей, в том числе по годам:</w:t>
            </w:r>
          </w:p>
          <w:p w:rsidR="00516D12" w:rsidRPr="00B13133" w:rsidRDefault="00516D12" w:rsidP="008F7B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202</w:t>
            </w:r>
            <w:r w:rsidR="00203823" w:rsidRPr="00B13133">
              <w:rPr>
                <w:rFonts w:ascii="Arial" w:eastAsia="Calibri" w:hAnsi="Arial" w:cs="Arial"/>
                <w:lang w:eastAsia="en-US"/>
              </w:rPr>
              <w:t>3</w:t>
            </w:r>
            <w:r w:rsidRPr="00B13133">
              <w:rPr>
                <w:rFonts w:ascii="Arial" w:eastAsia="Calibri" w:hAnsi="Arial" w:cs="Arial"/>
                <w:lang w:eastAsia="en-US"/>
              </w:rPr>
              <w:t xml:space="preserve"> год</w:t>
            </w:r>
            <w:r w:rsidR="00203823" w:rsidRPr="00B1313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AE64E7" w:rsidRPr="00B13133">
              <w:rPr>
                <w:rFonts w:ascii="Arial" w:eastAsia="Calibri" w:hAnsi="Arial" w:cs="Arial"/>
                <w:lang w:eastAsia="en-US"/>
              </w:rPr>
              <w:t xml:space="preserve">-   </w:t>
            </w:r>
            <w:r w:rsidR="009A5295" w:rsidRPr="00B13133">
              <w:rPr>
                <w:rFonts w:ascii="Arial" w:eastAsia="Calibri" w:hAnsi="Arial" w:cs="Arial"/>
                <w:lang w:eastAsia="en-US"/>
              </w:rPr>
              <w:t>350000,0рублей;</w:t>
            </w:r>
          </w:p>
          <w:p w:rsidR="009A5295" w:rsidRPr="00B13133" w:rsidRDefault="009A5295" w:rsidP="008F7B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2024 год -   350000,0рублей;</w:t>
            </w:r>
          </w:p>
          <w:p w:rsidR="009A5295" w:rsidRPr="00B13133" w:rsidRDefault="009A5295" w:rsidP="008F7B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2025 год -   0,00рублей.</w:t>
            </w:r>
          </w:p>
          <w:p w:rsidR="009A5295" w:rsidRPr="00B13133" w:rsidRDefault="008F7B4A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13133">
              <w:rPr>
                <w:rFonts w:ascii="Arial" w:eastAsia="Calibri" w:hAnsi="Arial" w:cs="Arial"/>
                <w:color w:val="000000"/>
                <w:lang w:eastAsia="en-US"/>
              </w:rPr>
              <w:t xml:space="preserve">Из средств краевого бюджета </w:t>
            </w:r>
            <w:r w:rsidR="009A5295" w:rsidRPr="00B13133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  <w:r w:rsidRPr="00B13133">
              <w:rPr>
                <w:rFonts w:ascii="Arial" w:eastAsia="Calibri" w:hAnsi="Arial" w:cs="Arial"/>
                <w:color w:val="000000"/>
                <w:lang w:eastAsia="en-US"/>
              </w:rPr>
              <w:t xml:space="preserve"> рублей</w:t>
            </w:r>
            <w:r w:rsidR="009A5295" w:rsidRPr="00B13133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  <w:p w:rsidR="008F7B4A" w:rsidRPr="00B13133" w:rsidRDefault="009A5295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color w:val="000000"/>
                <w:lang w:eastAsia="en-US"/>
              </w:rPr>
              <w:t>И</w:t>
            </w:r>
            <w:r w:rsidR="008F7B4A" w:rsidRPr="00B13133">
              <w:rPr>
                <w:rFonts w:ascii="Arial" w:eastAsia="Calibri" w:hAnsi="Arial" w:cs="Arial"/>
                <w:lang w:eastAsia="en-US"/>
              </w:rPr>
              <w:t xml:space="preserve">з </w:t>
            </w:r>
            <w:r w:rsidR="003367C3" w:rsidRPr="00B13133">
              <w:rPr>
                <w:rFonts w:ascii="Arial" w:eastAsia="Calibri" w:hAnsi="Arial" w:cs="Arial"/>
                <w:lang w:eastAsia="en-US"/>
              </w:rPr>
              <w:t>средств районного бюджета-</w:t>
            </w:r>
            <w:r w:rsidRPr="00B13133">
              <w:rPr>
                <w:rFonts w:ascii="Arial" w:eastAsia="Calibri" w:hAnsi="Arial" w:cs="Arial"/>
                <w:lang w:eastAsia="en-US"/>
              </w:rPr>
              <w:t>700000,0</w:t>
            </w:r>
            <w:r w:rsidR="00C078B1" w:rsidRPr="00B1313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8F7B4A" w:rsidRPr="00B13133">
              <w:rPr>
                <w:rFonts w:ascii="Arial" w:eastAsia="Calibri" w:hAnsi="Arial" w:cs="Arial"/>
                <w:lang w:eastAsia="en-US"/>
              </w:rPr>
              <w:t xml:space="preserve"> рублей, в том числе:</w:t>
            </w:r>
          </w:p>
          <w:p w:rsidR="00AE64E7" w:rsidRPr="00B13133" w:rsidRDefault="00AE64E7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202</w:t>
            </w:r>
            <w:r w:rsidR="00203823" w:rsidRPr="00B13133">
              <w:rPr>
                <w:rFonts w:ascii="Arial" w:eastAsia="Calibri" w:hAnsi="Arial" w:cs="Arial"/>
                <w:lang w:eastAsia="en-US"/>
              </w:rPr>
              <w:t>3</w:t>
            </w:r>
            <w:r w:rsidRPr="00B13133">
              <w:rPr>
                <w:rFonts w:ascii="Arial" w:eastAsia="Calibri" w:hAnsi="Arial" w:cs="Arial"/>
                <w:lang w:eastAsia="en-US"/>
              </w:rPr>
              <w:t xml:space="preserve"> год-  </w:t>
            </w:r>
            <w:r w:rsidR="009A5295" w:rsidRPr="00B13133">
              <w:rPr>
                <w:rFonts w:ascii="Arial" w:eastAsia="Calibri" w:hAnsi="Arial" w:cs="Arial"/>
                <w:lang w:eastAsia="en-US"/>
              </w:rPr>
              <w:t>350000</w:t>
            </w:r>
            <w:r w:rsidRPr="00B13133">
              <w:rPr>
                <w:rFonts w:ascii="Arial" w:eastAsia="Calibri" w:hAnsi="Arial" w:cs="Arial"/>
                <w:lang w:eastAsia="en-US"/>
              </w:rPr>
              <w:t>,0рублей</w:t>
            </w:r>
            <w:r w:rsidR="009A5295" w:rsidRPr="00B13133">
              <w:rPr>
                <w:rFonts w:ascii="Arial" w:eastAsia="Calibri" w:hAnsi="Arial" w:cs="Arial"/>
                <w:lang w:eastAsia="en-US"/>
              </w:rPr>
              <w:t>;</w:t>
            </w:r>
          </w:p>
          <w:p w:rsidR="00326B59" w:rsidRPr="00B13133" w:rsidRDefault="00326B59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2024 год-</w:t>
            </w:r>
            <w:r w:rsidR="009A5295" w:rsidRPr="00B13133">
              <w:rPr>
                <w:rFonts w:ascii="Arial" w:eastAsia="Calibri" w:hAnsi="Arial" w:cs="Arial"/>
                <w:lang w:eastAsia="en-US"/>
              </w:rPr>
              <w:t xml:space="preserve">  350000,0рублей;</w:t>
            </w:r>
          </w:p>
          <w:p w:rsidR="00326B59" w:rsidRPr="00B13133" w:rsidRDefault="00326B59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eastAsia="Calibri" w:hAnsi="Arial" w:cs="Arial"/>
                <w:lang w:eastAsia="en-US"/>
              </w:rPr>
              <w:t>2025 год</w:t>
            </w:r>
            <w:r w:rsidR="009A5295" w:rsidRPr="00B13133">
              <w:rPr>
                <w:rFonts w:ascii="Arial" w:eastAsia="Calibri" w:hAnsi="Arial" w:cs="Arial"/>
                <w:lang w:eastAsia="en-US"/>
              </w:rPr>
              <w:t xml:space="preserve">-  0,00рублей. </w:t>
            </w:r>
          </w:p>
        </w:tc>
      </w:tr>
    </w:tbl>
    <w:p w:rsidR="00803881" w:rsidRPr="00B13133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D79" w:rsidRPr="00B13133" w:rsidRDefault="00803881" w:rsidP="00411D79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411D79" w:rsidRPr="00B13133" w:rsidSect="000763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13133">
        <w:rPr>
          <w:rFonts w:cs="Arial"/>
          <w:i/>
          <w:sz w:val="24"/>
          <w:szCs w:val="24"/>
          <w:u w:val="single"/>
        </w:rPr>
        <w:t>.</w:t>
      </w:r>
    </w:p>
    <w:p w:rsidR="00C723DA" w:rsidRPr="00B13133" w:rsidRDefault="00C723DA" w:rsidP="00DF2927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133">
        <w:rPr>
          <w:rFonts w:ascii="Arial" w:hAnsi="Arial" w:cs="Arial"/>
          <w:b/>
          <w:sz w:val="24"/>
          <w:szCs w:val="24"/>
        </w:rPr>
        <w:lastRenderedPageBreak/>
        <w:t xml:space="preserve">Характеристика текущего состояния </w:t>
      </w:r>
      <w:r w:rsidR="002170C3" w:rsidRPr="00B13133">
        <w:rPr>
          <w:rFonts w:ascii="Arial" w:hAnsi="Arial" w:cs="Arial"/>
          <w:b/>
          <w:sz w:val="24"/>
          <w:szCs w:val="24"/>
        </w:rPr>
        <w:t>социально-экономического развития муниципального управления</w:t>
      </w:r>
      <w:r w:rsidRPr="00B13133">
        <w:rPr>
          <w:rFonts w:ascii="Arial" w:hAnsi="Arial" w:cs="Arial"/>
          <w:b/>
          <w:sz w:val="24"/>
          <w:szCs w:val="24"/>
        </w:rPr>
        <w:t xml:space="preserve"> с указанием основных показателей социально-экономического развития Пировского </w:t>
      </w:r>
      <w:r w:rsidR="00D73EAE" w:rsidRPr="00B13133">
        <w:rPr>
          <w:rFonts w:ascii="Arial" w:hAnsi="Arial" w:cs="Arial"/>
          <w:b/>
          <w:sz w:val="24"/>
          <w:szCs w:val="24"/>
        </w:rPr>
        <w:t>округа</w:t>
      </w:r>
    </w:p>
    <w:p w:rsidR="00DF2927" w:rsidRPr="00B13133" w:rsidRDefault="00DF2927" w:rsidP="00C6557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2927" w:rsidRPr="00B13133" w:rsidRDefault="00DF2927" w:rsidP="00DF292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B13133">
        <w:rPr>
          <w:rFonts w:ascii="Arial" w:eastAsia="Calibri" w:hAnsi="Arial" w:cs="Arial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DF2927" w:rsidRPr="00B13133" w:rsidRDefault="00DF2927" w:rsidP="00DF292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13133">
        <w:rPr>
          <w:rFonts w:ascii="Arial" w:eastAsia="Calibri" w:hAnsi="Arial" w:cs="Arial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B13133">
        <w:rPr>
          <w:rFonts w:ascii="Arial" w:eastAsia="Calibri" w:hAnsi="Arial" w:cs="Arial"/>
        </w:rPr>
        <w:t>социальными услугами и формирование комфортной среды обитания человека.</w:t>
      </w:r>
    </w:p>
    <w:p w:rsidR="00DF2927" w:rsidRPr="00B13133" w:rsidRDefault="00DF2927" w:rsidP="00DF2927">
      <w:pPr>
        <w:ind w:firstLine="709"/>
        <w:jc w:val="both"/>
        <w:rPr>
          <w:rFonts w:ascii="Arial" w:eastAsia="Calibri" w:hAnsi="Arial" w:cs="Arial"/>
        </w:rPr>
      </w:pPr>
      <w:r w:rsidRPr="00B13133">
        <w:rPr>
          <w:rFonts w:ascii="Arial" w:eastAsia="Calibri" w:hAnsi="Arial" w:cs="Arial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DF2927" w:rsidRPr="00B13133" w:rsidRDefault="00203823" w:rsidP="00DF2927">
      <w:pPr>
        <w:tabs>
          <w:tab w:val="left" w:pos="151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1</w:t>
      </w:r>
      <w:r w:rsidR="00DF2927" w:rsidRPr="00B13133">
        <w:rPr>
          <w:rFonts w:ascii="Arial" w:eastAsia="Calibri" w:hAnsi="Arial" w:cs="Arial"/>
          <w:lang w:eastAsia="en-US"/>
        </w:rPr>
        <w:t>) необеспеченность кадрами основных социальных сфер района: сферы образования, здравоохранения</w:t>
      </w:r>
      <w:r w:rsidR="00C117FB" w:rsidRPr="00B13133">
        <w:rPr>
          <w:rFonts w:ascii="Arial" w:eastAsia="Calibri" w:hAnsi="Arial" w:cs="Arial"/>
          <w:lang w:eastAsia="en-US"/>
        </w:rPr>
        <w:t>, культуры.</w:t>
      </w:r>
    </w:p>
    <w:p w:rsidR="00DF2927" w:rsidRPr="00B13133" w:rsidRDefault="00DF2927" w:rsidP="00DF2927">
      <w:pPr>
        <w:tabs>
          <w:tab w:val="left" w:pos="3086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зависят и от обеспеченности основных учреждений района профессиональными кадрами.</w:t>
      </w:r>
    </w:p>
    <w:p w:rsidR="00DF2927" w:rsidRPr="00B13133" w:rsidRDefault="00DF2927" w:rsidP="00B65E6A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 w:firstLine="516"/>
        <w:contextualSpacing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Задачу подготовки и обеспечения жильем специалистов для органов местного самоуправления и муниципальных учреждений района планируется решать путем реализации подпрограммы «Развитие кадрового потенциала органов местного самоуправления»</w:t>
      </w:r>
    </w:p>
    <w:p w:rsidR="00DF2927" w:rsidRPr="00B13133" w:rsidRDefault="00DF2927" w:rsidP="00DF292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DF2927" w:rsidRPr="00B13133" w:rsidRDefault="00DF2927" w:rsidP="00DF292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учитывая, что бюджет муниципального образования высокодотационный возможны финансовые риски, вызванные недостаточностью финансовых средств.</w:t>
      </w:r>
    </w:p>
    <w:p w:rsidR="00DF2927" w:rsidRPr="00B13133" w:rsidRDefault="00DF2927" w:rsidP="00DF292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DF2927" w:rsidRPr="00B13133" w:rsidRDefault="00DF2927" w:rsidP="00DF292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осуществление контроля исполнения мероприятий подпрограмм Программы;</w:t>
      </w:r>
    </w:p>
    <w:p w:rsidR="00DF2927" w:rsidRPr="00B13133" w:rsidRDefault="00DF2927" w:rsidP="00DF292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:rsidR="00B0600E" w:rsidRPr="00B13133" w:rsidRDefault="00B0600E" w:rsidP="00DF292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6D0C5E" w:rsidRPr="00B13133" w:rsidRDefault="006D0C5E" w:rsidP="00DF292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C723DA" w:rsidRPr="00B13133" w:rsidRDefault="00C723DA" w:rsidP="00DF292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13133">
        <w:rPr>
          <w:rFonts w:ascii="Arial" w:hAnsi="Arial" w:cs="Arial"/>
          <w:b/>
          <w:sz w:val="24"/>
          <w:szCs w:val="24"/>
          <w:lang w:eastAsia="ru-RU"/>
        </w:rPr>
        <w:t>Описание основных целей и задач программы</w:t>
      </w:r>
    </w:p>
    <w:p w:rsidR="00DF2927" w:rsidRPr="00B13133" w:rsidRDefault="00DF2927" w:rsidP="00262C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F2927" w:rsidRPr="00B13133" w:rsidRDefault="00DF2927" w:rsidP="00F44EF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 xml:space="preserve">Целью Программы является содействие повышению комфортности условий жизнедеятельности в Пировском </w:t>
      </w:r>
      <w:r w:rsidR="00D73EAE" w:rsidRPr="00B13133">
        <w:rPr>
          <w:rFonts w:ascii="Arial" w:eastAsia="Calibri" w:hAnsi="Arial" w:cs="Arial"/>
          <w:lang w:eastAsia="en-US"/>
        </w:rPr>
        <w:t>округе</w:t>
      </w:r>
      <w:r w:rsidRPr="00B13133">
        <w:rPr>
          <w:rFonts w:ascii="Arial" w:eastAsia="Calibri" w:hAnsi="Arial" w:cs="Arial"/>
          <w:lang w:eastAsia="en-US"/>
        </w:rPr>
        <w:t xml:space="preserve"> и эффективной реализации полномочий, закрепленных за муниципальным образованием.</w:t>
      </w:r>
    </w:p>
    <w:p w:rsidR="00DF2927" w:rsidRPr="00B13133" w:rsidRDefault="00DF2927" w:rsidP="00F44EF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>Для достижения поставленной цели необходимо решение следующих задач:</w:t>
      </w:r>
    </w:p>
    <w:p w:rsidR="00DF2927" w:rsidRPr="00B13133" w:rsidRDefault="00C117FB" w:rsidP="00F44EF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firstLine="550"/>
        <w:contextualSpacing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color w:val="000000"/>
          <w:spacing w:val="3"/>
          <w:lang w:eastAsia="en-US"/>
        </w:rPr>
        <w:t>1</w:t>
      </w:r>
      <w:r w:rsidR="00DF2927" w:rsidRPr="00B13133">
        <w:rPr>
          <w:rFonts w:ascii="Arial" w:eastAsia="Calibri" w:hAnsi="Arial" w:cs="Arial"/>
          <w:color w:val="000000"/>
          <w:spacing w:val="3"/>
          <w:lang w:eastAsia="en-US"/>
        </w:rPr>
        <w:t xml:space="preserve">. Подготовка и обеспечение жильем специалистов для органов местного самоуправления и муниципальных учреждений </w:t>
      </w:r>
      <w:r w:rsidR="00D73EAE" w:rsidRPr="00B13133">
        <w:rPr>
          <w:rFonts w:ascii="Arial" w:eastAsia="Calibri" w:hAnsi="Arial" w:cs="Arial"/>
          <w:color w:val="000000"/>
          <w:spacing w:val="3"/>
          <w:lang w:eastAsia="en-US"/>
        </w:rPr>
        <w:t>округа</w:t>
      </w:r>
      <w:r w:rsidR="00DF2927" w:rsidRPr="00B13133">
        <w:rPr>
          <w:rFonts w:ascii="Arial" w:eastAsia="Calibri" w:hAnsi="Arial" w:cs="Arial"/>
          <w:color w:val="000000"/>
          <w:spacing w:val="3"/>
          <w:lang w:eastAsia="en-US"/>
        </w:rPr>
        <w:t>.</w:t>
      </w:r>
      <w:r w:rsidR="00DF2927" w:rsidRPr="00B13133">
        <w:rPr>
          <w:rFonts w:ascii="Arial" w:eastAsia="Calibri" w:hAnsi="Arial" w:cs="Arial"/>
          <w:lang w:eastAsia="en-US"/>
        </w:rPr>
        <w:t xml:space="preserve"> </w:t>
      </w:r>
    </w:p>
    <w:p w:rsidR="00731244" w:rsidRPr="00B13133" w:rsidRDefault="00731244" w:rsidP="00F44EF0">
      <w:pPr>
        <w:contextualSpacing/>
        <w:jc w:val="both"/>
        <w:rPr>
          <w:rFonts w:ascii="Arial" w:eastAsia="Calibri" w:hAnsi="Arial" w:cs="Arial"/>
        </w:rPr>
      </w:pPr>
      <w:r w:rsidRPr="00B13133">
        <w:rPr>
          <w:rFonts w:ascii="Arial" w:eastAsia="Calibri" w:hAnsi="Arial" w:cs="Arial"/>
        </w:rPr>
        <w:t xml:space="preserve">        </w:t>
      </w:r>
      <w:r w:rsidR="00C117FB" w:rsidRPr="00B13133">
        <w:rPr>
          <w:rFonts w:ascii="Arial" w:eastAsia="Calibri" w:hAnsi="Arial" w:cs="Arial"/>
        </w:rPr>
        <w:t>2</w:t>
      </w:r>
      <w:r w:rsidRPr="00B13133">
        <w:rPr>
          <w:rFonts w:ascii="Arial" w:eastAsia="Calibri" w:hAnsi="Arial" w:cs="Arial"/>
        </w:rPr>
        <w:t>.</w:t>
      </w:r>
      <w:r w:rsidRPr="00B13133">
        <w:rPr>
          <w:rFonts w:ascii="Arial" w:hAnsi="Arial" w:cs="Arial"/>
        </w:rPr>
        <w:t xml:space="preserve"> Формирование и поддержание современной информационной и телекоммуникационной инфраструктуры.</w:t>
      </w:r>
    </w:p>
    <w:p w:rsidR="00DF2927" w:rsidRPr="00B13133" w:rsidRDefault="00DF2927" w:rsidP="00F44EF0">
      <w:pPr>
        <w:autoSpaceDE w:val="0"/>
        <w:autoSpaceDN w:val="0"/>
        <w:adjustRightInd w:val="0"/>
        <w:ind w:right="-83" w:firstLine="709"/>
        <w:jc w:val="both"/>
        <w:rPr>
          <w:rFonts w:ascii="Arial" w:hAnsi="Arial" w:cs="Arial"/>
          <w:lang w:val="x-none" w:eastAsia="x-none"/>
        </w:rPr>
      </w:pPr>
      <w:r w:rsidRPr="00B13133">
        <w:rPr>
          <w:rFonts w:ascii="Arial" w:hAnsi="Arial" w:cs="Arial"/>
          <w:lang w:val="x-none" w:eastAsia="x-none"/>
        </w:rPr>
        <w:t>Оценить достижение цели и задач Программы позволят целевые показатели:</w:t>
      </w:r>
    </w:p>
    <w:p w:rsidR="00DF2927" w:rsidRPr="00B13133" w:rsidRDefault="00DF2927" w:rsidP="00F44EF0">
      <w:pPr>
        <w:contextualSpacing/>
        <w:jc w:val="both"/>
        <w:rPr>
          <w:rFonts w:ascii="Arial" w:eastAsia="Calibri" w:hAnsi="Arial" w:cs="Arial"/>
        </w:rPr>
      </w:pPr>
      <w:r w:rsidRPr="00B13133">
        <w:rPr>
          <w:rFonts w:ascii="Arial" w:eastAsia="Calibri" w:hAnsi="Arial" w:cs="Arial"/>
        </w:rPr>
        <w:lastRenderedPageBreak/>
        <w:t>Число специалистов, получающих стипендию главы района;</w:t>
      </w:r>
    </w:p>
    <w:p w:rsidR="00DF2927" w:rsidRPr="00B13133" w:rsidRDefault="00DF2927" w:rsidP="00F44EF0">
      <w:pPr>
        <w:contextualSpacing/>
        <w:jc w:val="both"/>
        <w:rPr>
          <w:rFonts w:ascii="Arial" w:eastAsia="Calibri" w:hAnsi="Arial" w:cs="Arial"/>
        </w:rPr>
      </w:pPr>
      <w:r w:rsidRPr="00B13133">
        <w:rPr>
          <w:rFonts w:ascii="Arial" w:eastAsia="Calibri" w:hAnsi="Arial" w:cs="Arial"/>
        </w:rPr>
        <w:t>Количество молодых специалистов, получающих подъёмные;</w:t>
      </w:r>
    </w:p>
    <w:p w:rsidR="009B5B3F" w:rsidRPr="00B13133" w:rsidRDefault="00DF2927" w:rsidP="00F44EF0">
      <w:pPr>
        <w:contextualSpacing/>
        <w:jc w:val="both"/>
        <w:rPr>
          <w:rFonts w:ascii="Arial" w:eastAsia="Calibri" w:hAnsi="Arial" w:cs="Arial"/>
        </w:rPr>
      </w:pPr>
      <w:r w:rsidRPr="00B13133">
        <w:rPr>
          <w:rFonts w:ascii="Arial" w:eastAsia="Calibri" w:hAnsi="Arial" w:cs="Arial"/>
        </w:rPr>
        <w:t>Количество приобретаемых квартир для молодых семей;</w:t>
      </w:r>
    </w:p>
    <w:p w:rsidR="00DF2927" w:rsidRPr="00B13133" w:rsidRDefault="00496F9D" w:rsidP="00F44EF0">
      <w:pPr>
        <w:contextualSpacing/>
        <w:jc w:val="both"/>
        <w:rPr>
          <w:rFonts w:ascii="Arial" w:eastAsia="Calibri" w:hAnsi="Arial" w:cs="Arial"/>
          <w:lang w:val="x-none"/>
        </w:rPr>
      </w:pPr>
      <w:r w:rsidRPr="00B13133">
        <w:rPr>
          <w:rFonts w:ascii="Arial" w:hAnsi="Arial" w:cs="Arial"/>
        </w:rPr>
        <w:t xml:space="preserve">Количество </w:t>
      </w:r>
      <w:r w:rsidR="00F44EF0" w:rsidRPr="00B13133">
        <w:rPr>
          <w:rFonts w:ascii="Arial" w:hAnsi="Arial" w:cs="Arial"/>
        </w:rPr>
        <w:t xml:space="preserve"> поселений, жители которых имеют возможность получения услуг доступа к сети Интернет</w:t>
      </w:r>
      <w:r w:rsidR="00074675" w:rsidRPr="00B13133">
        <w:rPr>
          <w:rFonts w:ascii="Arial" w:hAnsi="Arial" w:cs="Arial"/>
        </w:rPr>
        <w:t>.</w:t>
      </w:r>
    </w:p>
    <w:p w:rsidR="003367C3" w:rsidRPr="00B13133" w:rsidRDefault="003367C3" w:rsidP="00731244">
      <w:pPr>
        <w:contextualSpacing/>
        <w:rPr>
          <w:rFonts w:ascii="Arial" w:eastAsia="Calibri" w:hAnsi="Arial" w:cs="Arial"/>
        </w:rPr>
      </w:pPr>
      <w:r w:rsidRPr="00B13133">
        <w:rPr>
          <w:rFonts w:ascii="Arial" w:eastAsia="Calibri" w:hAnsi="Arial" w:cs="Arial"/>
        </w:rPr>
        <w:tab/>
      </w:r>
    </w:p>
    <w:p w:rsidR="006B7BD2" w:rsidRPr="00B13133" w:rsidRDefault="002D760D" w:rsidP="002160B5">
      <w:pPr>
        <w:pStyle w:val="ConsPlusNormal"/>
        <w:tabs>
          <w:tab w:val="left" w:pos="1134"/>
        </w:tabs>
        <w:ind w:firstLine="709"/>
        <w:jc w:val="center"/>
        <w:rPr>
          <w:rFonts w:eastAsiaTheme="minorHAnsi" w:cs="Arial"/>
          <w:sz w:val="24"/>
          <w:szCs w:val="24"/>
          <w:lang w:eastAsia="en-US"/>
        </w:rPr>
      </w:pPr>
      <w:r w:rsidRPr="00B13133">
        <w:rPr>
          <w:rFonts w:cs="Arial"/>
          <w:b/>
          <w:sz w:val="24"/>
          <w:szCs w:val="24"/>
        </w:rPr>
        <w:t>4. П</w:t>
      </w:r>
      <w:r w:rsidR="00C723DA" w:rsidRPr="00B13133">
        <w:rPr>
          <w:rFonts w:cs="Arial"/>
          <w:b/>
          <w:sz w:val="24"/>
          <w:szCs w:val="24"/>
        </w:rPr>
        <w:t>рогноз конечных результатов, характеризующих целевое состояние (изменение состояния) уровня и качества жизни населения,</w:t>
      </w:r>
      <w:r w:rsidR="00DA1EB3" w:rsidRPr="00B13133">
        <w:rPr>
          <w:rFonts w:cs="Arial"/>
          <w:b/>
          <w:sz w:val="24"/>
          <w:szCs w:val="24"/>
        </w:rPr>
        <w:t xml:space="preserve"> социально-экономическое </w:t>
      </w:r>
      <w:r w:rsidR="00C723DA" w:rsidRPr="00B13133">
        <w:rPr>
          <w:rFonts w:cs="Arial"/>
          <w:b/>
          <w:sz w:val="24"/>
          <w:szCs w:val="24"/>
        </w:rPr>
        <w:t xml:space="preserve"> </w:t>
      </w:r>
      <w:r w:rsidR="00DA1EB3" w:rsidRPr="00B13133">
        <w:rPr>
          <w:rFonts w:cs="Arial"/>
          <w:b/>
          <w:sz w:val="24"/>
          <w:szCs w:val="24"/>
        </w:rPr>
        <w:t xml:space="preserve">развитие </w:t>
      </w:r>
      <w:r w:rsidR="00C723DA" w:rsidRPr="00B13133">
        <w:rPr>
          <w:rFonts w:cs="Arial"/>
          <w:b/>
          <w:sz w:val="24"/>
          <w:szCs w:val="24"/>
        </w:rPr>
        <w:t xml:space="preserve"> экономики, степени реализации других</w:t>
      </w:r>
      <w:r w:rsidRPr="00B13133">
        <w:rPr>
          <w:rFonts w:cs="Arial"/>
          <w:b/>
          <w:sz w:val="24"/>
          <w:szCs w:val="24"/>
        </w:rPr>
        <w:t xml:space="preserve"> общественно значимых интересов</w:t>
      </w:r>
    </w:p>
    <w:p w:rsidR="00262C46" w:rsidRPr="00B13133" w:rsidRDefault="00262C46" w:rsidP="00262C46">
      <w:pPr>
        <w:autoSpaceDE w:val="0"/>
        <w:autoSpaceDN w:val="0"/>
        <w:adjustRightInd w:val="0"/>
        <w:ind w:right="-83" w:firstLine="720"/>
        <w:jc w:val="both"/>
        <w:rPr>
          <w:rFonts w:ascii="Arial" w:hAnsi="Arial" w:cs="Arial"/>
          <w:lang w:val="x-none" w:eastAsia="x-none"/>
        </w:rPr>
      </w:pPr>
      <w:r w:rsidRPr="00B13133">
        <w:rPr>
          <w:rFonts w:ascii="Arial" w:hAnsi="Arial" w:cs="Arial"/>
          <w:lang w:val="x-none" w:eastAsia="x-none"/>
        </w:rPr>
        <w:t>Прогноз достижения обозначенной Программой цели должен отражать улучшение качества предоставления муниципальных услуг, повышение уровня качества жизни населения.</w:t>
      </w:r>
    </w:p>
    <w:p w:rsidR="00AE15D1" w:rsidRPr="00B13133" w:rsidRDefault="00262C46" w:rsidP="002160B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B13133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13133">
        <w:rPr>
          <w:rFonts w:ascii="Arial" w:hAnsi="Arial" w:cs="Arial"/>
          <w:lang w:eastAsia="ar-SA"/>
        </w:rPr>
        <w:t>приложении  к Программе</w:t>
      </w:r>
      <w:r w:rsidR="00075278" w:rsidRPr="00B13133">
        <w:rPr>
          <w:rFonts w:ascii="Arial" w:hAnsi="Arial" w:cs="Arial"/>
          <w:lang w:eastAsia="ar-SA"/>
        </w:rPr>
        <w:t>.</w:t>
      </w:r>
      <w:r w:rsidRPr="00B13133">
        <w:rPr>
          <w:rFonts w:ascii="Arial" w:hAnsi="Arial" w:cs="Arial"/>
          <w:lang w:eastAsia="ar-SA"/>
        </w:rPr>
        <w:t xml:space="preserve"> </w:t>
      </w:r>
    </w:p>
    <w:p w:rsidR="00313399" w:rsidRPr="00B13133" w:rsidRDefault="00313399" w:rsidP="002160B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</w:p>
    <w:p w:rsidR="00361FCC" w:rsidRPr="00B13133" w:rsidRDefault="006D2046" w:rsidP="002160B5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13133">
        <w:rPr>
          <w:rFonts w:ascii="Arial" w:hAnsi="Arial" w:cs="Arial"/>
          <w:b/>
        </w:rPr>
        <w:t xml:space="preserve">5. </w:t>
      </w:r>
      <w:r w:rsidR="002B3414" w:rsidRPr="00B13133">
        <w:rPr>
          <w:rFonts w:ascii="Arial" w:hAnsi="Arial" w:cs="Arial"/>
          <w:b/>
        </w:rPr>
        <w:t>Информация по подпрограмм</w:t>
      </w:r>
      <w:r w:rsidR="00631144" w:rsidRPr="00B13133">
        <w:rPr>
          <w:rFonts w:ascii="Arial" w:hAnsi="Arial" w:cs="Arial"/>
          <w:b/>
        </w:rPr>
        <w:t>ам</w:t>
      </w:r>
      <w:r w:rsidR="002B3414" w:rsidRPr="00B13133">
        <w:rPr>
          <w:rFonts w:ascii="Arial" w:hAnsi="Arial" w:cs="Arial"/>
          <w:b/>
        </w:rPr>
        <w:t>, отдельным мероприятиям программы</w:t>
      </w:r>
      <w:r w:rsidR="007E5E3C" w:rsidRPr="00B13133">
        <w:rPr>
          <w:rFonts w:ascii="Arial" w:eastAsia="Calibri" w:hAnsi="Arial" w:cs="Arial"/>
          <w:b/>
          <w:lang w:eastAsia="en-US"/>
        </w:rPr>
        <w:t xml:space="preserve"> </w:t>
      </w:r>
    </w:p>
    <w:p w:rsidR="00361FCC" w:rsidRPr="00B13133" w:rsidRDefault="00361FCC" w:rsidP="002160B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13133">
        <w:rPr>
          <w:rFonts w:ascii="Arial" w:eastAsiaTheme="minorHAnsi" w:hAnsi="Arial" w:cs="Arial"/>
          <w:lang w:eastAsia="en-US"/>
        </w:rPr>
        <w:t xml:space="preserve">Для достижения цели и задач программы, направленных на содействие развитию местного самоуправления , в программу включены </w:t>
      </w:r>
      <w:r w:rsidR="00091737" w:rsidRPr="00B13133">
        <w:rPr>
          <w:rFonts w:ascii="Arial" w:eastAsiaTheme="minorHAnsi" w:hAnsi="Arial" w:cs="Arial"/>
          <w:lang w:eastAsia="en-US"/>
        </w:rPr>
        <w:t>1</w:t>
      </w:r>
      <w:r w:rsidRPr="00B13133">
        <w:rPr>
          <w:rFonts w:ascii="Arial" w:eastAsiaTheme="minorHAnsi" w:hAnsi="Arial" w:cs="Arial"/>
          <w:lang w:eastAsia="en-US"/>
        </w:rPr>
        <w:t xml:space="preserve"> подпрограмм</w:t>
      </w:r>
      <w:r w:rsidR="002F7402" w:rsidRPr="00B13133">
        <w:rPr>
          <w:rFonts w:ascii="Arial" w:eastAsiaTheme="minorHAnsi" w:hAnsi="Arial" w:cs="Arial"/>
          <w:lang w:eastAsia="en-US"/>
        </w:rPr>
        <w:t>а</w:t>
      </w:r>
      <w:r w:rsidRPr="00B13133">
        <w:rPr>
          <w:rFonts w:ascii="Arial" w:eastAsiaTheme="minorHAnsi" w:hAnsi="Arial" w:cs="Arial"/>
          <w:lang w:eastAsia="en-US"/>
        </w:rPr>
        <w:t xml:space="preserve"> и </w:t>
      </w:r>
      <w:r w:rsidR="002F7402" w:rsidRPr="00B13133">
        <w:rPr>
          <w:rFonts w:ascii="Arial" w:eastAsiaTheme="minorHAnsi" w:hAnsi="Arial" w:cs="Arial"/>
          <w:lang w:eastAsia="en-US"/>
        </w:rPr>
        <w:t>одно</w:t>
      </w:r>
      <w:r w:rsidRPr="00B13133">
        <w:rPr>
          <w:rFonts w:ascii="Arial" w:eastAsiaTheme="minorHAnsi" w:hAnsi="Arial" w:cs="Arial"/>
          <w:lang w:eastAsia="en-US"/>
        </w:rPr>
        <w:t xml:space="preserve"> отдельн</w:t>
      </w:r>
      <w:r w:rsidR="002F7402" w:rsidRPr="00B13133">
        <w:rPr>
          <w:rFonts w:ascii="Arial" w:eastAsiaTheme="minorHAnsi" w:hAnsi="Arial" w:cs="Arial"/>
          <w:lang w:eastAsia="en-US"/>
        </w:rPr>
        <w:t>ое</w:t>
      </w:r>
      <w:r w:rsidRPr="00B13133">
        <w:rPr>
          <w:rFonts w:ascii="Arial" w:eastAsiaTheme="minorHAnsi" w:hAnsi="Arial" w:cs="Arial"/>
          <w:lang w:eastAsia="en-US"/>
        </w:rPr>
        <w:t xml:space="preserve"> мероприяти</w:t>
      </w:r>
      <w:r w:rsidR="002F7402" w:rsidRPr="00B13133">
        <w:rPr>
          <w:rFonts w:ascii="Arial" w:eastAsiaTheme="minorHAnsi" w:hAnsi="Arial" w:cs="Arial"/>
          <w:lang w:eastAsia="en-US"/>
        </w:rPr>
        <w:t>е</w:t>
      </w:r>
      <w:r w:rsidRPr="00B13133">
        <w:rPr>
          <w:rFonts w:ascii="Arial" w:eastAsiaTheme="minorHAnsi" w:hAnsi="Arial" w:cs="Arial"/>
          <w:lang w:eastAsia="en-US"/>
        </w:rPr>
        <w:t>.</w:t>
      </w:r>
    </w:p>
    <w:p w:rsidR="000145F5" w:rsidRPr="00B13133" w:rsidRDefault="000145F5" w:rsidP="002160B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</w:p>
    <w:p w:rsidR="00277290" w:rsidRPr="00B13133" w:rsidRDefault="005C4094" w:rsidP="000145F5">
      <w:pPr>
        <w:pStyle w:val="ConsPlusNormal"/>
        <w:tabs>
          <w:tab w:val="left" w:pos="2127"/>
        </w:tabs>
        <w:jc w:val="both"/>
        <w:rPr>
          <w:rFonts w:cs="Arial"/>
          <w:b/>
          <w:sz w:val="24"/>
          <w:szCs w:val="24"/>
        </w:rPr>
      </w:pPr>
      <w:r w:rsidRPr="00B13133">
        <w:rPr>
          <w:rFonts w:cs="Arial"/>
          <w:b/>
          <w:sz w:val="24"/>
          <w:szCs w:val="24"/>
        </w:rPr>
        <w:t>5.</w:t>
      </w:r>
      <w:r w:rsidR="00583E8A" w:rsidRPr="00B13133">
        <w:rPr>
          <w:rFonts w:cs="Arial"/>
          <w:b/>
          <w:sz w:val="24"/>
          <w:szCs w:val="24"/>
        </w:rPr>
        <w:t>1.</w:t>
      </w:r>
      <w:r w:rsidR="00277290" w:rsidRPr="00B13133">
        <w:rPr>
          <w:rFonts w:cs="Arial"/>
          <w:b/>
          <w:sz w:val="24"/>
          <w:szCs w:val="24"/>
        </w:rPr>
        <w:t>Подпрограмма «</w:t>
      </w:r>
      <w:r w:rsidR="00490BBD" w:rsidRPr="00B13133">
        <w:rPr>
          <w:rFonts w:cs="Arial"/>
          <w:b/>
          <w:sz w:val="24"/>
          <w:szCs w:val="24"/>
        </w:rPr>
        <w:t>Развитие кадрового потенциала органов местного самоуправления</w:t>
      </w:r>
      <w:r w:rsidR="00277290" w:rsidRPr="00B13133">
        <w:rPr>
          <w:rFonts w:cs="Arial"/>
          <w:b/>
          <w:sz w:val="24"/>
          <w:szCs w:val="24"/>
        </w:rPr>
        <w:t>»</w:t>
      </w:r>
    </w:p>
    <w:p w:rsidR="00277290" w:rsidRPr="00B13133" w:rsidRDefault="00721810" w:rsidP="0027729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5.</w:t>
      </w:r>
      <w:r w:rsidR="00AE31BA" w:rsidRPr="00B13133">
        <w:rPr>
          <w:rFonts w:cs="Arial"/>
          <w:sz w:val="24"/>
          <w:szCs w:val="24"/>
        </w:rPr>
        <w:t>1</w:t>
      </w:r>
      <w:r w:rsidR="00277290" w:rsidRPr="00B13133">
        <w:rPr>
          <w:rFonts w:cs="Arial"/>
          <w:sz w:val="24"/>
          <w:szCs w:val="24"/>
        </w:rPr>
        <w:t>.1. Описание обще</w:t>
      </w:r>
      <w:r w:rsidR="00D73EAE" w:rsidRPr="00B13133">
        <w:rPr>
          <w:rFonts w:cs="Arial"/>
          <w:sz w:val="24"/>
          <w:szCs w:val="24"/>
        </w:rPr>
        <w:t>окружной</w:t>
      </w:r>
      <w:r w:rsidR="00277290" w:rsidRPr="00B13133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</w:t>
      </w:r>
      <w:r w:rsidR="00D73EAE" w:rsidRPr="00B13133">
        <w:rPr>
          <w:rFonts w:cs="Arial"/>
          <w:sz w:val="24"/>
          <w:szCs w:val="24"/>
        </w:rPr>
        <w:t>.</w:t>
      </w:r>
    </w:p>
    <w:p w:rsidR="00D73D0C" w:rsidRPr="00B13133" w:rsidRDefault="001242E4" w:rsidP="00D73D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B13133">
        <w:rPr>
          <w:rFonts w:ascii="Arial" w:hAnsi="Arial" w:cs="Arial"/>
          <w:lang w:eastAsia="en-US"/>
        </w:rPr>
        <w:t>Пировский округ</w:t>
      </w:r>
      <w:r w:rsidR="00D73D0C" w:rsidRPr="00B13133">
        <w:rPr>
          <w:rFonts w:ascii="Arial" w:hAnsi="Arial" w:cs="Arial"/>
          <w:lang w:eastAsia="en-US"/>
        </w:rPr>
        <w:t xml:space="preserve"> насчитывает </w:t>
      </w:r>
      <w:r w:rsidR="00187641" w:rsidRPr="00B13133">
        <w:rPr>
          <w:rFonts w:ascii="Arial" w:hAnsi="Arial" w:cs="Arial"/>
          <w:lang w:eastAsia="en-US"/>
        </w:rPr>
        <w:t>6</w:t>
      </w:r>
      <w:r w:rsidRPr="00B13133">
        <w:rPr>
          <w:rFonts w:ascii="Arial" w:hAnsi="Arial" w:cs="Arial"/>
          <w:lang w:eastAsia="en-US"/>
        </w:rPr>
        <w:t>643</w:t>
      </w:r>
      <w:r w:rsidR="00D73D0C" w:rsidRPr="00B13133">
        <w:rPr>
          <w:rFonts w:ascii="Arial" w:hAnsi="Arial" w:cs="Arial"/>
          <w:lang w:eastAsia="en-US"/>
        </w:rPr>
        <w:t xml:space="preserve"> человек, из них трудоспособное население на 1 января 20</w:t>
      </w:r>
      <w:r w:rsidRPr="00B13133">
        <w:rPr>
          <w:rFonts w:ascii="Arial" w:hAnsi="Arial" w:cs="Arial"/>
          <w:lang w:eastAsia="en-US"/>
        </w:rPr>
        <w:t>22</w:t>
      </w:r>
      <w:r w:rsidR="00D73D0C" w:rsidRPr="00B13133">
        <w:rPr>
          <w:rFonts w:ascii="Arial" w:hAnsi="Arial" w:cs="Arial"/>
          <w:lang w:eastAsia="en-US"/>
        </w:rPr>
        <w:t xml:space="preserve"> года составляет </w:t>
      </w:r>
      <w:r w:rsidR="00187641" w:rsidRPr="00B13133">
        <w:rPr>
          <w:rFonts w:ascii="Arial" w:hAnsi="Arial" w:cs="Arial"/>
          <w:lang w:eastAsia="en-US"/>
        </w:rPr>
        <w:t>3</w:t>
      </w:r>
      <w:r w:rsidRPr="00B13133">
        <w:rPr>
          <w:rFonts w:ascii="Arial" w:hAnsi="Arial" w:cs="Arial"/>
          <w:lang w:eastAsia="en-US"/>
        </w:rPr>
        <w:t>110</w:t>
      </w:r>
      <w:r w:rsidR="00D73D0C" w:rsidRPr="00B13133">
        <w:rPr>
          <w:rFonts w:ascii="Arial" w:hAnsi="Arial" w:cs="Arial"/>
          <w:lang w:eastAsia="en-US"/>
        </w:rPr>
        <w:t xml:space="preserve"> человек. В </w:t>
      </w:r>
      <w:r w:rsidRPr="00B13133">
        <w:rPr>
          <w:rFonts w:ascii="Arial" w:hAnsi="Arial" w:cs="Arial"/>
          <w:lang w:eastAsia="en-US"/>
        </w:rPr>
        <w:t>округе</w:t>
      </w:r>
      <w:r w:rsidR="00D73D0C" w:rsidRPr="00B13133">
        <w:rPr>
          <w:rFonts w:ascii="Arial" w:hAnsi="Arial" w:cs="Arial"/>
          <w:lang w:eastAsia="en-US"/>
        </w:rPr>
        <w:t xml:space="preserve"> </w:t>
      </w:r>
      <w:r w:rsidR="00187641" w:rsidRPr="00B13133">
        <w:rPr>
          <w:rFonts w:ascii="Arial" w:hAnsi="Arial" w:cs="Arial"/>
          <w:lang w:eastAsia="en-US"/>
        </w:rPr>
        <w:t>в</w:t>
      </w:r>
      <w:r w:rsidR="00D73D0C" w:rsidRPr="00B13133">
        <w:rPr>
          <w:rFonts w:ascii="Arial" w:hAnsi="Arial" w:cs="Arial"/>
          <w:lang w:eastAsia="en-US"/>
        </w:rPr>
        <w:t xml:space="preserve"> </w:t>
      </w:r>
      <w:r w:rsidR="0093475C" w:rsidRPr="00B13133">
        <w:rPr>
          <w:rFonts w:ascii="Arial" w:hAnsi="Arial" w:cs="Arial"/>
          <w:lang w:eastAsia="en-US"/>
        </w:rPr>
        <w:t>20</w:t>
      </w:r>
      <w:r w:rsidRPr="00B13133">
        <w:rPr>
          <w:rFonts w:ascii="Arial" w:hAnsi="Arial" w:cs="Arial"/>
          <w:lang w:eastAsia="en-US"/>
        </w:rPr>
        <w:t>21</w:t>
      </w:r>
      <w:r w:rsidR="00D73D0C" w:rsidRPr="00B13133">
        <w:rPr>
          <w:rFonts w:ascii="Arial" w:hAnsi="Arial" w:cs="Arial"/>
          <w:lang w:eastAsia="en-US"/>
        </w:rPr>
        <w:t xml:space="preserve"> год</w:t>
      </w:r>
      <w:r w:rsidR="0093475C" w:rsidRPr="00B13133">
        <w:rPr>
          <w:rFonts w:ascii="Arial" w:hAnsi="Arial" w:cs="Arial"/>
          <w:lang w:eastAsia="en-US"/>
        </w:rPr>
        <w:t>у</w:t>
      </w:r>
      <w:r w:rsidR="00D73D0C" w:rsidRPr="00B13133">
        <w:rPr>
          <w:rFonts w:ascii="Arial" w:hAnsi="Arial" w:cs="Arial"/>
          <w:lang w:eastAsia="en-US"/>
        </w:rPr>
        <w:t xml:space="preserve"> родилось </w:t>
      </w:r>
      <w:r w:rsidR="0093475C" w:rsidRPr="00B13133">
        <w:rPr>
          <w:rFonts w:ascii="Arial" w:hAnsi="Arial" w:cs="Arial"/>
          <w:lang w:eastAsia="en-US"/>
        </w:rPr>
        <w:t>8</w:t>
      </w:r>
      <w:r w:rsidRPr="00B13133">
        <w:rPr>
          <w:rFonts w:ascii="Arial" w:hAnsi="Arial" w:cs="Arial"/>
          <w:lang w:eastAsia="en-US"/>
        </w:rPr>
        <w:t>0 детей</w:t>
      </w:r>
      <w:r w:rsidR="00D73D0C" w:rsidRPr="00B13133">
        <w:rPr>
          <w:rFonts w:ascii="Arial" w:hAnsi="Arial" w:cs="Arial"/>
          <w:lang w:eastAsia="en-US"/>
        </w:rPr>
        <w:t xml:space="preserve">, умерло </w:t>
      </w:r>
      <w:r w:rsidR="0093475C" w:rsidRPr="00B13133">
        <w:rPr>
          <w:rFonts w:ascii="Arial" w:hAnsi="Arial" w:cs="Arial"/>
          <w:lang w:eastAsia="en-US"/>
        </w:rPr>
        <w:t>1</w:t>
      </w:r>
      <w:r w:rsidRPr="00B13133">
        <w:rPr>
          <w:rFonts w:ascii="Arial" w:hAnsi="Arial" w:cs="Arial"/>
          <w:lang w:eastAsia="en-US"/>
        </w:rPr>
        <w:t>3</w:t>
      </w:r>
      <w:r w:rsidR="00D73D0C" w:rsidRPr="00B13133">
        <w:rPr>
          <w:rFonts w:ascii="Arial" w:hAnsi="Arial" w:cs="Arial"/>
          <w:lang w:eastAsia="en-US"/>
        </w:rPr>
        <w:t xml:space="preserve">9 человек, </w:t>
      </w:r>
      <w:r w:rsidR="0093475C" w:rsidRPr="00B13133">
        <w:rPr>
          <w:rFonts w:ascii="Arial" w:hAnsi="Arial" w:cs="Arial"/>
          <w:lang w:eastAsia="en-US"/>
        </w:rPr>
        <w:t>в 20</w:t>
      </w:r>
      <w:r w:rsidRPr="00B13133">
        <w:rPr>
          <w:rFonts w:ascii="Arial" w:hAnsi="Arial" w:cs="Arial"/>
          <w:lang w:eastAsia="en-US"/>
        </w:rPr>
        <w:t>20</w:t>
      </w:r>
      <w:r w:rsidR="00D73D0C" w:rsidRPr="00B13133">
        <w:rPr>
          <w:rFonts w:ascii="Arial" w:hAnsi="Arial" w:cs="Arial"/>
          <w:lang w:eastAsia="en-US"/>
        </w:rPr>
        <w:t xml:space="preserve"> год</w:t>
      </w:r>
      <w:r w:rsidR="0093475C" w:rsidRPr="00B13133">
        <w:rPr>
          <w:rFonts w:ascii="Arial" w:hAnsi="Arial" w:cs="Arial"/>
          <w:lang w:eastAsia="en-US"/>
        </w:rPr>
        <w:t>у</w:t>
      </w:r>
      <w:r w:rsidR="00D73D0C" w:rsidRPr="00B13133">
        <w:rPr>
          <w:rFonts w:ascii="Arial" w:hAnsi="Arial" w:cs="Arial"/>
          <w:lang w:eastAsia="en-US"/>
        </w:rPr>
        <w:t xml:space="preserve"> родил</w:t>
      </w:r>
      <w:r w:rsidRPr="00B13133">
        <w:rPr>
          <w:rFonts w:ascii="Arial" w:hAnsi="Arial" w:cs="Arial"/>
          <w:lang w:eastAsia="en-US"/>
        </w:rPr>
        <w:t>ся</w:t>
      </w:r>
      <w:r w:rsidR="00D73D0C" w:rsidRPr="00B13133">
        <w:rPr>
          <w:rFonts w:ascii="Arial" w:hAnsi="Arial" w:cs="Arial"/>
          <w:lang w:eastAsia="en-US"/>
        </w:rPr>
        <w:t xml:space="preserve"> </w:t>
      </w:r>
      <w:r w:rsidRPr="00B13133">
        <w:rPr>
          <w:rFonts w:ascii="Arial" w:hAnsi="Arial" w:cs="Arial"/>
          <w:lang w:eastAsia="en-US"/>
        </w:rPr>
        <w:t>81</w:t>
      </w:r>
      <w:r w:rsidR="00D73D0C" w:rsidRPr="00B13133">
        <w:rPr>
          <w:rFonts w:ascii="Arial" w:hAnsi="Arial" w:cs="Arial"/>
          <w:lang w:eastAsia="en-US"/>
        </w:rPr>
        <w:t xml:space="preserve"> </w:t>
      </w:r>
      <w:r w:rsidRPr="00B13133">
        <w:rPr>
          <w:rFonts w:ascii="Arial" w:hAnsi="Arial" w:cs="Arial"/>
          <w:lang w:eastAsia="en-US"/>
        </w:rPr>
        <w:t>ребенок</w:t>
      </w:r>
      <w:r w:rsidR="00D73D0C" w:rsidRPr="00B13133">
        <w:rPr>
          <w:rFonts w:ascii="Arial" w:hAnsi="Arial" w:cs="Arial"/>
          <w:lang w:eastAsia="en-US"/>
        </w:rPr>
        <w:t xml:space="preserve">, умерло </w:t>
      </w:r>
      <w:r w:rsidR="0093475C" w:rsidRPr="00B13133">
        <w:rPr>
          <w:rFonts w:ascii="Arial" w:hAnsi="Arial" w:cs="Arial"/>
          <w:lang w:eastAsia="en-US"/>
        </w:rPr>
        <w:t>11</w:t>
      </w:r>
      <w:r w:rsidRPr="00B13133">
        <w:rPr>
          <w:rFonts w:ascii="Arial" w:hAnsi="Arial" w:cs="Arial"/>
          <w:lang w:eastAsia="en-US"/>
        </w:rPr>
        <w:t>8</w:t>
      </w:r>
      <w:r w:rsidR="00D73D0C" w:rsidRPr="00B13133">
        <w:rPr>
          <w:rFonts w:ascii="Arial" w:hAnsi="Arial" w:cs="Arial"/>
          <w:lang w:eastAsia="en-US"/>
        </w:rPr>
        <w:t xml:space="preserve"> человек. На общем отрицательном фоне (смертность превышает рождаемость) отмечается </w:t>
      </w:r>
      <w:r w:rsidR="00615185" w:rsidRPr="00B13133">
        <w:rPr>
          <w:rFonts w:ascii="Arial" w:hAnsi="Arial" w:cs="Arial"/>
          <w:lang w:eastAsia="en-US"/>
        </w:rPr>
        <w:t>отрицательная</w:t>
      </w:r>
      <w:r w:rsidR="00D73D0C" w:rsidRPr="00B13133">
        <w:rPr>
          <w:rFonts w:ascii="Arial" w:hAnsi="Arial" w:cs="Arial"/>
          <w:lang w:eastAsia="en-US"/>
        </w:rPr>
        <w:t xml:space="preserve"> тенденция в демографической ситуации </w:t>
      </w:r>
      <w:r w:rsidRPr="00B13133">
        <w:rPr>
          <w:rFonts w:ascii="Arial" w:hAnsi="Arial" w:cs="Arial"/>
          <w:lang w:eastAsia="en-US"/>
        </w:rPr>
        <w:t>округа</w:t>
      </w:r>
      <w:r w:rsidR="00D73D0C" w:rsidRPr="00B13133">
        <w:rPr>
          <w:rFonts w:ascii="Arial" w:hAnsi="Arial" w:cs="Arial"/>
          <w:lang w:eastAsia="en-US"/>
        </w:rPr>
        <w:t>. Происходящие миг</w:t>
      </w:r>
      <w:r w:rsidRPr="00B13133">
        <w:rPr>
          <w:rFonts w:ascii="Arial" w:hAnsi="Arial" w:cs="Arial"/>
          <w:lang w:eastAsia="en-US"/>
        </w:rPr>
        <w:t>рационные процессы не в пользу округа</w:t>
      </w:r>
      <w:r w:rsidR="00D73D0C" w:rsidRPr="00B13133">
        <w:rPr>
          <w:rFonts w:ascii="Arial" w:hAnsi="Arial" w:cs="Arial"/>
          <w:lang w:eastAsia="en-US"/>
        </w:rPr>
        <w:t xml:space="preserve">. Число выбывших из </w:t>
      </w:r>
      <w:r w:rsidRPr="00B13133">
        <w:rPr>
          <w:rFonts w:ascii="Arial" w:hAnsi="Arial" w:cs="Arial"/>
          <w:lang w:eastAsia="en-US"/>
        </w:rPr>
        <w:t>округа</w:t>
      </w:r>
      <w:r w:rsidR="00D73D0C" w:rsidRPr="00B13133">
        <w:rPr>
          <w:rFonts w:ascii="Arial" w:hAnsi="Arial" w:cs="Arial"/>
          <w:lang w:eastAsia="en-US"/>
        </w:rPr>
        <w:t xml:space="preserve"> превышает число прибывших, </w:t>
      </w:r>
      <w:r w:rsidR="0093475C" w:rsidRPr="00B13133">
        <w:rPr>
          <w:rFonts w:ascii="Arial" w:hAnsi="Arial" w:cs="Arial"/>
          <w:lang w:eastAsia="en-US"/>
        </w:rPr>
        <w:t>в 20</w:t>
      </w:r>
      <w:r w:rsidRPr="00B13133">
        <w:rPr>
          <w:rFonts w:ascii="Arial" w:hAnsi="Arial" w:cs="Arial"/>
          <w:lang w:eastAsia="en-US"/>
        </w:rPr>
        <w:t>20</w:t>
      </w:r>
      <w:r w:rsidR="0093475C" w:rsidRPr="00B13133">
        <w:rPr>
          <w:rFonts w:ascii="Arial" w:hAnsi="Arial" w:cs="Arial"/>
          <w:lang w:eastAsia="en-US"/>
        </w:rPr>
        <w:t xml:space="preserve"> году </w:t>
      </w:r>
      <w:r w:rsidRPr="00B13133">
        <w:rPr>
          <w:rFonts w:ascii="Arial" w:hAnsi="Arial" w:cs="Arial"/>
          <w:lang w:eastAsia="en-US"/>
        </w:rPr>
        <w:t>+13</w:t>
      </w:r>
      <w:r w:rsidR="0093475C" w:rsidRPr="00B13133">
        <w:rPr>
          <w:rFonts w:ascii="Arial" w:hAnsi="Arial" w:cs="Arial"/>
          <w:lang w:eastAsia="en-US"/>
        </w:rPr>
        <w:t>, в 201</w:t>
      </w:r>
      <w:r w:rsidRPr="00B13133">
        <w:rPr>
          <w:rFonts w:ascii="Arial" w:hAnsi="Arial" w:cs="Arial"/>
          <w:lang w:eastAsia="en-US"/>
        </w:rPr>
        <w:t>21</w:t>
      </w:r>
      <w:r w:rsidR="0093475C" w:rsidRPr="00B13133">
        <w:rPr>
          <w:rFonts w:ascii="Arial" w:hAnsi="Arial" w:cs="Arial"/>
          <w:lang w:eastAsia="en-US"/>
        </w:rPr>
        <w:t xml:space="preserve"> году -</w:t>
      </w:r>
      <w:r w:rsidRPr="00B13133">
        <w:rPr>
          <w:rFonts w:ascii="Arial" w:hAnsi="Arial" w:cs="Arial"/>
          <w:lang w:eastAsia="en-US"/>
        </w:rPr>
        <w:t>1</w:t>
      </w:r>
      <w:r w:rsidR="0093475C" w:rsidRPr="00B13133">
        <w:rPr>
          <w:rFonts w:ascii="Arial" w:hAnsi="Arial" w:cs="Arial"/>
          <w:lang w:eastAsia="en-US"/>
        </w:rPr>
        <w:t>6</w:t>
      </w:r>
      <w:r w:rsidRPr="00B13133">
        <w:rPr>
          <w:rFonts w:ascii="Arial" w:hAnsi="Arial" w:cs="Arial"/>
          <w:lang w:eastAsia="en-US"/>
        </w:rPr>
        <w:t>3</w:t>
      </w:r>
      <w:r w:rsidR="00D73D0C" w:rsidRPr="00B13133">
        <w:rPr>
          <w:rFonts w:ascii="Arial" w:hAnsi="Arial" w:cs="Arial"/>
          <w:lang w:eastAsia="en-US"/>
        </w:rPr>
        <w:t xml:space="preserve">. Процесс миграции отрицательным образом сказывается на численности трудовых ресурсов </w:t>
      </w:r>
      <w:r w:rsidRPr="00B13133">
        <w:rPr>
          <w:rFonts w:ascii="Arial" w:hAnsi="Arial" w:cs="Arial"/>
          <w:lang w:eastAsia="en-US"/>
        </w:rPr>
        <w:t>округа</w:t>
      </w:r>
      <w:r w:rsidR="00D73D0C" w:rsidRPr="00B13133">
        <w:rPr>
          <w:rFonts w:ascii="Arial" w:hAnsi="Arial" w:cs="Arial"/>
          <w:lang w:eastAsia="en-US"/>
        </w:rPr>
        <w:t xml:space="preserve">. Так же на рынке труда </w:t>
      </w:r>
      <w:r w:rsidR="00B717E3" w:rsidRPr="00B13133">
        <w:rPr>
          <w:rFonts w:ascii="Arial" w:hAnsi="Arial" w:cs="Arial"/>
          <w:lang w:eastAsia="en-US"/>
        </w:rPr>
        <w:t>округа</w:t>
      </w:r>
      <w:r w:rsidR="00D73D0C" w:rsidRPr="00B13133">
        <w:rPr>
          <w:rFonts w:ascii="Arial" w:hAnsi="Arial" w:cs="Arial"/>
          <w:lang w:eastAsia="en-US"/>
        </w:rPr>
        <w:t xml:space="preserve"> прослеживается тенденция старения кадров.  </w:t>
      </w:r>
    </w:p>
    <w:p w:rsidR="00D73D0C" w:rsidRPr="00B13133" w:rsidRDefault="00D73D0C" w:rsidP="00615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3133">
        <w:rPr>
          <w:rFonts w:ascii="Arial" w:hAnsi="Arial" w:cs="Arial"/>
          <w:lang w:eastAsia="en-US"/>
        </w:rPr>
        <w:t xml:space="preserve">Все вышесказанное говорит о необходимости разработки данной подпрограммы, в которой будут предусматриваться мероприятия по привлечению специалистов в </w:t>
      </w:r>
      <w:r w:rsidR="00B717E3" w:rsidRPr="00B13133">
        <w:rPr>
          <w:rFonts w:ascii="Arial" w:hAnsi="Arial" w:cs="Arial"/>
          <w:lang w:eastAsia="en-US"/>
        </w:rPr>
        <w:t>округ</w:t>
      </w:r>
      <w:r w:rsidRPr="00B13133">
        <w:rPr>
          <w:rFonts w:ascii="Arial" w:hAnsi="Arial" w:cs="Arial"/>
          <w:lang w:eastAsia="en-US"/>
        </w:rPr>
        <w:t xml:space="preserve"> за счет дополнительных выплат и предоставления жилья.</w:t>
      </w:r>
    </w:p>
    <w:p w:rsidR="00277290" w:rsidRPr="00B13133" w:rsidRDefault="00721810" w:rsidP="0027729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5.</w:t>
      </w:r>
      <w:r w:rsidR="00AE31BA" w:rsidRPr="00B13133">
        <w:rPr>
          <w:rFonts w:cs="Arial"/>
          <w:sz w:val="24"/>
          <w:szCs w:val="24"/>
        </w:rPr>
        <w:t>1</w:t>
      </w:r>
      <w:r w:rsidR="00277290" w:rsidRPr="00B13133">
        <w:rPr>
          <w:rFonts w:cs="Arial"/>
          <w:sz w:val="24"/>
          <w:szCs w:val="24"/>
        </w:rPr>
        <w:t>.2. Анализ причин возникновения проблемы, включая правовое обоснование.</w:t>
      </w:r>
    </w:p>
    <w:p w:rsidR="00C2698E" w:rsidRPr="00B13133" w:rsidRDefault="00C2698E" w:rsidP="00E460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зависит и </w:t>
      </w:r>
      <w:r w:rsidRPr="00B13133">
        <w:rPr>
          <w:rFonts w:ascii="Arial" w:hAnsi="Arial" w:cs="Arial"/>
        </w:rPr>
        <w:br/>
        <w:t xml:space="preserve">от профессиональной подготовки муниципальных служащих. </w:t>
      </w:r>
    </w:p>
    <w:p w:rsidR="00277290" w:rsidRPr="00B13133" w:rsidRDefault="00AE31BA" w:rsidP="0027729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5.1</w:t>
      </w:r>
      <w:r w:rsidR="00277290" w:rsidRPr="00B13133">
        <w:rPr>
          <w:rFonts w:cs="Arial"/>
          <w:sz w:val="24"/>
          <w:szCs w:val="24"/>
        </w:rPr>
        <w:t>.3. Описание цели и задач подпрограммы, отдельного мероприятия программы.</w:t>
      </w:r>
    </w:p>
    <w:p w:rsidR="00615185" w:rsidRPr="00B13133" w:rsidRDefault="00615185" w:rsidP="006151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3"/>
        </w:rPr>
      </w:pPr>
      <w:r w:rsidRPr="00B13133">
        <w:rPr>
          <w:rFonts w:ascii="Arial" w:hAnsi="Arial" w:cs="Arial"/>
        </w:rPr>
        <w:t xml:space="preserve">Цель подпрограммы: </w:t>
      </w:r>
      <w:r w:rsidRPr="00B13133">
        <w:rPr>
          <w:rFonts w:ascii="Arial" w:hAnsi="Arial" w:cs="Arial"/>
          <w:color w:val="000000"/>
          <w:spacing w:val="3"/>
        </w:rPr>
        <w:t>Подготовка и обеспечение жильем специалистов для органов местного самоуправления и муниципальных учреждений района.</w:t>
      </w:r>
    </w:p>
    <w:p w:rsidR="00615185" w:rsidRPr="00B13133" w:rsidRDefault="00615185" w:rsidP="006151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Для осуществления поставленной цели необходимо решение следующих задач:</w:t>
      </w:r>
    </w:p>
    <w:p w:rsidR="00615185" w:rsidRPr="00B13133" w:rsidRDefault="00615185" w:rsidP="00615185">
      <w:pPr>
        <w:pStyle w:val="a3"/>
        <w:ind w:left="0" w:firstLine="600"/>
        <w:rPr>
          <w:rFonts w:ascii="Arial" w:hAnsi="Arial" w:cs="Arial"/>
          <w:sz w:val="24"/>
          <w:szCs w:val="24"/>
        </w:rPr>
      </w:pPr>
      <w:r w:rsidRPr="00B13133">
        <w:rPr>
          <w:rFonts w:ascii="Arial" w:hAnsi="Arial" w:cs="Arial"/>
          <w:sz w:val="24"/>
          <w:szCs w:val="24"/>
        </w:rPr>
        <w:lastRenderedPageBreak/>
        <w:t xml:space="preserve">- </w:t>
      </w:r>
      <w:r w:rsidR="00204EEE" w:rsidRPr="00B13133">
        <w:rPr>
          <w:rFonts w:ascii="Arial" w:hAnsi="Arial" w:cs="Arial"/>
          <w:sz w:val="24"/>
          <w:szCs w:val="24"/>
        </w:rPr>
        <w:t>Выплата стипендий, п</w:t>
      </w:r>
      <w:r w:rsidRPr="00B13133">
        <w:rPr>
          <w:rFonts w:ascii="Arial" w:hAnsi="Arial" w:cs="Arial"/>
          <w:sz w:val="24"/>
          <w:szCs w:val="24"/>
        </w:rPr>
        <w:t>редоставление жилья и выплаты подъемных специалистам района с целью привлечения их на имеющиеся в учреждениях вакансии.</w:t>
      </w:r>
    </w:p>
    <w:p w:rsidR="00E460EC" w:rsidRPr="00B13133" w:rsidRDefault="00721810" w:rsidP="00DD0D75">
      <w:pPr>
        <w:pStyle w:val="a3"/>
        <w:ind w:left="0" w:firstLine="600"/>
        <w:rPr>
          <w:rFonts w:ascii="Arial" w:hAnsi="Arial" w:cs="Arial"/>
          <w:sz w:val="24"/>
          <w:szCs w:val="24"/>
        </w:rPr>
      </w:pPr>
      <w:r w:rsidRPr="00B13133">
        <w:rPr>
          <w:rFonts w:ascii="Arial" w:hAnsi="Arial" w:cs="Arial"/>
          <w:sz w:val="24"/>
          <w:szCs w:val="24"/>
        </w:rPr>
        <w:t>5.</w:t>
      </w:r>
      <w:r w:rsidR="00AE31BA" w:rsidRPr="00B13133">
        <w:rPr>
          <w:rFonts w:ascii="Arial" w:hAnsi="Arial" w:cs="Arial"/>
          <w:sz w:val="24"/>
          <w:szCs w:val="24"/>
        </w:rPr>
        <w:t>1</w:t>
      </w:r>
      <w:r w:rsidR="00277290" w:rsidRPr="00B13133">
        <w:rPr>
          <w:rFonts w:ascii="Arial" w:hAnsi="Arial" w:cs="Arial"/>
          <w:sz w:val="24"/>
          <w:szCs w:val="24"/>
        </w:rPr>
        <w:t>.4. Сроки реализации подпрограммы</w:t>
      </w:r>
      <w:r w:rsidR="00E460EC" w:rsidRPr="00B13133">
        <w:rPr>
          <w:rFonts w:ascii="Arial" w:hAnsi="Arial" w:cs="Arial"/>
          <w:sz w:val="24"/>
          <w:szCs w:val="24"/>
        </w:rPr>
        <w:t>.</w:t>
      </w:r>
    </w:p>
    <w:p w:rsidR="00E460EC" w:rsidRPr="00B13133" w:rsidRDefault="00DD0D75" w:rsidP="00E460EC">
      <w:pPr>
        <w:pStyle w:val="a3"/>
        <w:ind w:left="0" w:firstLine="600"/>
        <w:rPr>
          <w:rFonts w:ascii="Arial" w:hAnsi="Arial" w:cs="Arial"/>
          <w:sz w:val="24"/>
          <w:szCs w:val="24"/>
        </w:rPr>
      </w:pPr>
      <w:r w:rsidRPr="00B13133">
        <w:rPr>
          <w:rFonts w:ascii="Arial" w:hAnsi="Arial" w:cs="Arial"/>
          <w:sz w:val="24"/>
          <w:szCs w:val="24"/>
        </w:rPr>
        <w:t>Сроки реализации подпрограммы - 20</w:t>
      </w:r>
      <w:r w:rsidR="00417666" w:rsidRPr="00B13133">
        <w:rPr>
          <w:rFonts w:ascii="Arial" w:hAnsi="Arial" w:cs="Arial"/>
          <w:sz w:val="24"/>
          <w:szCs w:val="24"/>
        </w:rPr>
        <w:t>23</w:t>
      </w:r>
      <w:r w:rsidRPr="00B13133">
        <w:rPr>
          <w:rFonts w:ascii="Arial" w:hAnsi="Arial" w:cs="Arial"/>
          <w:sz w:val="24"/>
          <w:szCs w:val="24"/>
        </w:rPr>
        <w:t>-202</w:t>
      </w:r>
      <w:r w:rsidR="00417666" w:rsidRPr="00B13133">
        <w:rPr>
          <w:rFonts w:ascii="Arial" w:hAnsi="Arial" w:cs="Arial"/>
          <w:sz w:val="24"/>
          <w:szCs w:val="24"/>
        </w:rPr>
        <w:t>5</w:t>
      </w:r>
      <w:r w:rsidRPr="00B13133">
        <w:rPr>
          <w:rFonts w:ascii="Arial" w:hAnsi="Arial" w:cs="Arial"/>
          <w:sz w:val="24"/>
          <w:szCs w:val="24"/>
        </w:rPr>
        <w:t>годы</w:t>
      </w:r>
    </w:p>
    <w:p w:rsidR="00277290" w:rsidRPr="00B13133" w:rsidRDefault="00AE31BA" w:rsidP="00417666">
      <w:pPr>
        <w:pStyle w:val="a3"/>
        <w:ind w:left="0" w:firstLine="600"/>
        <w:jc w:val="both"/>
        <w:rPr>
          <w:rFonts w:ascii="Arial" w:hAnsi="Arial" w:cs="Arial"/>
          <w:sz w:val="24"/>
          <w:szCs w:val="24"/>
        </w:rPr>
      </w:pPr>
      <w:r w:rsidRPr="00B13133">
        <w:rPr>
          <w:rFonts w:ascii="Arial" w:hAnsi="Arial" w:cs="Arial"/>
          <w:sz w:val="24"/>
          <w:szCs w:val="24"/>
        </w:rPr>
        <w:t>5.1</w:t>
      </w:r>
      <w:r w:rsidR="00277290" w:rsidRPr="00B13133">
        <w:rPr>
          <w:rFonts w:ascii="Arial" w:hAnsi="Arial" w:cs="Arial"/>
          <w:sz w:val="24"/>
          <w:szCs w:val="24"/>
        </w:rPr>
        <w:t xml:space="preserve">.5.Планируемое изменение объективных показателей, </w:t>
      </w:r>
      <w:r w:rsidR="00721810" w:rsidRPr="00B13133">
        <w:rPr>
          <w:rFonts w:ascii="Arial" w:hAnsi="Arial" w:cs="Arial"/>
          <w:sz w:val="24"/>
          <w:szCs w:val="24"/>
        </w:rPr>
        <w:t>хар</w:t>
      </w:r>
      <w:r w:rsidR="00277290" w:rsidRPr="00B13133">
        <w:rPr>
          <w:rFonts w:ascii="Arial" w:hAnsi="Arial" w:cs="Arial"/>
          <w:sz w:val="24"/>
          <w:szCs w:val="24"/>
        </w:rPr>
        <w:t>актеризующих уровень социально-экономического развития</w:t>
      </w:r>
      <w:r w:rsidR="0031040B" w:rsidRPr="00B13133">
        <w:rPr>
          <w:rFonts w:ascii="Arial" w:hAnsi="Arial" w:cs="Arial"/>
          <w:sz w:val="24"/>
          <w:szCs w:val="24"/>
        </w:rPr>
        <w:t>.</w:t>
      </w:r>
      <w:r w:rsidR="00277290" w:rsidRPr="00B13133">
        <w:rPr>
          <w:rFonts w:ascii="Arial" w:hAnsi="Arial" w:cs="Arial"/>
          <w:sz w:val="24"/>
          <w:szCs w:val="24"/>
        </w:rPr>
        <w:t xml:space="preserve"> </w:t>
      </w:r>
    </w:p>
    <w:p w:rsidR="001F3B65" w:rsidRPr="00B13133" w:rsidRDefault="001F3B65" w:rsidP="00417666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>Ожидаемые результаты от реализации программы:</w:t>
      </w:r>
    </w:p>
    <w:p w:rsidR="00204EEE" w:rsidRPr="00B13133" w:rsidRDefault="00204EEE" w:rsidP="00417666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>-    Выплата стипендий студентам- ежегодно 3 студентам.</w:t>
      </w:r>
    </w:p>
    <w:p w:rsidR="001F3B65" w:rsidRPr="00B13133" w:rsidRDefault="001F3B65" w:rsidP="001F3B65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>- Получение специ</w:t>
      </w:r>
      <w:r w:rsidR="00426246" w:rsidRPr="00B13133">
        <w:rPr>
          <w:rFonts w:ascii="Arial" w:hAnsi="Arial" w:cs="Arial"/>
        </w:rPr>
        <w:t>алистами подъемного пособия</w:t>
      </w:r>
      <w:r w:rsidRPr="00B13133">
        <w:rPr>
          <w:rFonts w:ascii="Arial" w:hAnsi="Arial" w:cs="Arial"/>
        </w:rPr>
        <w:t xml:space="preserve"> </w:t>
      </w:r>
      <w:r w:rsidR="001C0AD9" w:rsidRPr="00B13133">
        <w:rPr>
          <w:rFonts w:ascii="Arial" w:hAnsi="Arial" w:cs="Arial"/>
        </w:rPr>
        <w:t xml:space="preserve">- ежегодно </w:t>
      </w:r>
      <w:r w:rsidR="00426246" w:rsidRPr="00B13133">
        <w:rPr>
          <w:rFonts w:ascii="Arial" w:hAnsi="Arial" w:cs="Arial"/>
        </w:rPr>
        <w:t>5</w:t>
      </w:r>
      <w:r w:rsidRPr="00B13133">
        <w:rPr>
          <w:rFonts w:ascii="Arial" w:hAnsi="Arial" w:cs="Arial"/>
        </w:rPr>
        <w:t xml:space="preserve"> специалист</w:t>
      </w:r>
      <w:r w:rsidR="00204EEE" w:rsidRPr="00B13133">
        <w:rPr>
          <w:rFonts w:ascii="Arial" w:hAnsi="Arial" w:cs="Arial"/>
        </w:rPr>
        <w:t>ам</w:t>
      </w:r>
      <w:r w:rsidR="00426246" w:rsidRPr="00B13133">
        <w:rPr>
          <w:rFonts w:ascii="Arial" w:hAnsi="Arial" w:cs="Arial"/>
        </w:rPr>
        <w:t>.</w:t>
      </w:r>
      <w:r w:rsidR="00A57070" w:rsidRPr="00B13133">
        <w:rPr>
          <w:rFonts w:ascii="Arial" w:hAnsi="Arial" w:cs="Arial"/>
        </w:rPr>
        <w:t xml:space="preserve"> </w:t>
      </w:r>
    </w:p>
    <w:p w:rsidR="001F3B65" w:rsidRPr="00B13133" w:rsidRDefault="001F3B65" w:rsidP="001F3B65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- Число специалистов обеспеченных жильем </w:t>
      </w:r>
      <w:r w:rsidR="001C0AD9" w:rsidRPr="00B13133">
        <w:rPr>
          <w:rFonts w:ascii="Arial" w:hAnsi="Arial" w:cs="Arial"/>
        </w:rPr>
        <w:t xml:space="preserve">- ежегодно по </w:t>
      </w:r>
      <w:r w:rsidR="00A57070" w:rsidRPr="00B13133">
        <w:rPr>
          <w:rFonts w:ascii="Arial" w:hAnsi="Arial" w:cs="Arial"/>
        </w:rPr>
        <w:t>1 специалист</w:t>
      </w:r>
      <w:r w:rsidR="001C0AD9" w:rsidRPr="00B13133">
        <w:rPr>
          <w:rFonts w:ascii="Arial" w:hAnsi="Arial" w:cs="Arial"/>
        </w:rPr>
        <w:t>у</w:t>
      </w:r>
      <w:r w:rsidR="00A57070" w:rsidRPr="00B13133">
        <w:rPr>
          <w:rFonts w:ascii="Arial" w:hAnsi="Arial" w:cs="Arial"/>
        </w:rPr>
        <w:t>.</w:t>
      </w:r>
    </w:p>
    <w:p w:rsidR="00277290" w:rsidRPr="00B13133" w:rsidRDefault="00721810" w:rsidP="0027729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5.</w:t>
      </w:r>
      <w:r w:rsidR="00AE31BA" w:rsidRPr="00B13133">
        <w:rPr>
          <w:rFonts w:cs="Arial"/>
          <w:sz w:val="24"/>
          <w:szCs w:val="24"/>
        </w:rPr>
        <w:t>1</w:t>
      </w:r>
      <w:r w:rsidR="00277290" w:rsidRPr="00B13133">
        <w:rPr>
          <w:rFonts w:cs="Arial"/>
          <w:sz w:val="24"/>
          <w:szCs w:val="24"/>
        </w:rPr>
        <w:t>.6. Экономический эффект в результате реализации мероприятий подпрограммы, отдельных мероприятий программы.</w:t>
      </w:r>
    </w:p>
    <w:p w:rsidR="00C4641E" w:rsidRPr="00B13133" w:rsidRDefault="00C4641E" w:rsidP="00C4641E">
      <w:pPr>
        <w:pStyle w:val="ConsPlusNormal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В результате реализации подпрограммных мероприятий будут достигнуты следующие результаты:</w:t>
      </w:r>
    </w:p>
    <w:p w:rsidR="00C4641E" w:rsidRPr="00B13133" w:rsidRDefault="00C4641E" w:rsidP="00C464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>Буд</w:t>
      </w:r>
      <w:r w:rsidR="00193FB7" w:rsidRPr="00B13133">
        <w:rPr>
          <w:rFonts w:ascii="Arial" w:hAnsi="Arial" w:cs="Arial"/>
        </w:rPr>
        <w:t>у</w:t>
      </w:r>
      <w:r w:rsidRPr="00B13133">
        <w:rPr>
          <w:rFonts w:ascii="Arial" w:hAnsi="Arial" w:cs="Arial"/>
        </w:rPr>
        <w:t xml:space="preserve">т </w:t>
      </w:r>
      <w:r w:rsidR="00204EEE" w:rsidRPr="00B13133">
        <w:rPr>
          <w:rFonts w:ascii="Arial" w:hAnsi="Arial" w:cs="Arial"/>
        </w:rPr>
        <w:t xml:space="preserve">выплачиваться стипендии, производиться </w:t>
      </w:r>
      <w:r w:rsidRPr="00B13133">
        <w:rPr>
          <w:rFonts w:ascii="Arial" w:hAnsi="Arial" w:cs="Arial"/>
        </w:rPr>
        <w:t>подъемные пособия, обеспечиваться жильем молодые специалисты.</w:t>
      </w:r>
    </w:p>
    <w:p w:rsidR="00313399" w:rsidRPr="00B13133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313399" w:rsidRPr="00B13133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3367C3" w:rsidRPr="00B13133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b/>
          <w:lang w:eastAsia="en-US"/>
        </w:rPr>
        <w:t>5.</w:t>
      </w:r>
      <w:r w:rsidR="00193FB7" w:rsidRPr="00B13133">
        <w:rPr>
          <w:rFonts w:ascii="Arial" w:eastAsia="Calibri" w:hAnsi="Arial" w:cs="Arial"/>
          <w:b/>
          <w:lang w:eastAsia="en-US"/>
        </w:rPr>
        <w:t>2</w:t>
      </w:r>
      <w:r w:rsidRPr="00B13133">
        <w:rPr>
          <w:rFonts w:ascii="Arial" w:eastAsia="Calibri" w:hAnsi="Arial" w:cs="Arial"/>
          <w:b/>
          <w:lang w:eastAsia="en-US"/>
        </w:rPr>
        <w:t>.  Мероприятие «</w:t>
      </w:r>
      <w:r w:rsidRPr="00B13133">
        <w:rPr>
          <w:rFonts w:ascii="Arial" w:hAnsi="Arial" w:cs="Arial"/>
          <w:b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13133">
        <w:rPr>
          <w:rFonts w:ascii="Arial" w:eastAsia="Calibri" w:hAnsi="Arial" w:cs="Arial"/>
          <w:b/>
          <w:lang w:eastAsia="en-US"/>
        </w:rPr>
        <w:t xml:space="preserve">» </w:t>
      </w:r>
      <w:r w:rsidRPr="00B13133">
        <w:rPr>
          <w:rFonts w:ascii="Arial" w:eastAsia="Calibri" w:hAnsi="Arial" w:cs="Arial"/>
          <w:lang w:eastAsia="en-US"/>
        </w:rPr>
        <w:t xml:space="preserve">(далее – отдельное мероприятие № </w:t>
      </w:r>
      <w:r w:rsidR="00193FB7" w:rsidRPr="00B13133">
        <w:rPr>
          <w:rFonts w:ascii="Arial" w:eastAsia="Calibri" w:hAnsi="Arial" w:cs="Arial"/>
          <w:lang w:eastAsia="en-US"/>
        </w:rPr>
        <w:t>1</w:t>
      </w:r>
      <w:r w:rsidRPr="00B13133">
        <w:rPr>
          <w:rFonts w:ascii="Arial" w:eastAsia="Calibri" w:hAnsi="Arial" w:cs="Arial"/>
          <w:lang w:eastAsia="en-US"/>
        </w:rPr>
        <w:t>).</w:t>
      </w:r>
    </w:p>
    <w:p w:rsidR="003367C3" w:rsidRPr="00B13133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 xml:space="preserve"> Отдельное мероприятие № </w:t>
      </w:r>
      <w:r w:rsidR="00193FB7" w:rsidRPr="00B13133">
        <w:rPr>
          <w:rFonts w:ascii="Arial" w:eastAsia="Calibri" w:hAnsi="Arial" w:cs="Arial"/>
          <w:lang w:eastAsia="en-US"/>
        </w:rPr>
        <w:t>1</w:t>
      </w:r>
      <w:r w:rsidRPr="00B13133">
        <w:rPr>
          <w:rFonts w:ascii="Arial" w:eastAsia="Calibri" w:hAnsi="Arial" w:cs="Arial"/>
          <w:lang w:eastAsia="en-US"/>
        </w:rPr>
        <w:t xml:space="preserve"> реализуется в целях формирования и поддержания современной информационной и телекоммуникационной инфраструктуры.</w:t>
      </w:r>
    </w:p>
    <w:p w:rsidR="003367C3" w:rsidRPr="00B13133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 xml:space="preserve">Сроки реализации отдельного мероприятия № </w:t>
      </w:r>
      <w:r w:rsidR="00193FB7" w:rsidRPr="00B13133">
        <w:rPr>
          <w:rFonts w:ascii="Arial" w:eastAsia="Calibri" w:hAnsi="Arial" w:cs="Arial"/>
          <w:lang w:eastAsia="en-US"/>
        </w:rPr>
        <w:t>1</w:t>
      </w:r>
      <w:r w:rsidRPr="00B13133">
        <w:rPr>
          <w:rFonts w:ascii="Arial" w:eastAsia="Calibri" w:hAnsi="Arial" w:cs="Arial"/>
          <w:lang w:eastAsia="en-US"/>
        </w:rPr>
        <w:t>: 20</w:t>
      </w:r>
      <w:r w:rsidR="00193FB7" w:rsidRPr="00B13133">
        <w:rPr>
          <w:rFonts w:ascii="Arial" w:eastAsia="Calibri" w:hAnsi="Arial" w:cs="Arial"/>
          <w:lang w:eastAsia="en-US"/>
        </w:rPr>
        <w:t>23</w:t>
      </w:r>
      <w:r w:rsidRPr="00B13133">
        <w:rPr>
          <w:rFonts w:ascii="Arial" w:eastAsia="Calibri" w:hAnsi="Arial" w:cs="Arial"/>
          <w:lang w:eastAsia="en-US"/>
        </w:rPr>
        <w:t xml:space="preserve"> - 202</w:t>
      </w:r>
      <w:r w:rsidR="00193FB7" w:rsidRPr="00B13133">
        <w:rPr>
          <w:rFonts w:ascii="Arial" w:eastAsia="Calibri" w:hAnsi="Arial" w:cs="Arial"/>
          <w:lang w:eastAsia="en-US"/>
        </w:rPr>
        <w:t>5</w:t>
      </w:r>
      <w:r w:rsidRPr="00B13133">
        <w:rPr>
          <w:rFonts w:ascii="Arial" w:eastAsia="Calibri" w:hAnsi="Arial" w:cs="Arial"/>
          <w:lang w:eastAsia="en-US"/>
        </w:rPr>
        <w:t xml:space="preserve"> годы.</w:t>
      </w:r>
    </w:p>
    <w:p w:rsidR="0025181B" w:rsidRPr="00B13133" w:rsidRDefault="007114F3" w:rsidP="003367C3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="Calibri" w:hAnsi="Arial" w:cs="Arial"/>
          <w:lang w:eastAsia="en-US"/>
        </w:rPr>
      </w:pPr>
      <w:r w:rsidRPr="00B13133">
        <w:rPr>
          <w:rFonts w:ascii="Arial" w:eastAsia="Calibri" w:hAnsi="Arial" w:cs="Arial"/>
          <w:lang w:eastAsia="en-US"/>
        </w:rPr>
        <w:t xml:space="preserve"> </w:t>
      </w:r>
      <w:r w:rsidR="003367C3" w:rsidRPr="00B13133">
        <w:rPr>
          <w:rFonts w:ascii="Arial" w:eastAsia="Calibri" w:hAnsi="Arial" w:cs="Arial"/>
          <w:lang w:eastAsia="en-US"/>
        </w:rPr>
        <w:t>Описание обще</w:t>
      </w:r>
      <w:r w:rsidR="009C1C82" w:rsidRPr="00B13133">
        <w:rPr>
          <w:rFonts w:ascii="Arial" w:eastAsia="Calibri" w:hAnsi="Arial" w:cs="Arial"/>
          <w:lang w:eastAsia="en-US"/>
        </w:rPr>
        <w:t>окружной</w:t>
      </w:r>
      <w:r w:rsidR="003367C3" w:rsidRPr="00B13133">
        <w:rPr>
          <w:rFonts w:ascii="Arial" w:eastAsia="Calibri" w:hAnsi="Arial" w:cs="Arial"/>
          <w:lang w:eastAsia="en-US"/>
        </w:rPr>
        <w:t xml:space="preserve"> проблемы, на решение которой направлено действие отдельного мероприятия № </w:t>
      </w:r>
      <w:r w:rsidR="009C1C82" w:rsidRPr="00B13133">
        <w:rPr>
          <w:rFonts w:ascii="Arial" w:eastAsia="Calibri" w:hAnsi="Arial" w:cs="Arial"/>
          <w:lang w:eastAsia="en-US"/>
        </w:rPr>
        <w:t>1</w:t>
      </w:r>
      <w:r w:rsidR="003367C3" w:rsidRPr="00B13133">
        <w:rPr>
          <w:rFonts w:ascii="Arial" w:eastAsia="Calibri" w:hAnsi="Arial" w:cs="Arial"/>
          <w:lang w:eastAsia="en-US"/>
        </w:rPr>
        <w:t xml:space="preserve">, анализ причин возникновения проблемы, планируемое изменение объективных показателей, характеризующих уровень развития соответствующей сферы и их влияние на достижение задач муниципальной программы, экономический эффект в результате реализации отдельного мероприятия № </w:t>
      </w:r>
      <w:r w:rsidR="009C1C82" w:rsidRPr="00B13133">
        <w:rPr>
          <w:rFonts w:ascii="Arial" w:eastAsia="Calibri" w:hAnsi="Arial" w:cs="Arial"/>
          <w:lang w:eastAsia="en-US"/>
        </w:rPr>
        <w:t>1</w:t>
      </w:r>
      <w:r w:rsidR="003367C3" w:rsidRPr="00B13133">
        <w:rPr>
          <w:rFonts w:ascii="Arial" w:eastAsia="Calibri" w:hAnsi="Arial" w:cs="Arial"/>
          <w:lang w:eastAsia="en-US"/>
        </w:rPr>
        <w:t xml:space="preserve"> приведены в приложении к программе № </w:t>
      </w:r>
      <w:r w:rsidR="00A753D2" w:rsidRPr="00B13133">
        <w:rPr>
          <w:rFonts w:ascii="Arial" w:eastAsia="Calibri" w:hAnsi="Arial" w:cs="Arial"/>
          <w:lang w:eastAsia="en-US"/>
        </w:rPr>
        <w:t>6</w:t>
      </w:r>
      <w:r w:rsidR="002B5AC5" w:rsidRPr="00B13133">
        <w:rPr>
          <w:rFonts w:ascii="Arial" w:eastAsia="Calibri" w:hAnsi="Arial" w:cs="Arial"/>
          <w:lang w:eastAsia="en-US"/>
        </w:rPr>
        <w:t>.</w:t>
      </w:r>
      <w:r w:rsidR="00A753D2" w:rsidRPr="00B13133">
        <w:rPr>
          <w:rFonts w:ascii="Arial" w:eastAsia="Calibri" w:hAnsi="Arial" w:cs="Arial"/>
          <w:lang w:eastAsia="en-US"/>
        </w:rPr>
        <w:t>1</w:t>
      </w:r>
      <w:r w:rsidR="002B5AC5" w:rsidRPr="00B13133">
        <w:rPr>
          <w:rFonts w:ascii="Arial" w:eastAsia="Calibri" w:hAnsi="Arial" w:cs="Arial"/>
          <w:lang w:eastAsia="en-US"/>
        </w:rPr>
        <w:t>.</w:t>
      </w:r>
    </w:p>
    <w:p w:rsidR="0076383E" w:rsidRPr="00B13133" w:rsidRDefault="0076383E" w:rsidP="00313399">
      <w:pPr>
        <w:autoSpaceDE w:val="0"/>
        <w:autoSpaceDN w:val="0"/>
        <w:adjustRightInd w:val="0"/>
        <w:spacing w:before="280"/>
        <w:ind w:firstLine="540"/>
        <w:jc w:val="center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 xml:space="preserve">6. </w:t>
      </w:r>
      <w:hyperlink w:anchor="Par574" w:tooltip="ПЕРЕЧЕНЬ" w:history="1">
        <w:r w:rsidRPr="00B13133">
          <w:rPr>
            <w:rFonts w:ascii="Arial" w:hAnsi="Arial" w:cs="Arial"/>
            <w:b/>
          </w:rPr>
          <w:t>П</w:t>
        </w:r>
        <w:r w:rsidR="00C723DA" w:rsidRPr="00B13133">
          <w:rPr>
            <w:rFonts w:ascii="Arial" w:hAnsi="Arial" w:cs="Arial"/>
            <w:b/>
          </w:rPr>
          <w:t>еречень</w:t>
        </w:r>
      </w:hyperlink>
      <w:r w:rsidR="00C723DA" w:rsidRPr="00B13133">
        <w:rPr>
          <w:rFonts w:ascii="Arial" w:hAnsi="Arial" w:cs="Arial"/>
          <w:b/>
        </w:rPr>
        <w:t xml:space="preserve"> объектов недвижимого имущества муниципальной собственности Пировского </w:t>
      </w:r>
      <w:r w:rsidR="009C1C82" w:rsidRPr="00B13133">
        <w:rPr>
          <w:rFonts w:ascii="Arial" w:hAnsi="Arial" w:cs="Arial"/>
          <w:b/>
        </w:rPr>
        <w:t>округа</w:t>
      </w:r>
      <w:r w:rsidR="00C723DA" w:rsidRPr="00B13133">
        <w:rPr>
          <w:rFonts w:ascii="Arial" w:hAnsi="Arial" w:cs="Arial"/>
          <w:b/>
        </w:rPr>
        <w:t>, подлежащих строительству, реконструкции, техническому перевооружению или приобретению</w:t>
      </w:r>
    </w:p>
    <w:p w:rsidR="002A6376" w:rsidRPr="00B13133" w:rsidRDefault="002A6376" w:rsidP="002A637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A6376" w:rsidRPr="00B13133" w:rsidRDefault="002A6376" w:rsidP="002A637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13133">
        <w:rPr>
          <w:rFonts w:ascii="Arial" w:eastAsiaTheme="minorHAnsi" w:hAnsi="Arial" w:cs="Arial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</w:r>
      <w:r w:rsidR="0078312B" w:rsidRPr="00B13133">
        <w:rPr>
          <w:rFonts w:ascii="Arial" w:eastAsiaTheme="minorHAnsi" w:hAnsi="Arial" w:cs="Arial"/>
          <w:lang w:eastAsia="en-US"/>
        </w:rPr>
        <w:t>округа</w:t>
      </w:r>
      <w:r w:rsidRPr="00B13133">
        <w:rPr>
          <w:rFonts w:ascii="Arial" w:eastAsiaTheme="minorHAnsi" w:hAnsi="Arial" w:cs="Arial"/>
          <w:lang w:eastAsia="en-US"/>
        </w:rPr>
        <w:t xml:space="preserve"> в рамках муниципальной программы не предусмотрено.</w:t>
      </w:r>
    </w:p>
    <w:p w:rsidR="00A91774" w:rsidRPr="00B13133" w:rsidRDefault="00A91774" w:rsidP="002160B5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2A6376" w:rsidRPr="00B13133" w:rsidRDefault="00807A3A" w:rsidP="002160B5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7. </w:t>
      </w:r>
      <w:r w:rsidRPr="00B13133">
        <w:rPr>
          <w:rFonts w:cs="Arial"/>
          <w:b/>
          <w:sz w:val="24"/>
          <w:szCs w:val="24"/>
        </w:rPr>
        <w:t>И</w:t>
      </w:r>
      <w:r w:rsidR="00C723DA" w:rsidRPr="00B13133">
        <w:rPr>
          <w:rFonts w:cs="Arial"/>
          <w:b/>
          <w:sz w:val="24"/>
          <w:szCs w:val="24"/>
        </w:rPr>
        <w:t>нформаци</w:t>
      </w:r>
      <w:r w:rsidRPr="00B13133">
        <w:rPr>
          <w:rFonts w:cs="Arial"/>
          <w:b/>
          <w:sz w:val="24"/>
          <w:szCs w:val="24"/>
        </w:rPr>
        <w:t>я</w:t>
      </w:r>
      <w:r w:rsidR="00C723DA" w:rsidRPr="00B13133">
        <w:rPr>
          <w:rFonts w:cs="Arial"/>
          <w:b/>
          <w:sz w:val="24"/>
          <w:szCs w:val="24"/>
        </w:rPr>
        <w:t xml:space="preserve"> о ресурсном обеспечении </w:t>
      </w:r>
      <w:r w:rsidR="00707DC5" w:rsidRPr="00B13133">
        <w:rPr>
          <w:rFonts w:cs="Arial"/>
          <w:b/>
          <w:sz w:val="24"/>
          <w:szCs w:val="24"/>
        </w:rPr>
        <w:t xml:space="preserve">муниципальной </w:t>
      </w:r>
      <w:r w:rsidR="00C723DA" w:rsidRPr="00B13133">
        <w:rPr>
          <w:rFonts w:cs="Arial"/>
          <w:b/>
          <w:sz w:val="24"/>
          <w:szCs w:val="24"/>
        </w:rPr>
        <w:t>программы</w:t>
      </w:r>
    </w:p>
    <w:p w:rsidR="002A6376" w:rsidRPr="00B13133" w:rsidRDefault="00525BF8" w:rsidP="002A637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и</w:t>
      </w:r>
      <w:hyperlink w:anchor="Par929" w:tooltip="ИНФОРМАЦИЯ" w:history="1">
        <w:r w:rsidR="002A6376" w:rsidRPr="00B13133">
          <w:rPr>
            <w:rFonts w:cs="Arial"/>
            <w:sz w:val="24"/>
            <w:szCs w:val="24"/>
          </w:rPr>
          <w:t>нформация</w:t>
        </w:r>
      </w:hyperlink>
      <w:r w:rsidR="002A6376" w:rsidRPr="00B13133">
        <w:rPr>
          <w:rFonts w:cs="Arial"/>
          <w:sz w:val="24"/>
          <w:szCs w:val="24"/>
        </w:rPr>
        <w:t xml:space="preserve"> о ресурсном обеспечении программы Пировского </w:t>
      </w:r>
      <w:r w:rsidR="0078312B" w:rsidRPr="00B13133">
        <w:rPr>
          <w:rFonts w:cs="Arial"/>
          <w:sz w:val="24"/>
          <w:szCs w:val="24"/>
        </w:rPr>
        <w:t>округа</w:t>
      </w:r>
      <w:r w:rsidR="002A6376" w:rsidRPr="00B13133">
        <w:rPr>
          <w:rFonts w:cs="Arial"/>
          <w:sz w:val="24"/>
          <w:szCs w:val="24"/>
        </w:rPr>
        <w:t xml:space="preserve">  представлена в приложении № </w:t>
      </w:r>
      <w:r w:rsidR="00914BE2" w:rsidRPr="00B13133">
        <w:rPr>
          <w:rFonts w:cs="Arial"/>
          <w:sz w:val="24"/>
          <w:szCs w:val="24"/>
        </w:rPr>
        <w:t>3</w:t>
      </w:r>
      <w:r w:rsidR="002A6376" w:rsidRPr="00B13133">
        <w:rPr>
          <w:rFonts w:cs="Arial"/>
          <w:sz w:val="24"/>
          <w:szCs w:val="24"/>
        </w:rPr>
        <w:t xml:space="preserve"> к муниципальной программе;</w:t>
      </w:r>
    </w:p>
    <w:p w:rsidR="00707DC5" w:rsidRPr="00B13133" w:rsidRDefault="008B650A" w:rsidP="002160B5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2A6376" w:rsidRPr="00B13133">
          <w:rPr>
            <w:rFonts w:cs="Arial"/>
            <w:sz w:val="24"/>
            <w:szCs w:val="24"/>
          </w:rPr>
          <w:t>информация</w:t>
        </w:r>
      </w:hyperlink>
      <w:r w:rsidR="002A6376" w:rsidRPr="00B13133">
        <w:rPr>
          <w:rFonts w:cs="Arial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 </w:t>
      </w:r>
      <w:r w:rsidR="0078312B" w:rsidRPr="00B13133">
        <w:rPr>
          <w:rFonts w:cs="Arial"/>
          <w:sz w:val="24"/>
          <w:szCs w:val="24"/>
        </w:rPr>
        <w:t>округа</w:t>
      </w:r>
      <w:r w:rsidR="002A6376" w:rsidRPr="00B13133">
        <w:rPr>
          <w:rFonts w:cs="Arial"/>
          <w:sz w:val="24"/>
          <w:szCs w:val="24"/>
        </w:rPr>
        <w:t xml:space="preserve"> представлена в приложении № </w:t>
      </w:r>
      <w:r w:rsidR="00914BE2" w:rsidRPr="00B13133">
        <w:rPr>
          <w:rFonts w:cs="Arial"/>
          <w:sz w:val="24"/>
          <w:szCs w:val="24"/>
        </w:rPr>
        <w:t>4</w:t>
      </w:r>
      <w:r w:rsidR="002A6376" w:rsidRPr="00B13133">
        <w:rPr>
          <w:rFonts w:cs="Arial"/>
          <w:sz w:val="24"/>
          <w:szCs w:val="24"/>
        </w:rPr>
        <w:t xml:space="preserve"> к муниципальной программе.</w:t>
      </w:r>
    </w:p>
    <w:p w:rsidR="00A91774" w:rsidRPr="00B13133" w:rsidRDefault="00A91774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</w:p>
    <w:p w:rsidR="00332756" w:rsidRPr="00B13133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  <w:r w:rsidRPr="00B13133">
        <w:rPr>
          <w:rFonts w:cs="Arial"/>
          <w:b/>
          <w:sz w:val="24"/>
          <w:szCs w:val="24"/>
        </w:rPr>
        <w:t>8. Информация</w:t>
      </w:r>
      <w:r w:rsidR="00C723DA" w:rsidRPr="00B13133">
        <w:rPr>
          <w:rFonts w:cs="Arial"/>
          <w:b/>
          <w:sz w:val="24"/>
          <w:szCs w:val="24"/>
        </w:rPr>
        <w:t xml:space="preserve"> </w:t>
      </w:r>
      <w:r w:rsidRPr="00B13133">
        <w:rPr>
          <w:rFonts w:cs="Arial"/>
          <w:b/>
          <w:sz w:val="24"/>
          <w:szCs w:val="24"/>
        </w:rPr>
        <w:t xml:space="preserve">о </w:t>
      </w:r>
      <w:r w:rsidR="00C723DA" w:rsidRPr="00B13133">
        <w:rPr>
          <w:rFonts w:cs="Arial"/>
          <w:b/>
          <w:sz w:val="24"/>
          <w:szCs w:val="24"/>
        </w:rPr>
        <w:t>мероприяти</w:t>
      </w:r>
      <w:r w:rsidRPr="00B13133">
        <w:rPr>
          <w:rFonts w:cs="Arial"/>
          <w:b/>
          <w:sz w:val="24"/>
          <w:szCs w:val="24"/>
        </w:rPr>
        <w:t>ях</w:t>
      </w:r>
      <w:r w:rsidR="00C723DA" w:rsidRPr="00B13133">
        <w:rPr>
          <w:rFonts w:cs="Arial"/>
          <w:b/>
          <w:sz w:val="24"/>
          <w:szCs w:val="24"/>
        </w:rPr>
        <w:t>, реализуемых в рамках муниципально-</w:t>
      </w:r>
      <w:r w:rsidR="00C723DA" w:rsidRPr="00B13133">
        <w:rPr>
          <w:rFonts w:cs="Arial"/>
          <w:b/>
          <w:sz w:val="24"/>
          <w:szCs w:val="24"/>
        </w:rPr>
        <w:lastRenderedPageBreak/>
        <w:t>частного партнерства, направленных на достижение целей и задач программы</w:t>
      </w:r>
    </w:p>
    <w:p w:rsidR="00995A1E" w:rsidRPr="00B13133" w:rsidRDefault="00995A1E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</w:p>
    <w:p w:rsidR="00332756" w:rsidRPr="00B13133" w:rsidRDefault="00995A1E" w:rsidP="00C723DA">
      <w:pPr>
        <w:pStyle w:val="ConsPlusNormal"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Программные мероприятия, реализуемые в рамках муниципально-частного партнерства, не запланированы.</w:t>
      </w:r>
    </w:p>
    <w:p w:rsidR="00A91774" w:rsidRPr="00B13133" w:rsidRDefault="002160B5" w:rsidP="002160B5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  <w:r w:rsidRPr="00B13133">
        <w:rPr>
          <w:rFonts w:cs="Arial"/>
          <w:b/>
          <w:sz w:val="24"/>
          <w:szCs w:val="24"/>
        </w:rPr>
        <w:t xml:space="preserve">    </w:t>
      </w:r>
    </w:p>
    <w:p w:rsidR="00995A1E" w:rsidRPr="00B13133" w:rsidRDefault="00332756" w:rsidP="002160B5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  <w:r w:rsidRPr="00B13133">
        <w:rPr>
          <w:rFonts w:cs="Arial"/>
          <w:b/>
          <w:sz w:val="24"/>
          <w:szCs w:val="24"/>
        </w:rPr>
        <w:t>9. Информация о мероприятиях</w:t>
      </w:r>
      <w:r w:rsidR="00C723DA" w:rsidRPr="00B13133">
        <w:rPr>
          <w:rFonts w:cs="Arial"/>
          <w:b/>
          <w:sz w:val="24"/>
          <w:szCs w:val="24"/>
        </w:rPr>
        <w:t>, реализуемых за сч</w:t>
      </w:r>
      <w:r w:rsidRPr="00B13133">
        <w:rPr>
          <w:rFonts w:cs="Arial"/>
          <w:b/>
          <w:sz w:val="24"/>
          <w:szCs w:val="24"/>
        </w:rPr>
        <w:t>ет средств внебюджетных фондов</w:t>
      </w:r>
    </w:p>
    <w:p w:rsidR="00332756" w:rsidRPr="00B13133" w:rsidRDefault="00995A1E" w:rsidP="00C723DA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Мероприятия программы за счет средств внебюджетных фондов не реализуются.</w:t>
      </w:r>
    </w:p>
    <w:p w:rsidR="00A91774" w:rsidRPr="00B13133" w:rsidRDefault="00A91774" w:rsidP="00332756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995A1E" w:rsidRPr="00B13133" w:rsidRDefault="00332756" w:rsidP="00332756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  <w:r w:rsidRPr="00B13133">
        <w:rPr>
          <w:rFonts w:cs="Arial"/>
          <w:b/>
          <w:sz w:val="24"/>
          <w:szCs w:val="24"/>
        </w:rPr>
        <w:t>10</w:t>
      </w:r>
      <w:r w:rsidRPr="00B13133">
        <w:rPr>
          <w:rFonts w:cs="Arial"/>
          <w:sz w:val="24"/>
          <w:szCs w:val="24"/>
        </w:rPr>
        <w:t xml:space="preserve">. </w:t>
      </w:r>
      <w:r w:rsidRPr="00B13133">
        <w:rPr>
          <w:rFonts w:cs="Arial"/>
          <w:b/>
          <w:sz w:val="24"/>
          <w:szCs w:val="24"/>
        </w:rPr>
        <w:t>Информация о</w:t>
      </w:r>
      <w:r w:rsidR="00C723DA" w:rsidRPr="00B13133">
        <w:rPr>
          <w:rFonts w:cs="Arial"/>
          <w:b/>
          <w:sz w:val="24"/>
          <w:szCs w:val="24"/>
        </w:rPr>
        <w:t xml:space="preserve"> реализации  инвестиционных проектов, исполнение которых полностью или частично осуществляется за счет средств бюджета Пировского</w:t>
      </w:r>
      <w:r w:rsidRPr="00B13133">
        <w:rPr>
          <w:rFonts w:cs="Arial"/>
          <w:b/>
          <w:sz w:val="24"/>
          <w:szCs w:val="24"/>
        </w:rPr>
        <w:t xml:space="preserve"> </w:t>
      </w:r>
      <w:r w:rsidR="0078312B" w:rsidRPr="00B13133">
        <w:rPr>
          <w:rFonts w:cs="Arial"/>
          <w:b/>
          <w:sz w:val="24"/>
          <w:szCs w:val="24"/>
        </w:rPr>
        <w:t>округа</w:t>
      </w:r>
    </w:p>
    <w:p w:rsidR="00E069E9" w:rsidRPr="00B13133" w:rsidRDefault="00995A1E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Инвестиционные проекты в рамках программы не реализуются.</w:t>
      </w:r>
    </w:p>
    <w:p w:rsidR="00A91774" w:rsidRPr="00B13133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 xml:space="preserve">      </w:t>
      </w:r>
    </w:p>
    <w:p w:rsidR="004D1493" w:rsidRPr="00B13133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B13133">
        <w:rPr>
          <w:rFonts w:ascii="Arial" w:hAnsi="Arial" w:cs="Arial"/>
          <w:b/>
        </w:rPr>
        <w:t xml:space="preserve"> </w:t>
      </w:r>
      <w:r w:rsidR="004D1493" w:rsidRPr="00B13133">
        <w:rPr>
          <w:rFonts w:ascii="Arial" w:hAnsi="Arial" w:cs="Arial"/>
          <w:b/>
        </w:rPr>
        <w:t>11. Информация о предусмотренных</w:t>
      </w:r>
      <w:r w:rsidR="00C723DA" w:rsidRPr="00B13133">
        <w:rPr>
          <w:rFonts w:ascii="Arial" w:hAnsi="Arial" w:cs="Arial"/>
          <w:b/>
        </w:rPr>
        <w:t xml:space="preserve"> бюджетны</w:t>
      </w:r>
      <w:r w:rsidR="004D1493" w:rsidRPr="00B13133">
        <w:rPr>
          <w:rFonts w:ascii="Arial" w:hAnsi="Arial" w:cs="Arial"/>
          <w:b/>
        </w:rPr>
        <w:t>х</w:t>
      </w:r>
      <w:r w:rsidR="00C723DA" w:rsidRPr="00B13133">
        <w:rPr>
          <w:rFonts w:ascii="Arial" w:hAnsi="Arial" w:cs="Arial"/>
          <w:b/>
        </w:rPr>
        <w:t xml:space="preserve"> </w:t>
      </w:r>
      <w:r w:rsidR="00C723DA" w:rsidRPr="00B13133">
        <w:rPr>
          <w:rFonts w:ascii="Arial" w:hAnsi="Arial" w:cs="Arial"/>
          <w:b/>
          <w:color w:val="000000"/>
        </w:rPr>
        <w:t>ассигнования</w:t>
      </w:r>
      <w:r w:rsidR="004D1493" w:rsidRPr="00B13133">
        <w:rPr>
          <w:rFonts w:ascii="Arial" w:hAnsi="Arial" w:cs="Arial"/>
          <w:b/>
          <w:color w:val="000000"/>
        </w:rPr>
        <w:t>х</w:t>
      </w:r>
      <w:r w:rsidR="00C723DA" w:rsidRPr="00B13133">
        <w:rPr>
          <w:rFonts w:ascii="Arial" w:hAnsi="Arial" w:cs="Arial"/>
          <w:b/>
          <w:color w:val="000000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B13133">
        <w:rPr>
          <w:rFonts w:ascii="Arial" w:hAnsi="Arial" w:cs="Arial"/>
          <w:b/>
        </w:rPr>
        <w:t>Пировского</w:t>
      </w:r>
      <w:r w:rsidR="00C723DA" w:rsidRPr="00B13133">
        <w:rPr>
          <w:rFonts w:ascii="Arial" w:hAnsi="Arial" w:cs="Arial"/>
          <w:b/>
          <w:color w:val="000000"/>
        </w:rPr>
        <w:t xml:space="preserve"> </w:t>
      </w:r>
      <w:r w:rsidR="0078312B" w:rsidRPr="00B13133">
        <w:rPr>
          <w:rFonts w:ascii="Arial" w:hAnsi="Arial" w:cs="Arial"/>
          <w:b/>
          <w:color w:val="000000"/>
        </w:rPr>
        <w:t>округа</w:t>
      </w:r>
      <w:r w:rsidR="00C723DA" w:rsidRPr="00B13133">
        <w:rPr>
          <w:rFonts w:ascii="Arial" w:hAnsi="Arial" w:cs="Arial"/>
          <w:b/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B13133">
        <w:rPr>
          <w:rFonts w:ascii="Arial" w:hAnsi="Arial" w:cs="Arial"/>
          <w:b/>
        </w:rPr>
        <w:t>Пировского</w:t>
      </w:r>
      <w:r w:rsidR="00C723DA" w:rsidRPr="00B13133">
        <w:rPr>
          <w:rFonts w:ascii="Arial" w:hAnsi="Arial" w:cs="Arial"/>
          <w:b/>
          <w:color w:val="000000"/>
        </w:rPr>
        <w:t xml:space="preserve"> </w:t>
      </w:r>
      <w:r w:rsidR="0078312B" w:rsidRPr="00B13133">
        <w:rPr>
          <w:rFonts w:ascii="Arial" w:hAnsi="Arial" w:cs="Arial"/>
          <w:b/>
          <w:color w:val="000000"/>
        </w:rPr>
        <w:t>округа</w:t>
      </w:r>
      <w:r w:rsidR="00C723DA" w:rsidRPr="00B13133">
        <w:rPr>
          <w:rFonts w:ascii="Arial" w:hAnsi="Arial" w:cs="Arial"/>
          <w:b/>
          <w:color w:val="000000"/>
        </w:rPr>
        <w:t xml:space="preserve">, а также муниципальных контрактов на поставки товаров для обеспечения </w:t>
      </w:r>
      <w:r w:rsidR="00C723DA" w:rsidRPr="00B13133">
        <w:rPr>
          <w:rFonts w:ascii="Arial" w:hAnsi="Arial" w:cs="Arial"/>
          <w:b/>
        </w:rPr>
        <w:t>Пировского</w:t>
      </w:r>
      <w:r w:rsidR="00C723DA" w:rsidRPr="00B13133">
        <w:rPr>
          <w:rFonts w:ascii="Arial" w:hAnsi="Arial" w:cs="Arial"/>
          <w:b/>
          <w:color w:val="000000"/>
        </w:rPr>
        <w:t xml:space="preserve"> </w:t>
      </w:r>
      <w:r w:rsidR="0078312B" w:rsidRPr="00B13133">
        <w:rPr>
          <w:rFonts w:ascii="Arial" w:hAnsi="Arial" w:cs="Arial"/>
          <w:b/>
          <w:color w:val="000000"/>
        </w:rPr>
        <w:t>округа</w:t>
      </w:r>
      <w:r w:rsidR="00C723DA" w:rsidRPr="00B13133">
        <w:rPr>
          <w:rFonts w:ascii="Arial" w:hAnsi="Arial" w:cs="Arial"/>
          <w:b/>
          <w:color w:val="000000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="004D1493" w:rsidRPr="00B13133">
        <w:rPr>
          <w:rFonts w:ascii="Arial" w:hAnsi="Arial" w:cs="Arial"/>
          <w:b/>
          <w:color w:val="000000"/>
        </w:rPr>
        <w:t>нные с предметами их исполнения</w:t>
      </w:r>
    </w:p>
    <w:p w:rsidR="008F2B94" w:rsidRPr="00B13133" w:rsidRDefault="008F2B94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8F2B94" w:rsidRPr="00B13133" w:rsidRDefault="008F2B94" w:rsidP="008F2B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13133">
        <w:rPr>
          <w:rFonts w:ascii="Arial" w:hAnsi="Arial" w:cs="Arial"/>
          <w:color w:val="000000"/>
        </w:rPr>
        <w:t xml:space="preserve"> Реализация Подпрограммы осуществляется на основе муниципальных контрактов на поставки товаров, выполнение работ, оказание услуг для муниципальных нужд, заключаемых администрацией Пировского </w:t>
      </w:r>
      <w:r w:rsidR="0078312B" w:rsidRPr="00B13133">
        <w:rPr>
          <w:rFonts w:ascii="Arial" w:hAnsi="Arial" w:cs="Arial"/>
          <w:color w:val="000000"/>
        </w:rPr>
        <w:t>округа</w:t>
      </w:r>
      <w:r w:rsidRPr="00B13133">
        <w:rPr>
          <w:rFonts w:ascii="Arial" w:hAnsi="Arial" w:cs="Arial"/>
          <w:color w:val="000000"/>
        </w:rPr>
        <w:t xml:space="preserve"> с исполнителями мероприятий. Исполнители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D1493" w:rsidRPr="00B13133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A87384" w:rsidRPr="00B1313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723DA" w:rsidRPr="00B13133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723DA" w:rsidRPr="00B13133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723DA" w:rsidRPr="00B13133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03881" w:rsidRPr="00B13133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803881" w:rsidRPr="00B13133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24E4" w:rsidRPr="00B13133" w:rsidRDefault="008824E4" w:rsidP="008824E4">
      <w:pPr>
        <w:pStyle w:val="ConsPlusNormal"/>
        <w:widowControl/>
        <w:ind w:left="9639" w:hanging="1179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lastRenderedPageBreak/>
        <w:t xml:space="preserve">                    Приложение</w:t>
      </w:r>
    </w:p>
    <w:p w:rsidR="008824E4" w:rsidRPr="00B13133" w:rsidRDefault="008824E4" w:rsidP="008824E4">
      <w:pPr>
        <w:pStyle w:val="ConsPlusNormal"/>
        <w:widowControl/>
        <w:ind w:left="9639" w:hanging="1179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                    к Паспорту муниципальной  программы                                                                   Пировского муниципального округа</w:t>
      </w:r>
    </w:p>
    <w:p w:rsidR="008824E4" w:rsidRPr="00B13133" w:rsidRDefault="008824E4" w:rsidP="008824E4">
      <w:pPr>
        <w:pStyle w:val="ConsPlusNormal"/>
        <w:widowControl/>
        <w:tabs>
          <w:tab w:val="left" w:pos="10065"/>
        </w:tabs>
        <w:ind w:left="9639"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«Содействие развитию местного самоуправления»</w:t>
      </w:r>
    </w:p>
    <w:p w:rsidR="008824E4" w:rsidRPr="00B13133" w:rsidRDefault="008824E4" w:rsidP="008824E4">
      <w:pPr>
        <w:jc w:val="center"/>
        <w:rPr>
          <w:rFonts w:ascii="Arial" w:hAnsi="Arial" w:cs="Arial"/>
        </w:rPr>
      </w:pPr>
    </w:p>
    <w:p w:rsidR="008824E4" w:rsidRPr="00B13133" w:rsidRDefault="008824E4" w:rsidP="008824E4">
      <w:pPr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Перечень целевых показателей муниципальной программы Пировского муниципального округа, с указанием планируемых </w:t>
      </w:r>
    </w:p>
    <w:p w:rsidR="008824E4" w:rsidRPr="00B13133" w:rsidRDefault="008824E4" w:rsidP="008824E4">
      <w:pPr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к достижению значений в результате реализации муниципальной программы Пировского муниципального округа района</w:t>
      </w:r>
    </w:p>
    <w:p w:rsidR="008824E4" w:rsidRPr="00B13133" w:rsidRDefault="008824E4" w:rsidP="008824E4">
      <w:pPr>
        <w:pStyle w:val="ConsPlusNormal"/>
        <w:widowControl/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174"/>
        <w:gridCol w:w="6"/>
        <w:gridCol w:w="1275"/>
        <w:gridCol w:w="1980"/>
        <w:gridCol w:w="6"/>
        <w:gridCol w:w="1704"/>
        <w:gridCol w:w="1561"/>
        <w:gridCol w:w="1709"/>
        <w:gridCol w:w="2356"/>
      </w:tblGrid>
      <w:tr w:rsidR="00DB3A9B" w:rsidRPr="00B13133" w:rsidTr="00204EEE">
        <w:tc>
          <w:tcPr>
            <w:tcW w:w="271" w:type="pct"/>
            <w:vMerge w:val="restart"/>
            <w:vAlign w:val="center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№ п/п</w:t>
            </w:r>
          </w:p>
        </w:tc>
        <w:tc>
          <w:tcPr>
            <w:tcW w:w="1090" w:type="pct"/>
            <w:vMerge w:val="restart"/>
            <w:vAlign w:val="center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Цели,   целевые  показатели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682" w:type="pct"/>
            <w:gridSpan w:val="2"/>
            <w:vMerge w:val="restart"/>
            <w:vAlign w:val="center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Год, предшествующий реализации муниципальной программы</w:t>
            </w:r>
          </w:p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(2022 год)</w:t>
            </w:r>
          </w:p>
        </w:tc>
        <w:tc>
          <w:tcPr>
            <w:tcW w:w="2517" w:type="pct"/>
            <w:gridSpan w:val="4"/>
          </w:tcPr>
          <w:p w:rsidR="00DB3A9B" w:rsidRPr="00B13133" w:rsidRDefault="00DB3A9B" w:rsidP="00DB3A9B">
            <w:pPr>
              <w:ind w:right="-18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DB3A9B" w:rsidRPr="00B13133" w:rsidTr="00F83762">
        <w:trPr>
          <w:trHeight w:val="1625"/>
        </w:trPr>
        <w:tc>
          <w:tcPr>
            <w:tcW w:w="271" w:type="pct"/>
            <w:vMerge/>
            <w:vAlign w:val="center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vMerge/>
            <w:vAlign w:val="center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pct"/>
            <w:gridSpan w:val="2"/>
            <w:vMerge/>
            <w:vAlign w:val="center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pct"/>
            <w:vMerge w:val="restart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2023</w:t>
            </w:r>
            <w:r w:rsidR="00313399" w:rsidRPr="00B13133">
              <w:rPr>
                <w:rFonts w:ascii="Arial" w:hAnsi="Arial" w:cs="Arial"/>
              </w:rPr>
              <w:t xml:space="preserve"> </w:t>
            </w:r>
            <w:r w:rsidRPr="00B13133">
              <w:rPr>
                <w:rFonts w:ascii="Arial" w:hAnsi="Arial" w:cs="Arial"/>
              </w:rPr>
              <w:t>год</w:t>
            </w:r>
          </w:p>
        </w:tc>
        <w:tc>
          <w:tcPr>
            <w:tcW w:w="536" w:type="pct"/>
            <w:vMerge w:val="restart"/>
            <w:vAlign w:val="center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2024</w:t>
            </w:r>
            <w:r w:rsidR="00313399" w:rsidRPr="00B13133">
              <w:rPr>
                <w:rFonts w:ascii="Arial" w:hAnsi="Arial" w:cs="Arial"/>
              </w:rPr>
              <w:t xml:space="preserve"> </w:t>
            </w:r>
            <w:r w:rsidRPr="00B13133">
              <w:rPr>
                <w:rFonts w:ascii="Arial" w:hAnsi="Arial" w:cs="Arial"/>
              </w:rPr>
              <w:t>год</w:t>
            </w:r>
          </w:p>
        </w:tc>
        <w:tc>
          <w:tcPr>
            <w:tcW w:w="586" w:type="pct"/>
            <w:vMerge w:val="restart"/>
            <w:vAlign w:val="center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2025</w:t>
            </w:r>
            <w:r w:rsidR="00313399" w:rsidRPr="00B13133">
              <w:rPr>
                <w:rFonts w:ascii="Arial" w:hAnsi="Arial" w:cs="Arial"/>
              </w:rPr>
              <w:t xml:space="preserve"> </w:t>
            </w:r>
            <w:r w:rsidRPr="00B13133">
              <w:rPr>
                <w:rFonts w:ascii="Arial" w:hAnsi="Arial" w:cs="Arial"/>
              </w:rPr>
              <w:t>год</w:t>
            </w:r>
          </w:p>
        </w:tc>
        <w:tc>
          <w:tcPr>
            <w:tcW w:w="810" w:type="pct"/>
            <w:vAlign w:val="center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DB3A9B" w:rsidRPr="00B13133" w:rsidTr="00F83762">
        <w:trPr>
          <w:trHeight w:val="150"/>
        </w:trPr>
        <w:tc>
          <w:tcPr>
            <w:tcW w:w="271" w:type="pct"/>
            <w:vMerge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vMerge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vMerge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pct"/>
            <w:gridSpan w:val="2"/>
            <w:vMerge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pct"/>
            <w:vMerge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vMerge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vMerge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DB3A9B" w:rsidRPr="00B13133" w:rsidRDefault="00DB3A9B" w:rsidP="00DB3A9B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2030</w:t>
            </w:r>
            <w:r w:rsidR="00313399" w:rsidRPr="00B13133">
              <w:rPr>
                <w:rFonts w:ascii="Arial" w:hAnsi="Arial" w:cs="Arial"/>
              </w:rPr>
              <w:t xml:space="preserve"> </w:t>
            </w:r>
            <w:r w:rsidRPr="00B13133">
              <w:rPr>
                <w:rFonts w:ascii="Arial" w:hAnsi="Arial" w:cs="Arial"/>
              </w:rPr>
              <w:t>год</w:t>
            </w:r>
          </w:p>
        </w:tc>
      </w:tr>
      <w:tr w:rsidR="00DB3A9B" w:rsidRPr="00B13133" w:rsidTr="00F83762">
        <w:trPr>
          <w:trHeight w:val="180"/>
        </w:trPr>
        <w:tc>
          <w:tcPr>
            <w:tcW w:w="271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1090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</w:t>
            </w:r>
          </w:p>
        </w:tc>
        <w:tc>
          <w:tcPr>
            <w:tcW w:w="440" w:type="pct"/>
            <w:gridSpan w:val="2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682" w:type="pct"/>
            <w:gridSpan w:val="2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4</w:t>
            </w:r>
          </w:p>
        </w:tc>
        <w:tc>
          <w:tcPr>
            <w:tcW w:w="585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536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</w:t>
            </w:r>
          </w:p>
        </w:tc>
        <w:tc>
          <w:tcPr>
            <w:tcW w:w="586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</w:t>
            </w:r>
          </w:p>
        </w:tc>
        <w:tc>
          <w:tcPr>
            <w:tcW w:w="810" w:type="pct"/>
          </w:tcPr>
          <w:p w:rsidR="00DB3A9B" w:rsidRPr="00B13133" w:rsidRDefault="005407C0" w:rsidP="005407C0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8</w:t>
            </w:r>
          </w:p>
        </w:tc>
      </w:tr>
      <w:tr w:rsidR="00DB3A9B" w:rsidRPr="00B13133" w:rsidTr="00DB3A9B">
        <w:trPr>
          <w:trHeight w:val="718"/>
        </w:trPr>
        <w:tc>
          <w:tcPr>
            <w:tcW w:w="271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9" w:type="pct"/>
            <w:gridSpan w:val="9"/>
          </w:tcPr>
          <w:p w:rsidR="00DB3A9B" w:rsidRPr="00B13133" w:rsidRDefault="00DB3A9B" w:rsidP="00313399">
            <w:pPr>
              <w:tabs>
                <w:tab w:val="left" w:pos="10943"/>
              </w:tabs>
              <w:ind w:firstLine="709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Цель муниципальной программы содействие повышению комфортности условий жизнедеятельности в Пировском районе и эффективной реализации полномочий, закрепленных за муниципальным образованием.</w:t>
            </w:r>
          </w:p>
        </w:tc>
      </w:tr>
      <w:tr w:rsidR="00F83762" w:rsidRPr="00B13133" w:rsidTr="00313399">
        <w:trPr>
          <w:trHeight w:val="629"/>
        </w:trPr>
        <w:tc>
          <w:tcPr>
            <w:tcW w:w="271" w:type="pct"/>
          </w:tcPr>
          <w:p w:rsidR="00F83762" w:rsidRPr="00B13133" w:rsidRDefault="00F83762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1.1</w:t>
            </w:r>
          </w:p>
        </w:tc>
        <w:tc>
          <w:tcPr>
            <w:tcW w:w="1092" w:type="pct"/>
            <w:gridSpan w:val="2"/>
          </w:tcPr>
          <w:p w:rsidR="00F83762" w:rsidRPr="00B13133" w:rsidRDefault="00F83762" w:rsidP="00313399">
            <w:pPr>
              <w:tabs>
                <w:tab w:val="left" w:pos="10943"/>
              </w:tabs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Количество студентов получающих стипендию</w:t>
            </w:r>
          </w:p>
        </w:tc>
        <w:tc>
          <w:tcPr>
            <w:tcW w:w="438" w:type="pct"/>
          </w:tcPr>
          <w:p w:rsidR="00F83762" w:rsidRPr="00B13133" w:rsidRDefault="00F83762" w:rsidP="00F83762">
            <w:pPr>
              <w:tabs>
                <w:tab w:val="left" w:pos="10943"/>
              </w:tabs>
              <w:ind w:firstLine="29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 человек</w:t>
            </w:r>
          </w:p>
        </w:tc>
        <w:tc>
          <w:tcPr>
            <w:tcW w:w="680" w:type="pct"/>
          </w:tcPr>
          <w:p w:rsidR="00F83762" w:rsidRPr="00B13133" w:rsidRDefault="00F83762" w:rsidP="00011DD5">
            <w:pPr>
              <w:tabs>
                <w:tab w:val="left" w:pos="10943"/>
              </w:tabs>
              <w:ind w:firstLine="709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587" w:type="pct"/>
            <w:gridSpan w:val="2"/>
          </w:tcPr>
          <w:p w:rsidR="00F83762" w:rsidRPr="00B13133" w:rsidRDefault="00F83762" w:rsidP="00011DD5">
            <w:pPr>
              <w:tabs>
                <w:tab w:val="left" w:pos="10943"/>
              </w:tabs>
              <w:ind w:firstLine="709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536" w:type="pct"/>
          </w:tcPr>
          <w:p w:rsidR="00F83762" w:rsidRPr="00B13133" w:rsidRDefault="00F83762" w:rsidP="00011DD5">
            <w:pPr>
              <w:tabs>
                <w:tab w:val="left" w:pos="10943"/>
              </w:tabs>
              <w:ind w:firstLine="709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587" w:type="pct"/>
          </w:tcPr>
          <w:p w:rsidR="00F83762" w:rsidRPr="00B13133" w:rsidRDefault="00F83762" w:rsidP="00011DD5">
            <w:pPr>
              <w:tabs>
                <w:tab w:val="left" w:pos="10943"/>
              </w:tabs>
              <w:ind w:firstLine="709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809" w:type="pct"/>
          </w:tcPr>
          <w:p w:rsidR="00F83762" w:rsidRPr="00B13133" w:rsidRDefault="00F83762" w:rsidP="00011DD5">
            <w:pPr>
              <w:tabs>
                <w:tab w:val="left" w:pos="10943"/>
              </w:tabs>
              <w:ind w:firstLine="709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   3</w:t>
            </w:r>
          </w:p>
        </w:tc>
      </w:tr>
      <w:tr w:rsidR="00DB3A9B" w:rsidRPr="00B13133" w:rsidTr="00F83762">
        <w:trPr>
          <w:trHeight w:val="957"/>
        </w:trPr>
        <w:tc>
          <w:tcPr>
            <w:tcW w:w="271" w:type="pct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</w:t>
            </w:r>
            <w:r w:rsidR="00204EEE" w:rsidRPr="00B13133">
              <w:rPr>
                <w:rFonts w:ascii="Arial" w:hAnsi="Arial" w:cs="Arial"/>
              </w:rPr>
              <w:t>2</w:t>
            </w:r>
          </w:p>
        </w:tc>
        <w:tc>
          <w:tcPr>
            <w:tcW w:w="1090" w:type="pct"/>
          </w:tcPr>
          <w:p w:rsidR="00DB3A9B" w:rsidRPr="00B13133" w:rsidRDefault="00DB3A9B" w:rsidP="00313399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Количество молодых специалистов, получающих подъёмные      </w:t>
            </w:r>
          </w:p>
        </w:tc>
        <w:tc>
          <w:tcPr>
            <w:tcW w:w="440" w:type="pct"/>
            <w:gridSpan w:val="2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человек</w:t>
            </w:r>
          </w:p>
        </w:tc>
        <w:tc>
          <w:tcPr>
            <w:tcW w:w="682" w:type="pct"/>
            <w:gridSpan w:val="2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585" w:type="pct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536" w:type="pct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586" w:type="pct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810" w:type="pct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</w:tr>
      <w:tr w:rsidR="00DB3A9B" w:rsidRPr="00B13133" w:rsidTr="00313399">
        <w:trPr>
          <w:trHeight w:val="527"/>
        </w:trPr>
        <w:tc>
          <w:tcPr>
            <w:tcW w:w="271" w:type="pct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</w:t>
            </w:r>
            <w:r w:rsidR="00204EEE" w:rsidRPr="00B13133">
              <w:rPr>
                <w:rFonts w:ascii="Arial" w:hAnsi="Arial" w:cs="Arial"/>
              </w:rPr>
              <w:t>3</w:t>
            </w:r>
          </w:p>
        </w:tc>
        <w:tc>
          <w:tcPr>
            <w:tcW w:w="1090" w:type="pct"/>
          </w:tcPr>
          <w:p w:rsidR="00DB3A9B" w:rsidRPr="00B13133" w:rsidRDefault="00DB3A9B" w:rsidP="00313399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Число специалистов обеспеченных жильем</w:t>
            </w:r>
          </w:p>
        </w:tc>
        <w:tc>
          <w:tcPr>
            <w:tcW w:w="440" w:type="pct"/>
            <w:gridSpan w:val="2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человек</w:t>
            </w:r>
          </w:p>
        </w:tc>
        <w:tc>
          <w:tcPr>
            <w:tcW w:w="682" w:type="pct"/>
            <w:gridSpan w:val="2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585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536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586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810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</w:tr>
      <w:tr w:rsidR="00DB3A9B" w:rsidRPr="00B13133" w:rsidTr="00F83762">
        <w:tc>
          <w:tcPr>
            <w:tcW w:w="271" w:type="pct"/>
          </w:tcPr>
          <w:p w:rsidR="00DB3A9B" w:rsidRPr="00B13133" w:rsidRDefault="00DB3A9B" w:rsidP="008824E4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</w:t>
            </w:r>
            <w:r w:rsidR="00204EEE" w:rsidRPr="00B13133">
              <w:rPr>
                <w:rFonts w:ascii="Arial" w:hAnsi="Arial" w:cs="Arial"/>
              </w:rPr>
              <w:t>4</w:t>
            </w:r>
          </w:p>
        </w:tc>
        <w:tc>
          <w:tcPr>
            <w:tcW w:w="1090" w:type="pct"/>
          </w:tcPr>
          <w:p w:rsidR="00DB3A9B" w:rsidRPr="00B13133" w:rsidRDefault="00DB3A9B" w:rsidP="00313399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440" w:type="pct"/>
            <w:gridSpan w:val="2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Единиц</w:t>
            </w:r>
          </w:p>
        </w:tc>
        <w:tc>
          <w:tcPr>
            <w:tcW w:w="682" w:type="pct"/>
            <w:gridSpan w:val="2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585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536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586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810" w:type="pct"/>
          </w:tcPr>
          <w:p w:rsidR="00DB3A9B" w:rsidRPr="00B13133" w:rsidRDefault="00DB3A9B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</w:tr>
    </w:tbl>
    <w:p w:rsidR="00923D35" w:rsidRPr="00B13133" w:rsidRDefault="00F83762" w:rsidP="00923D35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52EC0" w:rsidRPr="00B13133">
        <w:rPr>
          <w:rFonts w:cs="Arial"/>
          <w:sz w:val="24"/>
          <w:szCs w:val="24"/>
        </w:rPr>
        <w:t xml:space="preserve"> </w:t>
      </w:r>
      <w:r w:rsidR="00923D35" w:rsidRPr="00B13133">
        <w:rPr>
          <w:rFonts w:cs="Arial"/>
          <w:sz w:val="24"/>
          <w:szCs w:val="24"/>
        </w:rPr>
        <w:t>Приложение № 1</w:t>
      </w:r>
    </w:p>
    <w:p w:rsidR="00923D35" w:rsidRPr="00B13133" w:rsidRDefault="00923D35" w:rsidP="00923D3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</w:t>
      </w:r>
      <w:r w:rsidR="00C52EC0" w:rsidRPr="00B13133">
        <w:rPr>
          <w:rFonts w:ascii="Arial" w:hAnsi="Arial" w:cs="Arial"/>
        </w:rPr>
        <w:t xml:space="preserve">                           </w:t>
      </w:r>
      <w:r w:rsidR="00327FD1" w:rsidRPr="00B13133">
        <w:rPr>
          <w:rFonts w:ascii="Arial" w:hAnsi="Arial" w:cs="Arial"/>
        </w:rPr>
        <w:t xml:space="preserve">   </w:t>
      </w:r>
      <w:r w:rsidR="00C52EC0" w:rsidRPr="00B13133">
        <w:rPr>
          <w:rFonts w:ascii="Arial" w:hAnsi="Arial" w:cs="Arial"/>
        </w:rPr>
        <w:t xml:space="preserve"> </w:t>
      </w:r>
      <w:r w:rsidR="00327FD1" w:rsidRPr="00B13133">
        <w:rPr>
          <w:rFonts w:ascii="Arial" w:hAnsi="Arial" w:cs="Arial"/>
        </w:rPr>
        <w:t xml:space="preserve"> </w:t>
      </w:r>
      <w:r w:rsidRPr="00B13133">
        <w:rPr>
          <w:rFonts w:ascii="Arial" w:hAnsi="Arial" w:cs="Arial"/>
        </w:rPr>
        <w:t xml:space="preserve"> к муниципальной программе </w:t>
      </w:r>
    </w:p>
    <w:p w:rsidR="00923D35" w:rsidRPr="00B13133" w:rsidRDefault="00923D35" w:rsidP="00923D3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</w:t>
      </w:r>
      <w:r w:rsidR="00C52EC0" w:rsidRPr="00B13133">
        <w:rPr>
          <w:rFonts w:ascii="Arial" w:hAnsi="Arial" w:cs="Arial"/>
        </w:rPr>
        <w:t xml:space="preserve">                            </w:t>
      </w:r>
      <w:r w:rsidR="00327FD1" w:rsidRPr="00B13133">
        <w:rPr>
          <w:rFonts w:ascii="Arial" w:hAnsi="Arial" w:cs="Arial"/>
        </w:rPr>
        <w:t xml:space="preserve">  </w:t>
      </w:r>
      <w:r w:rsidR="00C52EC0" w:rsidRPr="00B13133">
        <w:rPr>
          <w:rFonts w:ascii="Arial" w:hAnsi="Arial" w:cs="Arial"/>
        </w:rPr>
        <w:t xml:space="preserve"> </w:t>
      </w:r>
      <w:r w:rsidRPr="00B13133">
        <w:rPr>
          <w:rFonts w:ascii="Arial" w:hAnsi="Arial" w:cs="Arial"/>
        </w:rPr>
        <w:t xml:space="preserve">Пировского округа </w:t>
      </w:r>
    </w:p>
    <w:p w:rsidR="00923D35" w:rsidRPr="00B13133" w:rsidRDefault="00923D35" w:rsidP="00923D3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</w:t>
      </w:r>
      <w:r w:rsidR="00C52EC0" w:rsidRPr="00B13133">
        <w:rPr>
          <w:rFonts w:ascii="Arial" w:hAnsi="Arial" w:cs="Arial"/>
        </w:rPr>
        <w:t xml:space="preserve">                              </w:t>
      </w:r>
      <w:r w:rsidRPr="00B13133">
        <w:rPr>
          <w:rFonts w:ascii="Arial" w:hAnsi="Arial" w:cs="Arial"/>
        </w:rPr>
        <w:t xml:space="preserve">«Содействие развитию местного </w:t>
      </w:r>
    </w:p>
    <w:p w:rsidR="00923D35" w:rsidRPr="00B13133" w:rsidRDefault="00923D35" w:rsidP="00923D3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</w:t>
      </w:r>
      <w:r w:rsidR="00C52EC0" w:rsidRPr="00B13133">
        <w:rPr>
          <w:rFonts w:ascii="Arial" w:hAnsi="Arial" w:cs="Arial"/>
        </w:rPr>
        <w:t xml:space="preserve">                               </w:t>
      </w:r>
      <w:r w:rsidRPr="00B13133">
        <w:rPr>
          <w:rFonts w:ascii="Arial" w:hAnsi="Arial" w:cs="Arial"/>
        </w:rPr>
        <w:t>самоуправления»</w:t>
      </w:r>
    </w:p>
    <w:p w:rsidR="00923D35" w:rsidRPr="00B13133" w:rsidRDefault="00923D35" w:rsidP="00923D35">
      <w:pPr>
        <w:jc w:val="right"/>
        <w:rPr>
          <w:rFonts w:ascii="Arial" w:hAnsi="Arial" w:cs="Arial"/>
        </w:rPr>
      </w:pPr>
    </w:p>
    <w:p w:rsidR="00923D35" w:rsidRPr="00B13133" w:rsidRDefault="00923D35" w:rsidP="00923D35">
      <w:pPr>
        <w:pStyle w:val="ConsPlusNormal"/>
        <w:jc w:val="center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Информация о сводных показателях муниципальных заданий</w:t>
      </w:r>
    </w:p>
    <w:p w:rsidR="00923D35" w:rsidRPr="00B13133" w:rsidRDefault="00923D35" w:rsidP="00923D35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260"/>
        <w:gridCol w:w="4111"/>
        <w:gridCol w:w="1474"/>
        <w:gridCol w:w="1247"/>
        <w:gridCol w:w="897"/>
      </w:tblGrid>
      <w:tr w:rsidR="00923D35" w:rsidRPr="00B13133" w:rsidTr="00C52E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B13133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23D35" w:rsidRPr="00B13133" w:rsidTr="00C52E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923D35" w:rsidRPr="00B13133" w:rsidTr="00C52EC0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B13133" w:rsidRDefault="00923D35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:rsidR="00923D35" w:rsidRPr="00B13133" w:rsidRDefault="00923D35" w:rsidP="00923D35">
      <w:pPr>
        <w:autoSpaceDE w:val="0"/>
        <w:autoSpaceDN w:val="0"/>
        <w:adjustRightInd w:val="0"/>
        <w:ind w:left="5760"/>
        <w:jc w:val="center"/>
        <w:outlineLvl w:val="1"/>
        <w:rPr>
          <w:rFonts w:ascii="Arial" w:hAnsi="Arial" w:cs="Arial"/>
        </w:rPr>
      </w:pPr>
    </w:p>
    <w:p w:rsidR="008824E4" w:rsidRPr="00B13133" w:rsidRDefault="008824E4" w:rsidP="008824E4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8824E4" w:rsidRPr="00B13133" w:rsidRDefault="008824E4" w:rsidP="008824E4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8824E4" w:rsidRPr="00B13133" w:rsidRDefault="008824E4" w:rsidP="008824E4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8824E4" w:rsidRPr="00B13133" w:rsidRDefault="008824E4" w:rsidP="008824E4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824E4" w:rsidRPr="00B13133" w:rsidRDefault="008824E4" w:rsidP="008824E4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outlineLvl w:val="1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Приложение № 2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     к муниципальной программе 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Пировского округа 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           «Содействие развитию местного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самоуправления »</w:t>
      </w:r>
    </w:p>
    <w:p w:rsidR="00C52EC0" w:rsidRPr="00B13133" w:rsidRDefault="00C52EC0" w:rsidP="00C52EC0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</w:p>
    <w:p w:rsidR="00C52EC0" w:rsidRPr="00B13133" w:rsidRDefault="00C52EC0" w:rsidP="00C52EC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Перечень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</w:t>
      </w:r>
    </w:p>
    <w:p w:rsidR="00C52EC0" w:rsidRPr="00B13133" w:rsidRDefault="00C52EC0" w:rsidP="00C52EC0">
      <w:pPr>
        <w:pStyle w:val="ConsPlusNormal"/>
        <w:jc w:val="both"/>
        <w:rPr>
          <w:rFonts w:cs="Arial"/>
          <w:sz w:val="24"/>
          <w:szCs w:val="24"/>
        </w:rPr>
      </w:pPr>
    </w:p>
    <w:p w:rsidR="00C52EC0" w:rsidRPr="00B13133" w:rsidRDefault="00C52EC0" w:rsidP="00C52EC0">
      <w:pPr>
        <w:pStyle w:val="ConsPlusNormal"/>
        <w:jc w:val="right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52EC0" w:rsidRPr="00B13133" w:rsidTr="00011D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B13133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B13133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B13133">
                <w:rPr>
                  <w:rFonts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52EC0" w:rsidRPr="00B13133" w:rsidTr="00011D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</w:tr>
      <w:tr w:rsidR="00C52EC0" w:rsidRPr="00B13133" w:rsidTr="00011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10</w:t>
            </w:r>
          </w:p>
        </w:tc>
      </w:tr>
      <w:tr w:rsidR="00C52EC0" w:rsidRPr="00B13133" w:rsidTr="00011DD5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:rsidR="00C52EC0" w:rsidRPr="00B13133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bookmarkStart w:id="1" w:name="Par913"/>
      <w:bookmarkEnd w:id="1"/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518ED" w:rsidRPr="00B13133" w:rsidRDefault="003518ED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5407C0" w:rsidRPr="00B13133" w:rsidRDefault="006613A8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lastRenderedPageBreak/>
        <w:t xml:space="preserve"> </w:t>
      </w:r>
      <w:r w:rsidR="003518ED" w:rsidRPr="00B1313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407C0" w:rsidRPr="00B13133" w:rsidRDefault="005407C0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8163A3" w:rsidRPr="00B13133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                                                                 </w:t>
      </w:r>
    </w:p>
    <w:p w:rsidR="008163A3" w:rsidRPr="00B13133" w:rsidRDefault="008163A3" w:rsidP="00C52EC0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C52EC0" w:rsidRPr="00B13133" w:rsidRDefault="008163A3" w:rsidP="00C52EC0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                                                                 </w:t>
      </w:r>
      <w:r w:rsidR="00C52EC0" w:rsidRPr="00B13133">
        <w:rPr>
          <w:rFonts w:cs="Arial"/>
          <w:sz w:val="24"/>
          <w:szCs w:val="24"/>
        </w:rPr>
        <w:t xml:space="preserve"> Приложение № 3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                     к муниципальной программе 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    Пировского округа 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                       «Содействие развитию местного</w:t>
      </w:r>
    </w:p>
    <w:p w:rsidR="00C52EC0" w:rsidRPr="00B13133" w:rsidRDefault="00C52EC0" w:rsidP="00C52EC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 самоуправления »</w:t>
      </w:r>
    </w:p>
    <w:p w:rsidR="00C52EC0" w:rsidRPr="00B13133" w:rsidRDefault="00C52EC0" w:rsidP="00C52EC0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:rsidR="00C52EC0" w:rsidRPr="00B13133" w:rsidRDefault="00C52EC0" w:rsidP="00C52EC0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C52EC0" w:rsidRPr="00B13133" w:rsidRDefault="00C52EC0" w:rsidP="00C52EC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Информация о ресурсном обеспечении муниципальной программы Пировского муниципального округа </w:t>
      </w:r>
    </w:p>
    <w:p w:rsidR="00C52EC0" w:rsidRPr="00B13133" w:rsidRDefault="00C52EC0" w:rsidP="00C52EC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B13133">
        <w:rPr>
          <w:rFonts w:ascii="Arial" w:hAnsi="Arial" w:cs="Arial"/>
        </w:rPr>
        <w:t>(рублей)</w:t>
      </w:r>
    </w:p>
    <w:tbl>
      <w:tblPr>
        <w:tblW w:w="49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1542"/>
        <w:gridCol w:w="1694"/>
        <w:gridCol w:w="2125"/>
        <w:gridCol w:w="568"/>
        <w:gridCol w:w="614"/>
        <w:gridCol w:w="1145"/>
        <w:gridCol w:w="817"/>
        <w:gridCol w:w="1182"/>
        <w:gridCol w:w="1377"/>
        <w:gridCol w:w="1299"/>
        <w:gridCol w:w="1328"/>
      </w:tblGrid>
      <w:tr w:rsidR="00C52EC0" w:rsidRPr="00B13133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N п/п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Очередной финансовый год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(2023)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Первый год планового периода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(2024)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Второй год планового периода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(2025)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C52EC0" w:rsidRPr="00B13133" w:rsidTr="00011D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ГРБС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Рз</w:t>
            </w:r>
            <w:r w:rsidRPr="00B13133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ind w:left="-175" w:firstLine="175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план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C52EC0" w:rsidRPr="00B13133" w:rsidTr="00011D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12</w:t>
            </w:r>
          </w:p>
        </w:tc>
      </w:tr>
      <w:tr w:rsidR="00C52EC0" w:rsidRPr="00B13133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«Содействие развитию  местного самоуправления»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     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    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hanging="61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</w:tc>
      </w:tr>
      <w:tr w:rsidR="00C52EC0" w:rsidRPr="00B13133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в том числе по </w:t>
            </w:r>
            <w:r w:rsidRPr="00B13133">
              <w:rPr>
                <w:rFonts w:ascii="Arial" w:hAnsi="Arial" w:cs="Arial"/>
              </w:rPr>
              <w:lastRenderedPageBreak/>
              <w:t>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C52EC0" w:rsidRPr="00B13133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hanging="61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</w:tc>
      </w:tr>
      <w:tr w:rsidR="00C52EC0" w:rsidRPr="00B13133" w:rsidTr="00011DD5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hanging="61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EC0" w:rsidRPr="00B13133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Подпрограмма    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«Развитие кадрового потенциала органов местного самоуправления»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right="930" w:firstLine="109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99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255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</w:tc>
      </w:tr>
      <w:tr w:rsidR="00C52EC0" w:rsidRPr="00B13133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C52EC0" w:rsidRPr="00B13133" w:rsidTr="00011DD5">
        <w:trPr>
          <w:trHeight w:val="911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Администрация Пировского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0113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1010001030</w:t>
            </w:r>
          </w:p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1010000681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360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412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Arial" w:hAnsi="Arial" w:cs="Arial"/>
              </w:rPr>
            </w:pPr>
          </w:p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</w:tr>
      <w:tr w:rsidR="00C52EC0" w:rsidRPr="00B13133" w:rsidTr="00011DD5">
        <w:trPr>
          <w:trHeight w:val="2960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lastRenderedPageBreak/>
              <w:t>11.2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Отдельное мероприятие муниципальной программы 1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eastAsia="Calibri" w:hAnsi="Arial" w:cs="Arial"/>
              </w:rPr>
              <w:t>Создание условий для развития услуг связи в мало-численных и трудно-доступных населенных пунктах Красноярс-кого края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267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</w:tr>
      <w:tr w:rsidR="00C52EC0" w:rsidRPr="00B13133" w:rsidTr="00011DD5">
        <w:trPr>
          <w:trHeight w:val="569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267"/>
              <w:rPr>
                <w:rFonts w:ascii="Arial" w:hAnsi="Arial" w:cs="Arial"/>
              </w:rPr>
            </w:pPr>
          </w:p>
        </w:tc>
      </w:tr>
      <w:tr w:rsidR="00C52EC0" w:rsidRPr="00B13133" w:rsidTr="00011DD5"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Администрация Пировского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0410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13133">
              <w:rPr>
                <w:rFonts w:ascii="Arial" w:hAnsi="Arial" w:cs="Arial"/>
              </w:rPr>
              <w:t>100D276450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0" w:rsidRPr="00B13133" w:rsidRDefault="00C52EC0" w:rsidP="00011DD5">
            <w:pPr>
              <w:widowControl w:val="0"/>
              <w:autoSpaceDE w:val="0"/>
              <w:autoSpaceDN w:val="0"/>
              <w:adjustRightInd w:val="0"/>
              <w:ind w:firstLine="77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</w:tr>
    </w:tbl>
    <w:p w:rsidR="00DF57FF" w:rsidRPr="00B13133" w:rsidRDefault="005407C0" w:rsidP="00923D35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                                      </w:t>
      </w:r>
      <w:r w:rsidR="00590AC3" w:rsidRPr="00B13133">
        <w:rPr>
          <w:rFonts w:cs="Arial"/>
          <w:sz w:val="24"/>
          <w:szCs w:val="24"/>
        </w:rPr>
        <w:t xml:space="preserve">  </w:t>
      </w:r>
      <w:bookmarkStart w:id="2" w:name="Par366"/>
      <w:bookmarkEnd w:id="2"/>
    </w:p>
    <w:p w:rsidR="008163A3" w:rsidRPr="00B13133" w:rsidRDefault="00011DD5" w:rsidP="00011DD5">
      <w:pPr>
        <w:autoSpaceDE w:val="0"/>
        <w:autoSpaceDN w:val="0"/>
        <w:adjustRightInd w:val="0"/>
        <w:ind w:left="5245"/>
        <w:jc w:val="center"/>
        <w:outlineLvl w:val="2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</w:t>
      </w:r>
    </w:p>
    <w:p w:rsidR="00011DD5" w:rsidRPr="00B13133" w:rsidRDefault="008163A3" w:rsidP="00011DD5">
      <w:pPr>
        <w:autoSpaceDE w:val="0"/>
        <w:autoSpaceDN w:val="0"/>
        <w:adjustRightInd w:val="0"/>
        <w:ind w:left="5245"/>
        <w:jc w:val="center"/>
        <w:outlineLvl w:val="2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</w:t>
      </w:r>
      <w:r w:rsidR="00011DD5" w:rsidRPr="00B13133">
        <w:rPr>
          <w:rFonts w:ascii="Arial" w:hAnsi="Arial" w:cs="Arial"/>
        </w:rPr>
        <w:t>Приложение № 4</w:t>
      </w:r>
    </w:p>
    <w:p w:rsidR="00011DD5" w:rsidRPr="00B13133" w:rsidRDefault="00011DD5" w:rsidP="00011DD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к муниципальной программе </w:t>
      </w:r>
    </w:p>
    <w:p w:rsidR="00011DD5" w:rsidRPr="00B13133" w:rsidRDefault="00011DD5" w:rsidP="00011DD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Пировского муниципального округа </w:t>
      </w:r>
    </w:p>
    <w:p w:rsidR="00011DD5" w:rsidRPr="00B13133" w:rsidRDefault="00011DD5" w:rsidP="00011DD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«Содействие развитию местного</w:t>
      </w:r>
    </w:p>
    <w:p w:rsidR="00011DD5" w:rsidRPr="00B13133" w:rsidRDefault="00011DD5" w:rsidP="00011DD5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самоуправления »</w:t>
      </w:r>
    </w:p>
    <w:p w:rsidR="00011DD5" w:rsidRPr="00B13133" w:rsidRDefault="00011DD5" w:rsidP="00011DD5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:rsidR="00011DD5" w:rsidRPr="00B13133" w:rsidRDefault="00011DD5" w:rsidP="00011DD5">
      <w:pPr>
        <w:autoSpaceDE w:val="0"/>
        <w:autoSpaceDN w:val="0"/>
        <w:adjustRightInd w:val="0"/>
        <w:ind w:left="8505"/>
        <w:outlineLvl w:val="2"/>
        <w:rPr>
          <w:rFonts w:ascii="Arial" w:hAnsi="Arial" w:cs="Arial"/>
        </w:rPr>
      </w:pPr>
    </w:p>
    <w:p w:rsidR="00011DD5" w:rsidRPr="00B13133" w:rsidRDefault="00011DD5" w:rsidP="00011DD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Информация</w:t>
      </w:r>
    </w:p>
    <w:p w:rsidR="00011DD5" w:rsidRPr="00B13133" w:rsidRDefault="00011DD5" w:rsidP="00011DD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об источниках финансирования подпрограмм, отдельных мероприятий </w:t>
      </w:r>
    </w:p>
    <w:p w:rsidR="00011DD5" w:rsidRPr="00B13133" w:rsidRDefault="00011DD5" w:rsidP="00011DD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муниципальной программы Пировского муниципального округа</w:t>
      </w:r>
    </w:p>
    <w:p w:rsidR="00011DD5" w:rsidRPr="00B13133" w:rsidRDefault="00011DD5" w:rsidP="00011DD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11DD5" w:rsidRPr="00B13133" w:rsidRDefault="00011DD5" w:rsidP="00011DD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lastRenderedPageBreak/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Очередной финансовый год</w:t>
            </w: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(2023)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Первый год планового периода</w:t>
            </w: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(2024)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Второй год планового периода</w:t>
            </w: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(2025)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8</w:t>
            </w: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11</w:t>
            </w: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15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166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11.1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«Развитие кадрового потенциала органов местного самоуправления»</w:t>
            </w:r>
          </w:p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700000,0</w:t>
            </w:r>
          </w:p>
        </w:tc>
      </w:tr>
      <w:tr w:rsidR="00011DD5" w:rsidRPr="00B13133" w:rsidTr="00011DD5">
        <w:trPr>
          <w:trHeight w:val="5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Отдельное мероприятие 1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1DD5" w:rsidRPr="00B13133" w:rsidTr="00011DD5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</w:p>
        </w:tc>
      </w:tr>
      <w:tr w:rsidR="00011DD5" w:rsidRPr="00B13133" w:rsidTr="00011DD5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5" w:rsidRPr="00B13133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11DD5" w:rsidRPr="00B13133" w:rsidRDefault="00011DD5" w:rsidP="00011DD5">
      <w:pPr>
        <w:autoSpaceDE w:val="0"/>
        <w:autoSpaceDN w:val="0"/>
        <w:adjustRightInd w:val="0"/>
        <w:ind w:left="8505" w:right="315"/>
        <w:outlineLvl w:val="2"/>
        <w:rPr>
          <w:rFonts w:ascii="Arial" w:hAnsi="Arial" w:cs="Arial"/>
        </w:rPr>
      </w:pPr>
    </w:p>
    <w:p w:rsidR="00011DD5" w:rsidRPr="00B13133" w:rsidRDefault="00011DD5" w:rsidP="00011DD5">
      <w:pPr>
        <w:autoSpaceDE w:val="0"/>
        <w:autoSpaceDN w:val="0"/>
        <w:adjustRightInd w:val="0"/>
        <w:ind w:left="8505" w:right="315"/>
        <w:outlineLvl w:val="2"/>
        <w:rPr>
          <w:rFonts w:ascii="Arial" w:hAnsi="Arial" w:cs="Arial"/>
        </w:rPr>
      </w:pPr>
    </w:p>
    <w:p w:rsidR="00011DD5" w:rsidRPr="00B13133" w:rsidRDefault="00011DD5" w:rsidP="00011DD5">
      <w:pPr>
        <w:pStyle w:val="ConsPlusNormal"/>
        <w:spacing w:before="200"/>
        <w:ind w:firstLine="540"/>
        <w:jc w:val="both"/>
        <w:rPr>
          <w:rFonts w:cs="Arial"/>
          <w:sz w:val="24"/>
          <w:szCs w:val="24"/>
        </w:rPr>
      </w:pPr>
    </w:p>
    <w:p w:rsidR="008163A3" w:rsidRPr="00B13133" w:rsidRDefault="008163A3" w:rsidP="00011DD5">
      <w:pPr>
        <w:rPr>
          <w:rFonts w:ascii="Arial" w:hAnsi="Arial" w:cs="Arial"/>
        </w:rPr>
        <w:sectPr w:rsidR="008163A3" w:rsidRPr="00B13133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173099" w:rsidRPr="00B13133" w:rsidRDefault="00002C74" w:rsidP="00002C74">
      <w:pPr>
        <w:pStyle w:val="ConsPlusNormal"/>
        <w:widowControl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lastRenderedPageBreak/>
        <w:t xml:space="preserve">                                                          </w:t>
      </w:r>
      <w:r w:rsidR="00173099" w:rsidRPr="00B13133">
        <w:rPr>
          <w:rFonts w:cs="Arial"/>
          <w:sz w:val="24"/>
          <w:szCs w:val="24"/>
        </w:rPr>
        <w:t>Приложение № 5.</w:t>
      </w:r>
      <w:r w:rsidR="00011DD5" w:rsidRPr="00B13133">
        <w:rPr>
          <w:rFonts w:cs="Arial"/>
          <w:sz w:val="24"/>
          <w:szCs w:val="24"/>
        </w:rPr>
        <w:t>1</w:t>
      </w:r>
    </w:p>
    <w:p w:rsidR="00173099" w:rsidRPr="00B13133" w:rsidRDefault="00002C74" w:rsidP="00002C74">
      <w:pPr>
        <w:autoSpaceDE w:val="0"/>
        <w:autoSpaceDN w:val="0"/>
        <w:adjustRightInd w:val="0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</w:t>
      </w:r>
      <w:r w:rsidR="00173099" w:rsidRPr="00B13133">
        <w:rPr>
          <w:rFonts w:ascii="Arial" w:hAnsi="Arial" w:cs="Arial"/>
        </w:rPr>
        <w:t>к муниципальной программе</w:t>
      </w:r>
    </w:p>
    <w:p w:rsidR="00002C74" w:rsidRPr="00B13133" w:rsidRDefault="00002C74" w:rsidP="00002C74">
      <w:pPr>
        <w:autoSpaceDE w:val="0"/>
        <w:autoSpaceDN w:val="0"/>
        <w:adjustRightInd w:val="0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                        Пировского </w:t>
      </w:r>
      <w:r w:rsidR="00011DD5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 xml:space="preserve"> </w:t>
      </w:r>
      <w:r w:rsidR="00173099" w:rsidRPr="00B13133">
        <w:rPr>
          <w:rFonts w:ascii="Arial" w:hAnsi="Arial" w:cs="Arial"/>
        </w:rPr>
        <w:t>«Содействие</w:t>
      </w:r>
    </w:p>
    <w:p w:rsidR="00173099" w:rsidRPr="00B13133" w:rsidRDefault="00173099" w:rsidP="00002C74">
      <w:pPr>
        <w:autoSpaceDE w:val="0"/>
        <w:autoSpaceDN w:val="0"/>
        <w:adjustRightInd w:val="0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</w:t>
      </w:r>
      <w:r w:rsidR="00002C74" w:rsidRPr="00B13133">
        <w:rPr>
          <w:rFonts w:ascii="Arial" w:hAnsi="Arial" w:cs="Arial"/>
        </w:rPr>
        <w:t xml:space="preserve">                                                                   </w:t>
      </w:r>
      <w:r w:rsidRPr="00B13133">
        <w:rPr>
          <w:rFonts w:ascii="Arial" w:hAnsi="Arial" w:cs="Arial"/>
        </w:rPr>
        <w:t>развитию  местного самоуправления»</w:t>
      </w:r>
    </w:p>
    <w:p w:rsidR="00173099" w:rsidRPr="00B13133" w:rsidRDefault="00173099" w:rsidP="00173099">
      <w:pPr>
        <w:tabs>
          <w:tab w:val="left" w:pos="5954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173099" w:rsidRPr="00B13133" w:rsidRDefault="00173099" w:rsidP="00173099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Подпрограмма «Развитие кадрового потенциала органов местного самоуправления»</w:t>
      </w:r>
    </w:p>
    <w:p w:rsidR="00173099" w:rsidRPr="00B13133" w:rsidRDefault="00173099" w:rsidP="00173099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173099" w:rsidRPr="00B13133" w:rsidRDefault="00173099" w:rsidP="00173099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13133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670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Развитие кадрового потенциала органов местного самоуправления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«Содействие развитию  местного самоуправления»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670" w:type="dxa"/>
          </w:tcPr>
          <w:p w:rsidR="00173099" w:rsidRPr="00B13133" w:rsidRDefault="00173099" w:rsidP="00011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Администрация Пировского </w:t>
            </w:r>
            <w:r w:rsidR="00011DD5" w:rsidRPr="00B13133">
              <w:rPr>
                <w:rFonts w:ascii="Arial" w:hAnsi="Arial" w:cs="Arial"/>
              </w:rPr>
              <w:t>округа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:rsidR="00173099" w:rsidRPr="00B13133" w:rsidRDefault="00173099" w:rsidP="00011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Администрация Пировского </w:t>
            </w:r>
            <w:r w:rsidR="00011DD5" w:rsidRPr="00B13133">
              <w:rPr>
                <w:rFonts w:ascii="Arial" w:hAnsi="Arial" w:cs="Arial"/>
              </w:rPr>
              <w:t>округа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5670" w:type="dxa"/>
          </w:tcPr>
          <w:p w:rsidR="00173099" w:rsidRPr="00B13133" w:rsidRDefault="00E34022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  <w:color w:val="000000"/>
                <w:spacing w:val="3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5670" w:type="dxa"/>
          </w:tcPr>
          <w:p w:rsidR="00173099" w:rsidRPr="00B13133" w:rsidRDefault="00F83762" w:rsidP="00F8376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133">
              <w:rPr>
                <w:rFonts w:ascii="Arial" w:hAnsi="Arial" w:cs="Arial"/>
                <w:sz w:val="24"/>
                <w:szCs w:val="24"/>
              </w:rPr>
              <w:t>Выплата стипендий студентам, п</w:t>
            </w:r>
            <w:r w:rsidR="00A9115F" w:rsidRPr="00B13133">
              <w:rPr>
                <w:rFonts w:ascii="Arial" w:hAnsi="Arial" w:cs="Arial"/>
                <w:sz w:val="24"/>
                <w:szCs w:val="24"/>
              </w:rPr>
              <w:t xml:space="preserve">редоставление жилья и выплаты подъемных специалистам </w:t>
            </w:r>
            <w:r w:rsidR="00011DD5" w:rsidRPr="00B13133">
              <w:rPr>
                <w:rFonts w:ascii="Arial" w:hAnsi="Arial" w:cs="Arial"/>
                <w:sz w:val="24"/>
                <w:szCs w:val="24"/>
              </w:rPr>
              <w:t>округа</w:t>
            </w:r>
            <w:r w:rsidR="00A9115F" w:rsidRPr="00B13133">
              <w:rPr>
                <w:rFonts w:ascii="Arial" w:hAnsi="Arial" w:cs="Arial"/>
                <w:sz w:val="24"/>
                <w:szCs w:val="24"/>
              </w:rPr>
              <w:t xml:space="preserve"> с целью привлечения их на имеющиеся в учреждениях вакансии  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70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 соответствии с приложением № 1 к подпрограмме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173099" w:rsidRPr="00B13133" w:rsidRDefault="00173099" w:rsidP="00011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01.01.20</w:t>
            </w:r>
            <w:r w:rsidR="00011DD5" w:rsidRPr="00B13133">
              <w:rPr>
                <w:rFonts w:ascii="Arial" w:hAnsi="Arial" w:cs="Arial"/>
              </w:rPr>
              <w:t>23</w:t>
            </w:r>
            <w:r w:rsidRPr="00B13133">
              <w:rPr>
                <w:rFonts w:ascii="Arial" w:hAnsi="Arial" w:cs="Arial"/>
              </w:rPr>
              <w:t xml:space="preserve"> г. – 31.12.202</w:t>
            </w:r>
            <w:r w:rsidR="00011DD5" w:rsidRPr="00B13133">
              <w:rPr>
                <w:rFonts w:ascii="Arial" w:hAnsi="Arial" w:cs="Arial"/>
              </w:rPr>
              <w:t>5</w:t>
            </w:r>
            <w:r w:rsidRPr="00B13133">
              <w:rPr>
                <w:rFonts w:ascii="Arial" w:hAnsi="Arial" w:cs="Arial"/>
              </w:rPr>
              <w:t xml:space="preserve"> г.</w:t>
            </w:r>
          </w:p>
        </w:tc>
      </w:tr>
      <w:tr w:rsidR="00173099" w:rsidRPr="00B13133" w:rsidTr="003923F8">
        <w:tc>
          <w:tcPr>
            <w:tcW w:w="3823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всем источникам финансирования на </w:t>
            </w:r>
            <w:r w:rsidRPr="00B13133">
              <w:rPr>
                <w:rFonts w:ascii="Arial" w:hAnsi="Arial" w:cs="Arial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5670" w:type="dxa"/>
          </w:tcPr>
          <w:p w:rsidR="00173099" w:rsidRPr="00B13133" w:rsidRDefault="00173099" w:rsidP="003923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lastRenderedPageBreak/>
              <w:t xml:space="preserve"> </w:t>
            </w:r>
            <w:r w:rsidR="00011DD5" w:rsidRPr="00B13133">
              <w:rPr>
                <w:rFonts w:ascii="Arial" w:hAnsi="Arial" w:cs="Arial"/>
              </w:rPr>
              <w:t>700000</w:t>
            </w:r>
            <w:r w:rsidR="00BD708F" w:rsidRPr="00B13133">
              <w:rPr>
                <w:rFonts w:ascii="Arial" w:hAnsi="Arial" w:cs="Arial"/>
              </w:rPr>
              <w:t>,0</w:t>
            </w:r>
            <w:r w:rsidRPr="00B13133">
              <w:rPr>
                <w:rFonts w:ascii="Arial" w:hAnsi="Arial" w:cs="Arial"/>
              </w:rPr>
              <w:t xml:space="preserve"> рублей за счет средств районного бюджета, в том числе по годам:</w:t>
            </w:r>
          </w:p>
          <w:p w:rsidR="00173099" w:rsidRPr="00B13133" w:rsidRDefault="00844BB9" w:rsidP="0025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</w:t>
            </w:r>
            <w:r w:rsidR="00011DD5" w:rsidRPr="00B13133">
              <w:rPr>
                <w:rFonts w:ascii="Arial" w:hAnsi="Arial" w:cs="Arial"/>
              </w:rPr>
              <w:t>3</w:t>
            </w:r>
            <w:r w:rsidRPr="00B13133">
              <w:rPr>
                <w:rFonts w:ascii="Arial" w:hAnsi="Arial" w:cs="Arial"/>
              </w:rPr>
              <w:t xml:space="preserve">год  </w:t>
            </w:r>
            <w:r w:rsidR="00173099" w:rsidRPr="00B13133">
              <w:rPr>
                <w:rFonts w:ascii="Arial" w:hAnsi="Arial" w:cs="Arial"/>
              </w:rPr>
              <w:t>-</w:t>
            </w:r>
            <w:r w:rsidR="00BE069F" w:rsidRPr="00B13133">
              <w:rPr>
                <w:rFonts w:ascii="Arial" w:hAnsi="Arial" w:cs="Arial"/>
              </w:rPr>
              <w:t xml:space="preserve"> </w:t>
            </w:r>
            <w:r w:rsidR="00EC7A4A" w:rsidRPr="00B13133">
              <w:rPr>
                <w:rFonts w:ascii="Arial" w:hAnsi="Arial" w:cs="Arial"/>
              </w:rPr>
              <w:t>350</w:t>
            </w:r>
            <w:r w:rsidR="008C7C8C" w:rsidRPr="00B13133">
              <w:rPr>
                <w:rFonts w:ascii="Arial" w:hAnsi="Arial" w:cs="Arial"/>
              </w:rPr>
              <w:t>000</w:t>
            </w:r>
            <w:r w:rsidR="00173099" w:rsidRPr="00B13133">
              <w:rPr>
                <w:rFonts w:ascii="Arial" w:hAnsi="Arial" w:cs="Arial"/>
              </w:rPr>
              <w:t>,0рублей</w:t>
            </w:r>
            <w:r w:rsidR="002565C1" w:rsidRPr="00B13133">
              <w:rPr>
                <w:rFonts w:ascii="Arial" w:hAnsi="Arial" w:cs="Arial"/>
              </w:rPr>
              <w:t>;</w:t>
            </w:r>
          </w:p>
          <w:p w:rsidR="002565C1" w:rsidRPr="00B13133" w:rsidRDefault="00844BB9" w:rsidP="008C7C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</w:t>
            </w:r>
            <w:r w:rsidR="00011DD5" w:rsidRPr="00B13133">
              <w:rPr>
                <w:rFonts w:ascii="Arial" w:hAnsi="Arial" w:cs="Arial"/>
              </w:rPr>
              <w:t>4</w:t>
            </w:r>
            <w:r w:rsidRPr="00B13133">
              <w:rPr>
                <w:rFonts w:ascii="Arial" w:hAnsi="Arial" w:cs="Arial"/>
              </w:rPr>
              <w:t xml:space="preserve">год  </w:t>
            </w:r>
            <w:r w:rsidR="002565C1" w:rsidRPr="00B13133">
              <w:rPr>
                <w:rFonts w:ascii="Arial" w:hAnsi="Arial" w:cs="Arial"/>
              </w:rPr>
              <w:t>-</w:t>
            </w:r>
            <w:r w:rsidR="00BE069F" w:rsidRPr="00B13133">
              <w:rPr>
                <w:rFonts w:ascii="Arial" w:hAnsi="Arial" w:cs="Arial"/>
              </w:rPr>
              <w:t xml:space="preserve"> </w:t>
            </w:r>
            <w:r w:rsidR="00EC7A4A" w:rsidRPr="00B13133">
              <w:rPr>
                <w:rFonts w:ascii="Arial" w:hAnsi="Arial" w:cs="Arial"/>
              </w:rPr>
              <w:t>350</w:t>
            </w:r>
            <w:r w:rsidR="002565C1" w:rsidRPr="00B13133">
              <w:rPr>
                <w:rFonts w:ascii="Arial" w:hAnsi="Arial" w:cs="Arial"/>
              </w:rPr>
              <w:t>000,0рублей</w:t>
            </w:r>
            <w:r w:rsidR="008C7C8C" w:rsidRPr="00B13133">
              <w:rPr>
                <w:rFonts w:ascii="Arial" w:hAnsi="Arial" w:cs="Arial"/>
              </w:rPr>
              <w:t>;</w:t>
            </w:r>
          </w:p>
          <w:p w:rsidR="008C7C8C" w:rsidRPr="00B13133" w:rsidRDefault="008C7C8C" w:rsidP="00011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</w:t>
            </w:r>
            <w:r w:rsidR="00011DD5" w:rsidRPr="00B13133">
              <w:rPr>
                <w:rFonts w:ascii="Arial" w:hAnsi="Arial" w:cs="Arial"/>
              </w:rPr>
              <w:t>5</w:t>
            </w:r>
            <w:r w:rsidRPr="00B13133">
              <w:rPr>
                <w:rFonts w:ascii="Arial" w:hAnsi="Arial" w:cs="Arial"/>
              </w:rPr>
              <w:t>год  -  0,0 рублей.</w:t>
            </w:r>
          </w:p>
        </w:tc>
      </w:tr>
    </w:tbl>
    <w:p w:rsidR="00977A8B" w:rsidRPr="00B13133" w:rsidRDefault="00173099" w:rsidP="00173099">
      <w:pPr>
        <w:tabs>
          <w:tab w:val="left" w:pos="5245"/>
        </w:tabs>
        <w:rPr>
          <w:rFonts w:ascii="Arial" w:hAnsi="Arial" w:cs="Arial"/>
        </w:rPr>
      </w:pPr>
      <w:r w:rsidRPr="00B13133">
        <w:rPr>
          <w:rFonts w:ascii="Arial" w:hAnsi="Arial" w:cs="Arial"/>
        </w:rPr>
        <w:lastRenderedPageBreak/>
        <w:t xml:space="preserve"> </w:t>
      </w:r>
    </w:p>
    <w:p w:rsidR="00D233D9" w:rsidRPr="00B13133" w:rsidRDefault="00D233D9" w:rsidP="00D233D9">
      <w:pPr>
        <w:pStyle w:val="ConsPlusNormal"/>
        <w:tabs>
          <w:tab w:val="left" w:pos="1560"/>
          <w:tab w:val="center" w:pos="5320"/>
        </w:tabs>
        <w:ind w:left="567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ab/>
        <w:t xml:space="preserve">                2. Мероприятия подпрограммы</w:t>
      </w:r>
    </w:p>
    <w:p w:rsidR="00C267BF" w:rsidRPr="00B13133" w:rsidRDefault="007B5F5D" w:rsidP="00977A8B">
      <w:pPr>
        <w:tabs>
          <w:tab w:val="left" w:pos="9810"/>
        </w:tabs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:rsidR="00A96640" w:rsidRPr="00B13133" w:rsidRDefault="00A96640" w:rsidP="00977A8B">
      <w:pPr>
        <w:tabs>
          <w:tab w:val="left" w:pos="9810"/>
        </w:tabs>
        <w:rPr>
          <w:rFonts w:ascii="Arial" w:hAnsi="Arial" w:cs="Arial"/>
        </w:rPr>
      </w:pPr>
    </w:p>
    <w:p w:rsidR="00A96640" w:rsidRPr="00B13133" w:rsidRDefault="00A96640" w:rsidP="00A96640">
      <w:pPr>
        <w:pStyle w:val="ConsPlusNormal"/>
        <w:tabs>
          <w:tab w:val="left" w:pos="1905"/>
          <w:tab w:val="center" w:pos="5320"/>
        </w:tabs>
        <w:ind w:left="567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ab/>
        <w:t xml:space="preserve">          3. Механизм реализации подпрограммы</w:t>
      </w:r>
    </w:p>
    <w:p w:rsidR="00DF4FA8" w:rsidRPr="00B13133" w:rsidRDefault="00DF4FA8" w:rsidP="00DF4FA8">
      <w:pPr>
        <w:jc w:val="center"/>
        <w:rPr>
          <w:rFonts w:ascii="Arial" w:hAnsi="Arial" w:cs="Arial"/>
        </w:rPr>
      </w:pPr>
    </w:p>
    <w:p w:rsidR="00DF4FA8" w:rsidRPr="00B13133" w:rsidRDefault="00DF4FA8" w:rsidP="008163A3">
      <w:pPr>
        <w:pStyle w:val="a7"/>
        <w:spacing w:after="0"/>
        <w:ind w:firstLine="708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Распорядителем бюджетных средств является Администрация Пировского района.  Распорядитель бюджетных средств направляет заявку в бюджетный отдел финансового </w:t>
      </w:r>
      <w:r w:rsidR="003B1437" w:rsidRPr="00B13133">
        <w:rPr>
          <w:rFonts w:ascii="Arial" w:hAnsi="Arial" w:cs="Arial"/>
        </w:rPr>
        <w:t>отдела</w:t>
      </w:r>
      <w:r w:rsidRPr="00B13133">
        <w:rPr>
          <w:rFonts w:ascii="Arial" w:hAnsi="Arial" w:cs="Arial"/>
        </w:rPr>
        <w:t xml:space="preserve"> администрации Пировского</w:t>
      </w:r>
      <w:r w:rsidR="003B1437" w:rsidRPr="00B13133">
        <w:rPr>
          <w:rFonts w:ascii="Arial" w:hAnsi="Arial" w:cs="Arial"/>
        </w:rPr>
        <w:t xml:space="preserve"> округа</w:t>
      </w:r>
      <w:r w:rsidRPr="00B13133">
        <w:rPr>
          <w:rFonts w:ascii="Arial" w:hAnsi="Arial" w:cs="Arial"/>
        </w:rPr>
        <w:t xml:space="preserve"> финансирование мероприятий подпрограммы. Финансов</w:t>
      </w:r>
      <w:r w:rsidR="003B1437" w:rsidRPr="00B13133">
        <w:rPr>
          <w:rFonts w:ascii="Arial" w:hAnsi="Arial" w:cs="Arial"/>
        </w:rPr>
        <w:t>ый</w:t>
      </w:r>
      <w:r w:rsidRPr="00B13133">
        <w:rPr>
          <w:rFonts w:ascii="Arial" w:hAnsi="Arial" w:cs="Arial"/>
        </w:rPr>
        <w:t xml:space="preserve"> </w:t>
      </w:r>
      <w:r w:rsidR="003B1437" w:rsidRPr="00B13133">
        <w:rPr>
          <w:rFonts w:ascii="Arial" w:hAnsi="Arial" w:cs="Arial"/>
        </w:rPr>
        <w:t>отдел</w:t>
      </w:r>
      <w:r w:rsidRPr="00B13133">
        <w:rPr>
          <w:rFonts w:ascii="Arial" w:hAnsi="Arial" w:cs="Arial"/>
        </w:rPr>
        <w:t xml:space="preserve"> администрации Пировского </w:t>
      </w:r>
      <w:r w:rsidR="003B1437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 xml:space="preserve"> перечисляет со счета финансового </w:t>
      </w:r>
      <w:r w:rsidR="003B1437" w:rsidRPr="00B13133">
        <w:rPr>
          <w:rFonts w:ascii="Arial" w:hAnsi="Arial" w:cs="Arial"/>
        </w:rPr>
        <w:t>отдела</w:t>
      </w:r>
      <w:r w:rsidRPr="00B13133">
        <w:rPr>
          <w:rFonts w:ascii="Arial" w:hAnsi="Arial" w:cs="Arial"/>
        </w:rPr>
        <w:t xml:space="preserve"> администрации Пировского </w:t>
      </w:r>
      <w:r w:rsidR="003B1437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 xml:space="preserve"> на лицевой счет распорядителя бюджетных средств финансовые средства на реализацию мероприятий подпрограммы.</w:t>
      </w:r>
    </w:p>
    <w:p w:rsidR="00DF4FA8" w:rsidRPr="00B13133" w:rsidRDefault="00DF4FA8" w:rsidP="008163A3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DF4FA8" w:rsidRPr="00B13133" w:rsidRDefault="00DF4FA8" w:rsidP="008163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>Распорядитель бюджетных средств предоставляет отчеты об использовании финансовых средств, при реализации подпрограммы в финансов</w:t>
      </w:r>
      <w:r w:rsidR="003B1437" w:rsidRPr="00B13133">
        <w:rPr>
          <w:rFonts w:ascii="Arial" w:hAnsi="Arial" w:cs="Arial"/>
        </w:rPr>
        <w:t>ый</w:t>
      </w:r>
      <w:r w:rsidRPr="00B13133">
        <w:rPr>
          <w:rFonts w:ascii="Arial" w:hAnsi="Arial" w:cs="Arial"/>
        </w:rPr>
        <w:t xml:space="preserve"> </w:t>
      </w:r>
      <w:r w:rsidR="003B1437" w:rsidRPr="00B13133">
        <w:rPr>
          <w:rFonts w:ascii="Arial" w:hAnsi="Arial" w:cs="Arial"/>
        </w:rPr>
        <w:t>отдел</w:t>
      </w:r>
      <w:r w:rsidRPr="00B13133">
        <w:rPr>
          <w:rFonts w:ascii="Arial" w:hAnsi="Arial" w:cs="Arial"/>
        </w:rPr>
        <w:t xml:space="preserve"> администрации Пировского </w:t>
      </w:r>
      <w:r w:rsidR="003B1437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>.</w:t>
      </w:r>
    </w:p>
    <w:p w:rsidR="00887D56" w:rsidRPr="00B13133" w:rsidRDefault="00887D56" w:rsidP="00977A8B">
      <w:pPr>
        <w:tabs>
          <w:tab w:val="left" w:pos="9810"/>
        </w:tabs>
        <w:rPr>
          <w:rFonts w:ascii="Arial" w:hAnsi="Arial" w:cs="Arial"/>
        </w:rPr>
      </w:pPr>
    </w:p>
    <w:p w:rsidR="00887D56" w:rsidRPr="00B13133" w:rsidRDefault="00887D56" w:rsidP="00887D56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887D56" w:rsidRPr="00B13133" w:rsidRDefault="00887D56" w:rsidP="00977A8B">
      <w:pPr>
        <w:tabs>
          <w:tab w:val="left" w:pos="9810"/>
        </w:tabs>
        <w:rPr>
          <w:rFonts w:ascii="Arial" w:hAnsi="Arial" w:cs="Arial"/>
        </w:rPr>
      </w:pPr>
    </w:p>
    <w:p w:rsidR="00A902C1" w:rsidRPr="00B13133" w:rsidRDefault="00A902C1" w:rsidP="003B1437">
      <w:pPr>
        <w:pStyle w:val="ConsPlusNormal"/>
        <w:jc w:val="both"/>
        <w:rPr>
          <w:rFonts w:cs="Arial"/>
          <w:b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Администрация Пировского </w:t>
      </w:r>
      <w:r w:rsidR="003B1437" w:rsidRPr="00B13133">
        <w:rPr>
          <w:rFonts w:cs="Arial"/>
          <w:sz w:val="24"/>
          <w:szCs w:val="24"/>
        </w:rPr>
        <w:t>округа</w:t>
      </w:r>
      <w:r w:rsidRPr="00B13133">
        <w:rPr>
          <w:rFonts w:cs="Arial"/>
          <w:sz w:val="24"/>
          <w:szCs w:val="24"/>
        </w:rPr>
        <w:t xml:space="preserve">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Администрация Пировского </w:t>
      </w:r>
      <w:r w:rsidR="003B1437" w:rsidRPr="00B13133">
        <w:rPr>
          <w:rFonts w:cs="Arial"/>
          <w:sz w:val="24"/>
          <w:szCs w:val="24"/>
        </w:rPr>
        <w:t>округа</w:t>
      </w:r>
      <w:r w:rsidRPr="00B13133">
        <w:rPr>
          <w:rFonts w:cs="Arial"/>
          <w:sz w:val="24"/>
          <w:szCs w:val="24"/>
        </w:rPr>
        <w:t xml:space="preserve"> ежегодно уточняет целевые показатели и затраты по мероприятия подпрограммы, механизм реализации подпрограммы, при необходимости вносит предложения (с обоснованиями) о продлении срока реализации программы.</w:t>
      </w:r>
    </w:p>
    <w:p w:rsidR="009A2C4F" w:rsidRPr="00B13133" w:rsidRDefault="009A2C4F" w:rsidP="00977A8B">
      <w:pPr>
        <w:tabs>
          <w:tab w:val="left" w:pos="9810"/>
        </w:tabs>
        <w:rPr>
          <w:rFonts w:ascii="Arial" w:hAnsi="Arial" w:cs="Arial"/>
        </w:rPr>
        <w:sectPr w:rsidR="009A2C4F" w:rsidRPr="00B13133" w:rsidSect="008163A3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2A679C" w:rsidRPr="00B13133" w:rsidRDefault="009A2C4F" w:rsidP="009A2C4F">
      <w:pPr>
        <w:tabs>
          <w:tab w:val="left" w:pos="8610"/>
        </w:tabs>
        <w:rPr>
          <w:rFonts w:ascii="Arial" w:hAnsi="Arial" w:cs="Arial"/>
        </w:rPr>
      </w:pPr>
      <w:r w:rsidRPr="00B13133">
        <w:rPr>
          <w:rFonts w:ascii="Arial" w:hAnsi="Arial" w:cs="Arial"/>
        </w:rPr>
        <w:lastRenderedPageBreak/>
        <w:tab/>
      </w:r>
      <w:r w:rsidR="002A679C" w:rsidRPr="00B13133">
        <w:rPr>
          <w:rFonts w:ascii="Arial" w:hAnsi="Arial" w:cs="Arial"/>
        </w:rPr>
        <w:t xml:space="preserve">    Приложение № 1 </w:t>
      </w:r>
    </w:p>
    <w:p w:rsidR="00FB3092" w:rsidRPr="00B13133" w:rsidRDefault="002A679C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</w:t>
      </w:r>
      <w:r w:rsidR="00FB3092" w:rsidRPr="00B13133">
        <w:rPr>
          <w:rFonts w:ascii="Arial" w:hAnsi="Arial" w:cs="Arial"/>
        </w:rPr>
        <w:t xml:space="preserve">              </w:t>
      </w:r>
      <w:r w:rsidRPr="00B13133">
        <w:rPr>
          <w:rFonts w:ascii="Arial" w:hAnsi="Arial" w:cs="Arial"/>
        </w:rPr>
        <w:t>к подпрограмме «</w:t>
      </w:r>
      <w:r w:rsidR="00DF6A1B" w:rsidRPr="00B13133">
        <w:rPr>
          <w:rFonts w:ascii="Arial" w:hAnsi="Arial" w:cs="Arial"/>
        </w:rPr>
        <w:t xml:space="preserve">Развитие кадрового </w:t>
      </w:r>
    </w:p>
    <w:p w:rsidR="002A679C" w:rsidRPr="00B13133" w:rsidRDefault="00FB3092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                        </w:t>
      </w:r>
      <w:r w:rsidR="00DF6A1B" w:rsidRPr="00B13133">
        <w:rPr>
          <w:rFonts w:ascii="Arial" w:hAnsi="Arial" w:cs="Arial"/>
        </w:rPr>
        <w:t>потенциала органов местного самоуправления</w:t>
      </w:r>
      <w:r w:rsidR="002A679C" w:rsidRPr="00B13133">
        <w:rPr>
          <w:rFonts w:ascii="Arial" w:hAnsi="Arial" w:cs="Arial"/>
        </w:rPr>
        <w:t>»</w:t>
      </w:r>
    </w:p>
    <w:p w:rsidR="002A679C" w:rsidRPr="00B13133" w:rsidRDefault="002A679C" w:rsidP="002A679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</w:p>
    <w:p w:rsidR="002A679C" w:rsidRPr="00B13133" w:rsidRDefault="002A679C" w:rsidP="002A679C">
      <w:pPr>
        <w:jc w:val="center"/>
        <w:rPr>
          <w:rFonts w:ascii="Arial" w:hAnsi="Arial" w:cs="Arial"/>
        </w:rPr>
      </w:pPr>
      <w:r w:rsidRPr="00B13133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2A679C" w:rsidRPr="00B13133" w:rsidRDefault="002A679C" w:rsidP="002A679C">
      <w:pPr>
        <w:jc w:val="center"/>
        <w:rPr>
          <w:rFonts w:ascii="Arial" w:hAnsi="Arial" w:cs="Arial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985"/>
        <w:gridCol w:w="1984"/>
        <w:gridCol w:w="2268"/>
        <w:gridCol w:w="2268"/>
      </w:tblGrid>
      <w:tr w:rsidR="002A679C" w:rsidRPr="00B13133" w:rsidTr="007C3F8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2A679C" w:rsidRPr="00B13133" w:rsidTr="007C3F8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79C" w:rsidRPr="00B13133" w:rsidRDefault="002A679C" w:rsidP="007C3F8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2A679C" w:rsidRPr="00B13133" w:rsidRDefault="002A679C" w:rsidP="00F8376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13133">
              <w:rPr>
                <w:rFonts w:cs="Arial"/>
                <w:sz w:val="24"/>
                <w:szCs w:val="24"/>
              </w:rPr>
              <w:t>20</w:t>
            </w:r>
            <w:r w:rsidR="00F83762" w:rsidRPr="00B13133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2A679C" w:rsidRPr="00B13133" w:rsidRDefault="002A679C" w:rsidP="00F8376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20</w:t>
            </w:r>
            <w:r w:rsidR="00506E50" w:rsidRPr="00B13133">
              <w:rPr>
                <w:rFonts w:cs="Arial"/>
                <w:sz w:val="24"/>
                <w:szCs w:val="24"/>
              </w:rPr>
              <w:t>2</w:t>
            </w:r>
            <w:r w:rsidR="00F83762"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1-ый год планового периода</w:t>
            </w:r>
          </w:p>
          <w:p w:rsidR="002A679C" w:rsidRPr="00B13133" w:rsidRDefault="002A679C" w:rsidP="00F8376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20</w:t>
            </w:r>
            <w:r w:rsidR="00A02B5C" w:rsidRPr="00B13133">
              <w:rPr>
                <w:rFonts w:cs="Arial"/>
                <w:sz w:val="24"/>
                <w:szCs w:val="24"/>
              </w:rPr>
              <w:t>2</w:t>
            </w:r>
            <w:r w:rsidR="00F83762" w:rsidRPr="00B1313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B13133" w:rsidRDefault="002A679C" w:rsidP="007C3F8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2-ой год планового периода</w:t>
            </w:r>
          </w:p>
          <w:p w:rsidR="002A679C" w:rsidRPr="00B13133" w:rsidRDefault="002A679C" w:rsidP="00F8376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202</w:t>
            </w:r>
            <w:r w:rsidR="00F83762" w:rsidRPr="00B13133">
              <w:rPr>
                <w:rFonts w:cs="Arial"/>
                <w:sz w:val="24"/>
                <w:szCs w:val="24"/>
              </w:rPr>
              <w:t>5</w:t>
            </w:r>
          </w:p>
        </w:tc>
      </w:tr>
      <w:tr w:rsidR="002A679C" w:rsidRPr="00B13133" w:rsidTr="007C3F8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B13133" w:rsidRDefault="00873956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  <w:r w:rsidR="002A679C"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8</w:t>
            </w:r>
          </w:p>
        </w:tc>
      </w:tr>
      <w:tr w:rsidR="002A679C" w:rsidRPr="00B13133" w:rsidTr="007C3F85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679C" w:rsidP="004A6C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Цель подпрограммы:</w:t>
            </w:r>
            <w:r w:rsidRPr="00B13133">
              <w:rPr>
                <w:rFonts w:eastAsia="Calibri" w:cs="Arial"/>
                <w:sz w:val="24"/>
                <w:szCs w:val="24"/>
                <w:lang w:eastAsia="en-US"/>
              </w:rPr>
              <w:t xml:space="preserve"> </w:t>
            </w:r>
            <w:r w:rsidR="004A6C26" w:rsidRPr="00B1313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A6C26" w:rsidRPr="00B13133">
              <w:rPr>
                <w:rFonts w:cs="Arial"/>
                <w:color w:val="000000"/>
                <w:spacing w:val="3"/>
                <w:sz w:val="24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="004A6C26" w:rsidRPr="00B13133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2A679C" w:rsidRPr="00B13133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26" w:rsidRPr="00B13133" w:rsidRDefault="002A679C" w:rsidP="004A6C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 xml:space="preserve">Задача подпрограммы: </w:t>
            </w:r>
            <w:r w:rsidR="004A6C26" w:rsidRPr="00B13133">
              <w:rPr>
                <w:rFonts w:cs="Arial"/>
                <w:sz w:val="24"/>
                <w:szCs w:val="24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:rsidR="002A679C" w:rsidRPr="00B13133" w:rsidRDefault="002A679C" w:rsidP="007C3F8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2A679C" w:rsidRPr="00B13133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56" w:rsidRPr="00B13133" w:rsidRDefault="00873956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2A679C" w:rsidRPr="00B13133" w:rsidRDefault="00873956" w:rsidP="00873956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8C0833" w:rsidP="007C3F8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679C" w:rsidP="007C3F85">
            <w:pPr>
              <w:pStyle w:val="ConsPlusNormal"/>
              <w:tabs>
                <w:tab w:val="left" w:pos="72"/>
              </w:tabs>
              <w:ind w:firstLine="355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679C" w:rsidP="002A7EFA">
            <w:pPr>
              <w:pStyle w:val="ConsPlusNormal"/>
              <w:ind w:hanging="7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79C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3</w:t>
            </w:r>
          </w:p>
        </w:tc>
      </w:tr>
      <w:tr w:rsidR="008C0833" w:rsidRPr="00B13133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56" w:rsidRPr="00B13133" w:rsidRDefault="00873956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</w:t>
            </w:r>
          </w:p>
          <w:p w:rsidR="008C0833" w:rsidRPr="00B13133" w:rsidRDefault="00873956" w:rsidP="00873956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471E02" w:rsidP="007C3F85">
            <w:pPr>
              <w:pStyle w:val="ConsPlusNormal"/>
              <w:ind w:firstLine="0"/>
              <w:rPr>
                <w:rFonts w:cs="Arial"/>
                <w:color w:val="000000"/>
                <w:sz w:val="24"/>
                <w:szCs w:val="24"/>
              </w:rPr>
            </w:pPr>
            <w:r w:rsidRPr="00B13133">
              <w:rPr>
                <w:rFonts w:cs="Arial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8C0833" w:rsidP="007C3F85">
            <w:pPr>
              <w:pStyle w:val="ConsPlusNormal"/>
              <w:ind w:hanging="7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33" w:rsidRPr="00B13133" w:rsidRDefault="00F83762" w:rsidP="00F8376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F83762" w:rsidP="00F8376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F83762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F83762" w:rsidP="00F8376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5</w:t>
            </w:r>
          </w:p>
        </w:tc>
      </w:tr>
      <w:tr w:rsidR="008C0833" w:rsidRPr="00B13133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56" w:rsidRPr="00B13133" w:rsidRDefault="00873956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8C0833" w:rsidRPr="00B13133" w:rsidRDefault="00873956" w:rsidP="00873956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2" w:rsidRPr="00B13133" w:rsidRDefault="00471E02" w:rsidP="00471E02">
            <w:pPr>
              <w:jc w:val="both"/>
              <w:rPr>
                <w:rFonts w:ascii="Arial" w:hAnsi="Arial" w:cs="Arial"/>
                <w:color w:val="000000"/>
              </w:rPr>
            </w:pPr>
            <w:r w:rsidRPr="00B13133">
              <w:rPr>
                <w:rFonts w:ascii="Arial" w:hAnsi="Arial" w:cs="Arial"/>
              </w:rPr>
              <w:t>Число специалистов обеспеченных жильем</w:t>
            </w:r>
          </w:p>
          <w:p w:rsidR="008C0833" w:rsidRPr="00B13133" w:rsidRDefault="008C0833" w:rsidP="007C3F85">
            <w:pPr>
              <w:pStyle w:val="ConsPlusNormal"/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8C0833" w:rsidP="007C3F85">
            <w:pPr>
              <w:pStyle w:val="ConsPlusNormal"/>
              <w:ind w:hanging="7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33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B13133" w:rsidRDefault="002A7EFA" w:rsidP="007C3F8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2A679C" w:rsidRPr="00B13133" w:rsidRDefault="002A679C" w:rsidP="002A67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2A679C" w:rsidRPr="00B13133" w:rsidSect="009A2C4F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084F64" w:rsidRPr="00B13133" w:rsidRDefault="009E577F" w:rsidP="00084F6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lastRenderedPageBreak/>
        <w:t xml:space="preserve">                    </w:t>
      </w:r>
      <w:r w:rsidR="00084F64" w:rsidRPr="00B13133">
        <w:rPr>
          <w:rFonts w:cs="Arial"/>
          <w:sz w:val="24"/>
          <w:szCs w:val="24"/>
        </w:rPr>
        <w:t xml:space="preserve">Приложение № 2 </w:t>
      </w:r>
    </w:p>
    <w:p w:rsidR="00435463" w:rsidRPr="00B13133" w:rsidRDefault="009E577F" w:rsidP="00435463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                   к</w:t>
      </w:r>
      <w:r w:rsidR="00084F64" w:rsidRPr="00B13133">
        <w:rPr>
          <w:rFonts w:ascii="Arial" w:hAnsi="Arial" w:cs="Arial"/>
        </w:rPr>
        <w:t xml:space="preserve"> подпрограмме </w:t>
      </w:r>
      <w:r w:rsidR="00435463" w:rsidRPr="00B13133">
        <w:rPr>
          <w:rFonts w:ascii="Arial" w:hAnsi="Arial" w:cs="Arial"/>
        </w:rPr>
        <w:t xml:space="preserve">«Развитие кадрового </w:t>
      </w:r>
    </w:p>
    <w:p w:rsidR="00435463" w:rsidRPr="00B13133" w:rsidRDefault="009E577F" w:rsidP="009E577F">
      <w:pPr>
        <w:widowControl w:val="0"/>
        <w:autoSpaceDE w:val="0"/>
        <w:autoSpaceDN w:val="0"/>
        <w:adjustRightInd w:val="0"/>
        <w:ind w:left="9639" w:right="315"/>
        <w:outlineLvl w:val="1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 потен</w:t>
      </w:r>
      <w:r w:rsidR="00435463" w:rsidRPr="00B13133">
        <w:rPr>
          <w:rFonts w:ascii="Arial" w:hAnsi="Arial" w:cs="Arial"/>
        </w:rPr>
        <w:t xml:space="preserve">циала органов местного </w:t>
      </w:r>
      <w:r w:rsidRPr="00B13133">
        <w:rPr>
          <w:rFonts w:ascii="Arial" w:hAnsi="Arial" w:cs="Arial"/>
        </w:rPr>
        <w:t xml:space="preserve">            само</w:t>
      </w:r>
      <w:r w:rsidR="00435463" w:rsidRPr="00B13133">
        <w:rPr>
          <w:rFonts w:ascii="Arial" w:hAnsi="Arial" w:cs="Arial"/>
        </w:rPr>
        <w:t>управления»</w:t>
      </w:r>
    </w:p>
    <w:p w:rsidR="00084F64" w:rsidRPr="00B13133" w:rsidRDefault="00084F64" w:rsidP="00084F64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084F64" w:rsidRPr="00B13133" w:rsidRDefault="00084F64" w:rsidP="00084F64">
      <w:pPr>
        <w:jc w:val="center"/>
        <w:outlineLvl w:val="0"/>
        <w:rPr>
          <w:rFonts w:ascii="Arial" w:hAnsi="Arial" w:cs="Arial"/>
        </w:rPr>
      </w:pPr>
      <w:r w:rsidRPr="00B13133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084F64" w:rsidRPr="00B13133" w:rsidRDefault="00084F64" w:rsidP="00084F64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084F64" w:rsidRPr="00B13133" w:rsidTr="003400E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ind w:right="-36"/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ГРБС</w:t>
            </w:r>
          </w:p>
          <w:p w:rsidR="00084F64" w:rsidRPr="00B13133" w:rsidRDefault="00084F64" w:rsidP="007C3F85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84F64" w:rsidRPr="00B13133" w:rsidTr="003400E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084F64" w:rsidRPr="00B13133" w:rsidRDefault="00084F64" w:rsidP="009E57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(20</w:t>
            </w:r>
            <w:r w:rsidR="006220C5" w:rsidRPr="00B13133">
              <w:rPr>
                <w:rFonts w:cs="Arial"/>
                <w:sz w:val="24"/>
                <w:szCs w:val="24"/>
              </w:rPr>
              <w:t>2</w:t>
            </w:r>
            <w:r w:rsidR="009E577F" w:rsidRPr="00B13133">
              <w:rPr>
                <w:rFonts w:cs="Arial"/>
                <w:sz w:val="24"/>
                <w:szCs w:val="24"/>
              </w:rPr>
              <w:t>3</w:t>
            </w:r>
            <w:r w:rsidRPr="00B13133">
              <w:rPr>
                <w:rFonts w:cs="Arial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1-ый год планового периода</w:t>
            </w:r>
          </w:p>
          <w:p w:rsidR="00084F64" w:rsidRPr="00B13133" w:rsidRDefault="00084F64" w:rsidP="009E57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(20</w:t>
            </w:r>
            <w:r w:rsidR="00A02B5C" w:rsidRPr="00B13133">
              <w:rPr>
                <w:rFonts w:cs="Arial"/>
                <w:sz w:val="24"/>
                <w:szCs w:val="24"/>
              </w:rPr>
              <w:t>2</w:t>
            </w:r>
            <w:r w:rsidR="009E577F" w:rsidRPr="00B13133">
              <w:rPr>
                <w:rFonts w:cs="Arial"/>
                <w:sz w:val="24"/>
                <w:szCs w:val="24"/>
              </w:rPr>
              <w:t>4</w:t>
            </w:r>
            <w:r w:rsidRPr="00B13133">
              <w:rPr>
                <w:rFonts w:cs="Arial"/>
                <w:sz w:val="24"/>
                <w:szCs w:val="24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B13133" w:rsidRDefault="00084F64" w:rsidP="007C3F85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2-ой год планового периода</w:t>
            </w:r>
          </w:p>
          <w:p w:rsidR="00084F64" w:rsidRPr="00B13133" w:rsidRDefault="00084F64" w:rsidP="009E57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(202</w:t>
            </w:r>
            <w:r w:rsidR="009E577F" w:rsidRPr="00B13133">
              <w:rPr>
                <w:rFonts w:cs="Arial"/>
                <w:sz w:val="24"/>
                <w:szCs w:val="24"/>
              </w:rPr>
              <w:t>5</w:t>
            </w:r>
            <w:r w:rsidRPr="00B13133">
              <w:rPr>
                <w:rFonts w:cs="Arial"/>
                <w:sz w:val="24"/>
                <w:szCs w:val="24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</w:tr>
      <w:tr w:rsidR="00084F64" w:rsidRPr="00B13133" w:rsidTr="003400E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F64" w:rsidRPr="00B13133" w:rsidRDefault="00084F64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12</w:t>
            </w:r>
          </w:p>
        </w:tc>
      </w:tr>
      <w:tr w:rsidR="00084F64" w:rsidRPr="00B13133" w:rsidTr="003400E4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tabs>
                <w:tab w:val="left" w:pos="317"/>
                <w:tab w:val="center" w:pos="7263"/>
              </w:tabs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Цель подпрограммы:</w:t>
            </w:r>
            <w:r w:rsidR="00476A61" w:rsidRPr="00B13133">
              <w:rPr>
                <w:rFonts w:ascii="Arial" w:hAnsi="Arial" w:cs="Arial"/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="00476A61" w:rsidRPr="00B131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4F64" w:rsidRPr="00B13133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B13133" w:rsidRDefault="00084F64" w:rsidP="00A2637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Задача подпрограммы:</w:t>
            </w:r>
            <w:r w:rsidRPr="00B13133">
              <w:rPr>
                <w:rFonts w:eastAsia="Calibri" w:cs="Arial"/>
                <w:sz w:val="24"/>
                <w:szCs w:val="24"/>
              </w:rPr>
              <w:t xml:space="preserve"> </w:t>
            </w:r>
            <w:r w:rsidR="00A26370" w:rsidRPr="00B13133">
              <w:rPr>
                <w:rFonts w:eastAsia="Calibri" w:cs="Arial"/>
                <w:sz w:val="24"/>
                <w:szCs w:val="24"/>
              </w:rPr>
              <w:t>Выплата стипендий студентам, п</w:t>
            </w:r>
            <w:r w:rsidR="00476A61" w:rsidRPr="00B13133">
              <w:rPr>
                <w:rFonts w:cs="Arial"/>
                <w:sz w:val="24"/>
                <w:szCs w:val="24"/>
              </w:rPr>
              <w:t xml:space="preserve">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084F64" w:rsidRPr="00B13133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956" w:rsidRPr="00B13133" w:rsidRDefault="00873956" w:rsidP="007C3F85">
            <w:pPr>
              <w:rPr>
                <w:rFonts w:ascii="Arial" w:hAnsi="Arial" w:cs="Arial"/>
              </w:rPr>
            </w:pPr>
          </w:p>
          <w:p w:rsidR="00084F64" w:rsidRPr="00B13133" w:rsidRDefault="00873956" w:rsidP="00873956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B13133" w:rsidRDefault="00084F64" w:rsidP="007C3F8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Мероприятие 1</w:t>
            </w:r>
          </w:p>
          <w:p w:rsidR="00084F64" w:rsidRPr="00B13133" w:rsidRDefault="00A26370" w:rsidP="00A26370">
            <w:pPr>
              <w:rPr>
                <w:rFonts w:ascii="Arial" w:hAnsi="Arial" w:cs="Arial"/>
              </w:rPr>
            </w:pPr>
            <w:r w:rsidRPr="00B13133">
              <w:rPr>
                <w:rFonts w:ascii="Arial" w:eastAsia="Calibri" w:hAnsi="Arial" w:cs="Arial"/>
              </w:rPr>
              <w:t>Выплата стипендий студентам, п</w:t>
            </w:r>
            <w:r w:rsidR="00AF0E9D" w:rsidRPr="00B13133">
              <w:rPr>
                <w:rFonts w:ascii="Arial" w:hAnsi="Arial" w:cs="Arial"/>
              </w:rPr>
              <w:t>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B13133" w:rsidRDefault="00084F64" w:rsidP="009E577F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Администрация Пировского </w:t>
            </w:r>
            <w:r w:rsidR="009E577F" w:rsidRPr="00B13133">
              <w:rPr>
                <w:rFonts w:ascii="Arial" w:hAnsi="Arial" w:cs="Arial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7C3F8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084F64" w:rsidP="009E577F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10</w:t>
            </w:r>
            <w:r w:rsidR="009E577F" w:rsidRPr="00B13133">
              <w:rPr>
                <w:rFonts w:ascii="Arial" w:hAnsi="Arial" w:cs="Arial"/>
              </w:rPr>
              <w:t>1</w:t>
            </w:r>
            <w:r w:rsidR="00612FAD" w:rsidRPr="00B13133">
              <w:rPr>
                <w:rFonts w:ascii="Arial" w:hAnsi="Arial" w:cs="Arial"/>
              </w:rPr>
              <w:t>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612FAD" w:rsidP="007C3F85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353D6C" w:rsidP="00612FAD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9E577F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35</w:t>
            </w:r>
            <w:r w:rsidR="00F45B92" w:rsidRPr="00B13133">
              <w:rPr>
                <w:rFonts w:ascii="Arial" w:hAnsi="Arial" w:cs="Arial"/>
              </w:rPr>
              <w:t>0</w:t>
            </w:r>
            <w:r w:rsidRPr="00B13133">
              <w:rPr>
                <w:rFonts w:ascii="Arial" w:hAnsi="Arial" w:cs="Arial"/>
              </w:rPr>
              <w:t>000</w:t>
            </w:r>
            <w:r w:rsidR="00F45B92" w:rsidRPr="00B13133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B13133" w:rsidRDefault="00F45B92" w:rsidP="007C3F85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</w:t>
            </w:r>
            <w:r w:rsidR="006220C5" w:rsidRPr="00B131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F64" w:rsidRPr="00B13133" w:rsidRDefault="009E577F" w:rsidP="009E577F">
            <w:pPr>
              <w:jc w:val="center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700</w:t>
            </w:r>
            <w:r w:rsidR="006220C5" w:rsidRPr="00B13133">
              <w:rPr>
                <w:rFonts w:ascii="Arial" w:hAnsi="Arial" w:cs="Arial"/>
              </w:rPr>
              <w:t>000</w:t>
            </w:r>
            <w:r w:rsidR="00F45B92" w:rsidRPr="00B13133">
              <w:rPr>
                <w:rFonts w:ascii="Arial" w:hAnsi="Arial" w:cs="Arial"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6F" w:rsidRPr="00B13133" w:rsidRDefault="005B0294" w:rsidP="00A26370">
            <w:pPr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  <w:color w:val="000000"/>
              </w:rPr>
              <w:t>Получат</w:t>
            </w:r>
            <w:r w:rsidR="00A26370" w:rsidRPr="00B13133">
              <w:rPr>
                <w:rFonts w:ascii="Arial" w:hAnsi="Arial" w:cs="Arial"/>
                <w:color w:val="000000"/>
              </w:rPr>
              <w:t xml:space="preserve"> стипендию ежегодно 3 студента;</w:t>
            </w:r>
            <w:r w:rsidRPr="00B13133">
              <w:rPr>
                <w:rFonts w:ascii="Arial" w:hAnsi="Arial" w:cs="Arial"/>
                <w:color w:val="000000"/>
              </w:rPr>
              <w:t xml:space="preserve"> подъемные </w:t>
            </w:r>
            <w:r w:rsidR="009E577F" w:rsidRPr="00B13133">
              <w:rPr>
                <w:rFonts w:ascii="Arial" w:hAnsi="Arial" w:cs="Arial"/>
                <w:color w:val="000000"/>
              </w:rPr>
              <w:t>ежегодно 5 специалистов</w:t>
            </w:r>
            <w:r w:rsidRPr="00B13133">
              <w:rPr>
                <w:rFonts w:ascii="Arial" w:hAnsi="Arial" w:cs="Arial"/>
                <w:color w:val="000000"/>
              </w:rPr>
              <w:t>; обеспеч</w:t>
            </w:r>
            <w:r w:rsidR="00A26370" w:rsidRPr="00B13133">
              <w:rPr>
                <w:rFonts w:ascii="Arial" w:hAnsi="Arial" w:cs="Arial"/>
                <w:color w:val="000000"/>
              </w:rPr>
              <w:t>ат</w:t>
            </w:r>
            <w:r w:rsidRPr="00B13133">
              <w:rPr>
                <w:rFonts w:ascii="Arial" w:hAnsi="Arial" w:cs="Arial"/>
                <w:color w:val="000000"/>
              </w:rPr>
              <w:t xml:space="preserve"> жильём </w:t>
            </w:r>
            <w:r w:rsidR="009E577F" w:rsidRPr="00B13133">
              <w:rPr>
                <w:rFonts w:ascii="Arial" w:hAnsi="Arial" w:cs="Arial"/>
                <w:color w:val="000000"/>
              </w:rPr>
              <w:t xml:space="preserve">ежегодно </w:t>
            </w:r>
            <w:r w:rsidR="009E577F" w:rsidRPr="00B13133">
              <w:rPr>
                <w:rFonts w:ascii="Arial" w:hAnsi="Arial" w:cs="Arial"/>
                <w:color w:val="000000"/>
              </w:rPr>
              <w:lastRenderedPageBreak/>
              <w:t xml:space="preserve">по  </w:t>
            </w:r>
            <w:r w:rsidRPr="00B13133">
              <w:rPr>
                <w:rFonts w:ascii="Arial" w:hAnsi="Arial" w:cs="Arial"/>
                <w:color w:val="000000"/>
              </w:rPr>
              <w:t>1 специалист</w:t>
            </w:r>
            <w:r w:rsidR="009E577F" w:rsidRPr="00B13133">
              <w:rPr>
                <w:rFonts w:ascii="Arial" w:hAnsi="Arial" w:cs="Arial"/>
                <w:color w:val="000000"/>
              </w:rPr>
              <w:t>у.</w:t>
            </w:r>
          </w:p>
        </w:tc>
      </w:tr>
    </w:tbl>
    <w:p w:rsidR="00084F64" w:rsidRPr="00B13133" w:rsidRDefault="00084F64" w:rsidP="00084F64">
      <w:pPr>
        <w:pStyle w:val="ConsPlusNormal"/>
        <w:widowControl/>
        <w:jc w:val="both"/>
        <w:rPr>
          <w:rFonts w:cs="Arial"/>
          <w:sz w:val="24"/>
          <w:szCs w:val="24"/>
        </w:rPr>
        <w:sectPr w:rsidR="00084F64" w:rsidRPr="00B13133" w:rsidSect="009A2C4F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p w:rsidR="002B5AC5" w:rsidRPr="00B13133" w:rsidRDefault="0000523D" w:rsidP="002B5AC5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lastRenderedPageBreak/>
        <w:t xml:space="preserve">Приложение № </w:t>
      </w:r>
      <w:r w:rsidR="00A753D2" w:rsidRPr="00B13133">
        <w:rPr>
          <w:rFonts w:cs="Arial"/>
          <w:sz w:val="24"/>
          <w:szCs w:val="24"/>
        </w:rPr>
        <w:t>6</w:t>
      </w:r>
      <w:r w:rsidR="002B5AC5" w:rsidRPr="00B13133">
        <w:rPr>
          <w:rFonts w:cs="Arial"/>
          <w:sz w:val="24"/>
          <w:szCs w:val="24"/>
        </w:rPr>
        <w:t>.</w:t>
      </w:r>
      <w:r w:rsidR="00A753D2" w:rsidRPr="00B13133">
        <w:rPr>
          <w:rFonts w:cs="Arial"/>
          <w:sz w:val="24"/>
          <w:szCs w:val="24"/>
        </w:rPr>
        <w:t>1</w:t>
      </w:r>
    </w:p>
    <w:p w:rsidR="0000523D" w:rsidRPr="00B13133" w:rsidRDefault="0000523D" w:rsidP="002B5AC5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к муниципальной программе</w:t>
      </w:r>
    </w:p>
    <w:p w:rsidR="0000523D" w:rsidRPr="00B13133" w:rsidRDefault="0000523D" w:rsidP="0000523D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Пировского </w:t>
      </w:r>
      <w:r w:rsidR="002B5AC5" w:rsidRPr="00B13133">
        <w:rPr>
          <w:rFonts w:ascii="Arial" w:hAnsi="Arial" w:cs="Arial"/>
        </w:rPr>
        <w:t>округа</w:t>
      </w:r>
    </w:p>
    <w:p w:rsidR="0000523D" w:rsidRPr="00B13133" w:rsidRDefault="0000523D" w:rsidP="0000523D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B13133">
        <w:rPr>
          <w:rFonts w:ascii="Arial" w:hAnsi="Arial" w:cs="Arial"/>
        </w:rPr>
        <w:t>«Содействие развитию местного</w:t>
      </w:r>
    </w:p>
    <w:p w:rsidR="0000523D" w:rsidRPr="00B13133" w:rsidRDefault="0000523D" w:rsidP="0000523D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B13133">
        <w:rPr>
          <w:rFonts w:ascii="Arial" w:hAnsi="Arial" w:cs="Arial"/>
        </w:rPr>
        <w:t>самоуправления»</w:t>
      </w:r>
    </w:p>
    <w:p w:rsidR="0000523D" w:rsidRPr="00B13133" w:rsidRDefault="0000523D" w:rsidP="0000523D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00523D" w:rsidRPr="00B13133" w:rsidRDefault="0000523D" w:rsidP="0000523D">
      <w:pPr>
        <w:rPr>
          <w:rFonts w:ascii="Arial" w:hAnsi="Arial" w:cs="Arial"/>
        </w:rPr>
      </w:pPr>
    </w:p>
    <w:p w:rsidR="0000523D" w:rsidRPr="00B13133" w:rsidRDefault="0000523D" w:rsidP="0000523D">
      <w:pPr>
        <w:pStyle w:val="ConsPlusNormal"/>
        <w:jc w:val="center"/>
        <w:rPr>
          <w:rFonts w:eastAsia="Calibri" w:cs="Arial"/>
          <w:sz w:val="24"/>
          <w:szCs w:val="24"/>
          <w:lang w:eastAsia="en-US"/>
        </w:rPr>
      </w:pPr>
      <w:r w:rsidRPr="00B13133">
        <w:rPr>
          <w:rFonts w:cs="Arial"/>
          <w:sz w:val="24"/>
          <w:szCs w:val="24"/>
        </w:rPr>
        <w:t xml:space="preserve">Информация об отдельном мероприятии муниципальной программы Пировского </w:t>
      </w:r>
      <w:r w:rsidR="002B5AC5" w:rsidRPr="00B13133">
        <w:rPr>
          <w:rFonts w:cs="Arial"/>
          <w:sz w:val="24"/>
          <w:szCs w:val="24"/>
        </w:rPr>
        <w:t>округа</w:t>
      </w:r>
      <w:r w:rsidRPr="00B13133">
        <w:rPr>
          <w:rFonts w:cs="Arial"/>
          <w:sz w:val="24"/>
          <w:szCs w:val="24"/>
        </w:rPr>
        <w:t xml:space="preserve"> </w:t>
      </w:r>
      <w:r w:rsidRPr="00B13133">
        <w:rPr>
          <w:rFonts w:eastAsia="Calibri" w:cs="Arial"/>
          <w:sz w:val="24"/>
          <w:szCs w:val="24"/>
          <w:lang w:eastAsia="en-US"/>
        </w:rPr>
        <w:t>«</w:t>
      </w:r>
      <w:r w:rsidRPr="00B13133">
        <w:rPr>
          <w:rFonts w:cs="Arial"/>
          <w:sz w:val="24"/>
          <w:szCs w:val="24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13133">
        <w:rPr>
          <w:rFonts w:eastAsia="Calibri" w:cs="Arial"/>
          <w:sz w:val="24"/>
          <w:szCs w:val="24"/>
          <w:lang w:eastAsia="en-US"/>
        </w:rPr>
        <w:t>»</w:t>
      </w:r>
    </w:p>
    <w:p w:rsidR="0000523D" w:rsidRPr="00B13133" w:rsidRDefault="0000523D" w:rsidP="0000523D">
      <w:pPr>
        <w:tabs>
          <w:tab w:val="left" w:pos="4003"/>
        </w:tabs>
        <w:autoSpaceDE w:val="0"/>
        <w:autoSpaceDN w:val="0"/>
        <w:adjustRightInd w:val="0"/>
        <w:ind w:firstLine="317"/>
        <w:jc w:val="both"/>
        <w:rPr>
          <w:rFonts w:ascii="Arial" w:eastAsia="Calibri" w:hAnsi="Arial" w:cs="Arial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отдельного мероприятия</w:t>
            </w:r>
          </w:p>
        </w:tc>
        <w:tc>
          <w:tcPr>
            <w:tcW w:w="4678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678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«Содействие развитию местного самоуправления»</w:t>
            </w:r>
          </w:p>
        </w:tc>
      </w:tr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отдельного мероприятия, реализующим мероприятие (далее – исполнитель отдельного мероприятия)</w:t>
            </w:r>
          </w:p>
        </w:tc>
        <w:tc>
          <w:tcPr>
            <w:tcW w:w="4678" w:type="dxa"/>
          </w:tcPr>
          <w:p w:rsidR="0000523D" w:rsidRPr="00B13133" w:rsidRDefault="0000523D" w:rsidP="002B5A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Администрация Пировского </w:t>
            </w:r>
            <w:r w:rsidR="002B5AC5" w:rsidRPr="00B13133">
              <w:rPr>
                <w:rFonts w:ascii="Arial" w:hAnsi="Arial" w:cs="Arial"/>
              </w:rPr>
              <w:t>округа</w:t>
            </w:r>
          </w:p>
        </w:tc>
      </w:tr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Главные распорядители бюджетных средств, ответственные за реализацию отдельного мероприятия программы</w:t>
            </w:r>
          </w:p>
        </w:tc>
        <w:tc>
          <w:tcPr>
            <w:tcW w:w="4678" w:type="dxa"/>
          </w:tcPr>
          <w:p w:rsidR="0000523D" w:rsidRPr="00B13133" w:rsidRDefault="0000523D" w:rsidP="002B5A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Администрация Пировского </w:t>
            </w:r>
            <w:r w:rsidR="002B5AC5" w:rsidRPr="00B13133">
              <w:rPr>
                <w:rFonts w:ascii="Arial" w:hAnsi="Arial" w:cs="Arial"/>
              </w:rPr>
              <w:t>округа</w:t>
            </w:r>
          </w:p>
        </w:tc>
      </w:tr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Цель отдельного мероприятия</w:t>
            </w:r>
          </w:p>
        </w:tc>
        <w:tc>
          <w:tcPr>
            <w:tcW w:w="4678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Задача отдельного мероприятия программы</w:t>
            </w:r>
          </w:p>
        </w:tc>
        <w:tc>
          <w:tcPr>
            <w:tcW w:w="4678" w:type="dxa"/>
          </w:tcPr>
          <w:p w:rsidR="0000523D" w:rsidRPr="00B13133" w:rsidRDefault="000302BB" w:rsidP="000302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Увеличение поселений, жители которых имеют возможность получения услуг доступа к сети Интернет</w:t>
            </w:r>
          </w:p>
        </w:tc>
      </w:tr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Ожидаемые результаты от реализации отдельного мероприятия программы с указанием динамики изменения показателей результативности, отражающих социально-экономическую эффективность реализации отдельного мероприятия программы</w:t>
            </w:r>
          </w:p>
        </w:tc>
        <w:tc>
          <w:tcPr>
            <w:tcW w:w="4678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в соотве</w:t>
            </w:r>
            <w:r w:rsidR="0014713C" w:rsidRPr="00B13133">
              <w:rPr>
                <w:rFonts w:ascii="Arial" w:hAnsi="Arial" w:cs="Arial"/>
              </w:rPr>
              <w:t>тствии с приложением</w:t>
            </w:r>
            <w:r w:rsidRPr="00B13133">
              <w:rPr>
                <w:rFonts w:ascii="Arial" w:hAnsi="Arial" w:cs="Arial"/>
              </w:rPr>
              <w:t xml:space="preserve"> к отдельному мероприятию</w:t>
            </w:r>
          </w:p>
        </w:tc>
      </w:tr>
      <w:tr w:rsidR="0000523D" w:rsidRPr="00B13133" w:rsidTr="001C5B2D">
        <w:tc>
          <w:tcPr>
            <w:tcW w:w="4673" w:type="dxa"/>
          </w:tcPr>
          <w:p w:rsidR="0000523D" w:rsidRPr="00B13133" w:rsidRDefault="0000523D" w:rsidP="001C5B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Сроки реализации отдельного мероприятия</w:t>
            </w:r>
          </w:p>
        </w:tc>
        <w:tc>
          <w:tcPr>
            <w:tcW w:w="4678" w:type="dxa"/>
          </w:tcPr>
          <w:p w:rsidR="0000523D" w:rsidRPr="00B13133" w:rsidRDefault="00793EB4" w:rsidP="00793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01.01.2023</w:t>
            </w:r>
            <w:r w:rsidR="0000523D" w:rsidRPr="00B13133">
              <w:rPr>
                <w:rFonts w:ascii="Arial" w:hAnsi="Arial" w:cs="Arial"/>
              </w:rPr>
              <w:t xml:space="preserve"> г. – 31.12.202</w:t>
            </w:r>
            <w:r w:rsidRPr="00B13133">
              <w:rPr>
                <w:rFonts w:ascii="Arial" w:hAnsi="Arial" w:cs="Arial"/>
              </w:rPr>
              <w:t>5</w:t>
            </w:r>
            <w:r w:rsidR="0000523D" w:rsidRPr="00B13133">
              <w:rPr>
                <w:rFonts w:ascii="Arial" w:hAnsi="Arial" w:cs="Arial"/>
              </w:rPr>
              <w:t xml:space="preserve"> г.</w:t>
            </w:r>
          </w:p>
        </w:tc>
      </w:tr>
      <w:tr w:rsidR="009376A0" w:rsidRPr="00B13133" w:rsidTr="001C5B2D">
        <w:tc>
          <w:tcPr>
            <w:tcW w:w="4673" w:type="dxa"/>
          </w:tcPr>
          <w:p w:rsidR="009376A0" w:rsidRPr="00B13133" w:rsidRDefault="009376A0" w:rsidP="009376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Информация по ресурсному обеспечению отдельного мероприятия, в том числе в разбивке по всем источникам финансирования на </w:t>
            </w:r>
            <w:r w:rsidRPr="00B13133">
              <w:rPr>
                <w:rFonts w:ascii="Arial" w:hAnsi="Arial" w:cs="Arial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4678" w:type="dxa"/>
          </w:tcPr>
          <w:p w:rsidR="009376A0" w:rsidRPr="00B13133" w:rsidRDefault="00793EB4" w:rsidP="009376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lastRenderedPageBreak/>
              <w:t>0,00</w:t>
            </w:r>
            <w:r w:rsidR="009376A0" w:rsidRPr="00B13133">
              <w:rPr>
                <w:rFonts w:ascii="Arial" w:hAnsi="Arial" w:cs="Arial"/>
              </w:rPr>
              <w:t xml:space="preserve"> рублей за счет средств краевого и местного бюджета, в том числе по годам:</w:t>
            </w:r>
          </w:p>
          <w:p w:rsidR="009376A0" w:rsidRPr="00B13133" w:rsidRDefault="009376A0" w:rsidP="009376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</w:t>
            </w:r>
            <w:r w:rsidR="00793EB4" w:rsidRPr="00B13133">
              <w:rPr>
                <w:rFonts w:ascii="Arial" w:hAnsi="Arial" w:cs="Arial"/>
              </w:rPr>
              <w:t>23</w:t>
            </w:r>
            <w:r w:rsidRPr="00B13133">
              <w:rPr>
                <w:rFonts w:ascii="Arial" w:hAnsi="Arial" w:cs="Arial"/>
              </w:rPr>
              <w:t xml:space="preserve"> год – </w:t>
            </w:r>
            <w:r w:rsidR="00793EB4" w:rsidRPr="00B13133">
              <w:rPr>
                <w:rFonts w:ascii="Arial" w:hAnsi="Arial" w:cs="Arial"/>
              </w:rPr>
              <w:t>0,00</w:t>
            </w:r>
            <w:r w:rsidRPr="00B13133">
              <w:rPr>
                <w:rFonts w:ascii="Arial" w:hAnsi="Arial" w:cs="Arial"/>
              </w:rPr>
              <w:t xml:space="preserve"> рублей,</w:t>
            </w:r>
          </w:p>
          <w:p w:rsidR="009376A0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lastRenderedPageBreak/>
              <w:t>202</w:t>
            </w:r>
            <w:r w:rsidR="00793EB4" w:rsidRPr="00B13133">
              <w:rPr>
                <w:rFonts w:ascii="Arial" w:hAnsi="Arial" w:cs="Arial"/>
              </w:rPr>
              <w:t>4</w:t>
            </w:r>
            <w:r w:rsidRPr="00B13133">
              <w:rPr>
                <w:rFonts w:ascii="Arial" w:hAnsi="Arial" w:cs="Arial"/>
              </w:rPr>
              <w:t xml:space="preserve"> год – 0,00 рублей,</w:t>
            </w:r>
          </w:p>
          <w:p w:rsidR="005D0EAB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</w:t>
            </w:r>
            <w:r w:rsidR="00793EB4" w:rsidRPr="00B13133">
              <w:rPr>
                <w:rFonts w:ascii="Arial" w:hAnsi="Arial" w:cs="Arial"/>
              </w:rPr>
              <w:t>5</w:t>
            </w:r>
            <w:r w:rsidRPr="00B13133">
              <w:rPr>
                <w:rFonts w:ascii="Arial" w:hAnsi="Arial" w:cs="Arial"/>
              </w:rPr>
              <w:t xml:space="preserve"> год – 0,00 рублей,</w:t>
            </w:r>
          </w:p>
          <w:p w:rsidR="009376A0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из них:</w:t>
            </w:r>
          </w:p>
          <w:p w:rsidR="009376A0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средства краевого бюджета</w:t>
            </w:r>
          </w:p>
          <w:p w:rsidR="009376A0" w:rsidRPr="00B13133" w:rsidRDefault="00793EB4" w:rsidP="009376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0,00</w:t>
            </w:r>
            <w:r w:rsidR="009376A0" w:rsidRPr="00B13133">
              <w:rPr>
                <w:rFonts w:ascii="Arial" w:hAnsi="Arial" w:cs="Arial"/>
              </w:rPr>
              <w:t xml:space="preserve"> рублей, в том числе по годам:</w:t>
            </w:r>
          </w:p>
          <w:p w:rsidR="009376A0" w:rsidRPr="00B13133" w:rsidRDefault="009376A0" w:rsidP="009376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</w:t>
            </w:r>
            <w:r w:rsidR="00793EB4" w:rsidRPr="00B13133">
              <w:rPr>
                <w:rFonts w:ascii="Arial" w:hAnsi="Arial" w:cs="Arial"/>
              </w:rPr>
              <w:t>23</w:t>
            </w:r>
            <w:r w:rsidRPr="00B13133">
              <w:rPr>
                <w:rFonts w:ascii="Arial" w:hAnsi="Arial" w:cs="Arial"/>
              </w:rPr>
              <w:t xml:space="preserve"> год – </w:t>
            </w:r>
            <w:r w:rsidR="00793EB4" w:rsidRPr="00B13133">
              <w:rPr>
                <w:rFonts w:ascii="Arial" w:hAnsi="Arial" w:cs="Arial"/>
              </w:rPr>
              <w:t>0,00</w:t>
            </w:r>
            <w:r w:rsidRPr="00B13133">
              <w:rPr>
                <w:rFonts w:ascii="Arial" w:hAnsi="Arial" w:cs="Arial"/>
              </w:rPr>
              <w:t xml:space="preserve"> рублей,</w:t>
            </w:r>
          </w:p>
          <w:p w:rsidR="009376A0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</w:t>
            </w:r>
            <w:r w:rsidR="00793EB4" w:rsidRPr="00B13133">
              <w:rPr>
                <w:rFonts w:ascii="Arial" w:hAnsi="Arial" w:cs="Arial"/>
              </w:rPr>
              <w:t>4</w:t>
            </w:r>
            <w:r w:rsidRPr="00B13133">
              <w:rPr>
                <w:rFonts w:ascii="Arial" w:hAnsi="Arial" w:cs="Arial"/>
              </w:rPr>
              <w:t xml:space="preserve"> год – 0,00 рублей,</w:t>
            </w:r>
          </w:p>
          <w:p w:rsidR="009376A0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</w:t>
            </w:r>
            <w:r w:rsidR="00793EB4" w:rsidRPr="00B13133">
              <w:rPr>
                <w:rFonts w:ascii="Arial" w:hAnsi="Arial" w:cs="Arial"/>
              </w:rPr>
              <w:t>5</w:t>
            </w:r>
            <w:r w:rsidRPr="00B13133">
              <w:rPr>
                <w:rFonts w:ascii="Arial" w:hAnsi="Arial" w:cs="Arial"/>
              </w:rPr>
              <w:t xml:space="preserve"> год – 0,00 рублей, </w:t>
            </w:r>
          </w:p>
          <w:p w:rsidR="009376A0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средства местного бюджета</w:t>
            </w:r>
          </w:p>
          <w:p w:rsidR="009376A0" w:rsidRPr="00B13133" w:rsidRDefault="009376A0" w:rsidP="009376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0,00 рублей, в том числе по годам:</w:t>
            </w:r>
          </w:p>
          <w:p w:rsidR="009376A0" w:rsidRPr="00B13133" w:rsidRDefault="00793EB4" w:rsidP="009376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 xml:space="preserve">2023 год – </w:t>
            </w:r>
            <w:r w:rsidR="009376A0" w:rsidRPr="00B13133">
              <w:rPr>
                <w:rFonts w:ascii="Arial" w:hAnsi="Arial" w:cs="Arial"/>
              </w:rPr>
              <w:t>0,00 рублей,</w:t>
            </w:r>
          </w:p>
          <w:p w:rsidR="009376A0" w:rsidRPr="00B13133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</w:t>
            </w:r>
            <w:r w:rsidR="00793EB4" w:rsidRPr="00B13133">
              <w:rPr>
                <w:rFonts w:ascii="Arial" w:hAnsi="Arial" w:cs="Arial"/>
              </w:rPr>
              <w:t>4</w:t>
            </w:r>
            <w:r w:rsidRPr="00B13133">
              <w:rPr>
                <w:rFonts w:ascii="Arial" w:hAnsi="Arial" w:cs="Arial"/>
              </w:rPr>
              <w:t xml:space="preserve"> год – 0,00 рублей,</w:t>
            </w:r>
          </w:p>
          <w:p w:rsidR="009376A0" w:rsidRPr="00B13133" w:rsidRDefault="00793EB4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B13133">
              <w:rPr>
                <w:rFonts w:ascii="Arial" w:hAnsi="Arial" w:cs="Arial"/>
              </w:rPr>
              <w:t>2025</w:t>
            </w:r>
            <w:r w:rsidR="009376A0" w:rsidRPr="00B13133">
              <w:rPr>
                <w:rFonts w:ascii="Arial" w:hAnsi="Arial" w:cs="Arial"/>
              </w:rPr>
              <w:t xml:space="preserve"> год – 0,00 рублей</w:t>
            </w:r>
            <w:r w:rsidRPr="00B13133">
              <w:rPr>
                <w:rFonts w:ascii="Arial" w:hAnsi="Arial" w:cs="Arial"/>
              </w:rPr>
              <w:t>.</w:t>
            </w:r>
          </w:p>
          <w:p w:rsidR="00EC7E4A" w:rsidRPr="00B13133" w:rsidRDefault="00EC7E4A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0523D" w:rsidRPr="00B13133" w:rsidRDefault="0000523D" w:rsidP="0000523D">
      <w:pPr>
        <w:tabs>
          <w:tab w:val="left" w:pos="5245"/>
        </w:tabs>
        <w:jc w:val="center"/>
        <w:rPr>
          <w:rFonts w:ascii="Arial" w:hAnsi="Arial" w:cs="Arial"/>
          <w:b/>
        </w:rPr>
      </w:pPr>
    </w:p>
    <w:p w:rsidR="0000523D" w:rsidRPr="00B13133" w:rsidRDefault="0000523D" w:rsidP="0000523D">
      <w:pPr>
        <w:tabs>
          <w:tab w:val="left" w:pos="5245"/>
        </w:tabs>
        <w:jc w:val="center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 xml:space="preserve">Описание механизмов реализации </w:t>
      </w:r>
    </w:p>
    <w:p w:rsidR="0000523D" w:rsidRPr="00B13133" w:rsidRDefault="0000523D" w:rsidP="0000523D">
      <w:pPr>
        <w:tabs>
          <w:tab w:val="left" w:pos="5245"/>
        </w:tabs>
        <w:jc w:val="center"/>
        <w:rPr>
          <w:rFonts w:ascii="Arial" w:hAnsi="Arial" w:cs="Arial"/>
          <w:b/>
        </w:rPr>
      </w:pPr>
      <w:r w:rsidRPr="00B13133">
        <w:rPr>
          <w:rFonts w:ascii="Arial" w:hAnsi="Arial" w:cs="Arial"/>
          <w:b/>
        </w:rPr>
        <w:t>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отбора) и (или) ссылку на нормативный правовой акт, регулирующий его реализацию</w:t>
      </w:r>
    </w:p>
    <w:p w:rsidR="0000523D" w:rsidRPr="00B13133" w:rsidRDefault="0000523D" w:rsidP="0000523D">
      <w:pPr>
        <w:pStyle w:val="ConsPlusNormal"/>
        <w:jc w:val="both"/>
        <w:rPr>
          <w:rFonts w:cs="Arial"/>
          <w:b/>
          <w:sz w:val="24"/>
          <w:szCs w:val="24"/>
        </w:rPr>
      </w:pPr>
    </w:p>
    <w:p w:rsidR="0000523D" w:rsidRPr="00B13133" w:rsidRDefault="0000523D" w:rsidP="00FB7FD0">
      <w:pPr>
        <w:pStyle w:val="a7"/>
        <w:ind w:firstLine="708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 xml:space="preserve">Распорядителем бюджетных средств является администрация Пировского </w:t>
      </w:r>
      <w:r w:rsidR="00201442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>.  Финансов</w:t>
      </w:r>
      <w:r w:rsidR="00201442" w:rsidRPr="00B13133">
        <w:rPr>
          <w:rFonts w:ascii="Arial" w:hAnsi="Arial" w:cs="Arial"/>
        </w:rPr>
        <w:t>ый</w:t>
      </w:r>
      <w:r w:rsidRPr="00B13133">
        <w:rPr>
          <w:rFonts w:ascii="Arial" w:hAnsi="Arial" w:cs="Arial"/>
        </w:rPr>
        <w:t xml:space="preserve"> </w:t>
      </w:r>
      <w:r w:rsidR="00201442" w:rsidRPr="00B13133">
        <w:rPr>
          <w:rFonts w:ascii="Arial" w:hAnsi="Arial" w:cs="Arial"/>
        </w:rPr>
        <w:t>отдел</w:t>
      </w:r>
      <w:r w:rsidRPr="00B13133">
        <w:rPr>
          <w:rFonts w:ascii="Arial" w:hAnsi="Arial" w:cs="Arial"/>
        </w:rPr>
        <w:t xml:space="preserve"> администрации Пировского </w:t>
      </w:r>
      <w:r w:rsidR="00201442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 xml:space="preserve"> перечисляет со счета финансового </w:t>
      </w:r>
      <w:r w:rsidR="00201442" w:rsidRPr="00B13133">
        <w:rPr>
          <w:rFonts w:ascii="Arial" w:hAnsi="Arial" w:cs="Arial"/>
        </w:rPr>
        <w:t>отдела</w:t>
      </w:r>
      <w:r w:rsidRPr="00B13133">
        <w:rPr>
          <w:rFonts w:ascii="Arial" w:hAnsi="Arial" w:cs="Arial"/>
        </w:rPr>
        <w:t xml:space="preserve"> администрации Пировского </w:t>
      </w:r>
      <w:r w:rsidR="00201442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 xml:space="preserve"> на лицевой счет распорядителя бюджетных средств финансовые средства на реализацию отдельного мероприятия программы.</w:t>
      </w:r>
    </w:p>
    <w:p w:rsidR="0000523D" w:rsidRPr="00B13133" w:rsidRDefault="0000523D" w:rsidP="00FB7FD0">
      <w:pPr>
        <w:pStyle w:val="a7"/>
        <w:ind w:firstLine="709"/>
        <w:jc w:val="both"/>
        <w:rPr>
          <w:rFonts w:ascii="Arial" w:hAnsi="Arial" w:cs="Arial"/>
        </w:rPr>
      </w:pPr>
      <w:r w:rsidRPr="00B13133">
        <w:rPr>
          <w:rFonts w:ascii="Arial" w:hAnsi="Arial" w:cs="Arial"/>
        </w:rPr>
        <w:t>Бюджетные средства, направленные на реализацию отдельного мероприятия программы, неиспользованные по целевому назначению, подлежат возврату в районный бюджет.</w:t>
      </w:r>
    </w:p>
    <w:p w:rsidR="0000523D" w:rsidRPr="00B13133" w:rsidRDefault="0000523D" w:rsidP="00FB7FD0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00523D" w:rsidRPr="00B13133" w:rsidSect="00976416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  <w:r w:rsidRPr="00B13133">
        <w:rPr>
          <w:rFonts w:ascii="Arial" w:hAnsi="Arial" w:cs="Arial"/>
        </w:rPr>
        <w:t>Распорядитель бюджетных средств предоставляет отчеты об использовании финансовых средств, при реализации отдельного мероприятия программы в финансов</w:t>
      </w:r>
      <w:r w:rsidR="00201442" w:rsidRPr="00B13133">
        <w:rPr>
          <w:rFonts w:ascii="Arial" w:hAnsi="Arial" w:cs="Arial"/>
        </w:rPr>
        <w:t>ый отдел</w:t>
      </w:r>
      <w:r w:rsidRPr="00B13133">
        <w:rPr>
          <w:rFonts w:ascii="Arial" w:hAnsi="Arial" w:cs="Arial"/>
        </w:rPr>
        <w:t xml:space="preserve"> администрации Пировского </w:t>
      </w:r>
      <w:r w:rsidR="00201442" w:rsidRPr="00B13133">
        <w:rPr>
          <w:rFonts w:ascii="Arial" w:hAnsi="Arial" w:cs="Arial"/>
        </w:rPr>
        <w:t>округа</w:t>
      </w:r>
      <w:r w:rsidRPr="00B13133">
        <w:rPr>
          <w:rFonts w:ascii="Arial" w:hAnsi="Arial" w:cs="Arial"/>
        </w:rPr>
        <w:t>.</w:t>
      </w:r>
    </w:p>
    <w:p w:rsidR="007438D4" w:rsidRPr="00B13133" w:rsidRDefault="0000523D" w:rsidP="0000523D">
      <w:pPr>
        <w:pStyle w:val="ConsPlusNormal"/>
        <w:ind w:left="9498" w:firstLine="0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lastRenderedPageBreak/>
        <w:t xml:space="preserve">Приложение к информации </w:t>
      </w:r>
    </w:p>
    <w:p w:rsidR="007438D4" w:rsidRPr="00B13133" w:rsidRDefault="0000523D" w:rsidP="0000523D">
      <w:pPr>
        <w:pStyle w:val="ConsPlusNormal"/>
        <w:ind w:left="9498" w:firstLine="0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 xml:space="preserve">об отдельном мероприятии </w:t>
      </w:r>
      <w:r w:rsidR="00100991" w:rsidRPr="00B13133">
        <w:rPr>
          <w:rFonts w:cs="Arial"/>
          <w:sz w:val="24"/>
          <w:szCs w:val="24"/>
        </w:rPr>
        <w:t>№</w:t>
      </w:r>
      <w:r w:rsidR="002B5AC5" w:rsidRPr="00B13133">
        <w:rPr>
          <w:rFonts w:cs="Arial"/>
          <w:sz w:val="24"/>
          <w:szCs w:val="24"/>
        </w:rPr>
        <w:t>1</w:t>
      </w:r>
    </w:p>
    <w:p w:rsidR="0000523D" w:rsidRPr="00B13133" w:rsidRDefault="0000523D" w:rsidP="0000523D">
      <w:pPr>
        <w:pStyle w:val="ConsPlusNormal"/>
        <w:ind w:left="9498" w:firstLine="0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муниципальной программы</w:t>
      </w:r>
    </w:p>
    <w:p w:rsidR="0000523D" w:rsidRPr="00B13133" w:rsidRDefault="0000523D" w:rsidP="0000523D">
      <w:pPr>
        <w:pStyle w:val="ConsPlusNormal"/>
        <w:jc w:val="center"/>
        <w:rPr>
          <w:rFonts w:cs="Arial"/>
          <w:sz w:val="24"/>
          <w:szCs w:val="24"/>
        </w:rPr>
      </w:pPr>
    </w:p>
    <w:p w:rsidR="0000523D" w:rsidRPr="00B13133" w:rsidRDefault="0000523D" w:rsidP="0000523D">
      <w:pPr>
        <w:pStyle w:val="ConsPlusNormal"/>
        <w:jc w:val="center"/>
        <w:rPr>
          <w:rFonts w:cs="Arial"/>
          <w:sz w:val="24"/>
          <w:szCs w:val="24"/>
        </w:rPr>
      </w:pPr>
    </w:p>
    <w:p w:rsidR="0000523D" w:rsidRPr="00B13133" w:rsidRDefault="0000523D" w:rsidP="0000523D">
      <w:pPr>
        <w:pStyle w:val="ConsPlusNormal"/>
        <w:jc w:val="center"/>
        <w:rPr>
          <w:rFonts w:cs="Arial"/>
          <w:sz w:val="24"/>
          <w:szCs w:val="24"/>
        </w:rPr>
      </w:pPr>
      <w:r w:rsidRPr="00B13133">
        <w:rPr>
          <w:rFonts w:cs="Arial"/>
          <w:sz w:val="24"/>
          <w:szCs w:val="24"/>
        </w:rPr>
        <w:t>Перечень показателей результативности</w:t>
      </w:r>
    </w:p>
    <w:p w:rsidR="0000523D" w:rsidRPr="00B13133" w:rsidRDefault="0000523D" w:rsidP="0000523D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2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1286"/>
        <w:gridCol w:w="1504"/>
        <w:gridCol w:w="1417"/>
        <w:gridCol w:w="1456"/>
        <w:gridCol w:w="1559"/>
        <w:gridCol w:w="1559"/>
      </w:tblGrid>
      <w:tr w:rsidR="0000523D" w:rsidRPr="00B13133" w:rsidTr="001C5B2D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00523D" w:rsidRPr="00B13133" w:rsidTr="001C5B2D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201442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текущий финансовый год 20</w:t>
            </w:r>
            <w:r w:rsidR="00201442" w:rsidRPr="00B13133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201442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очередной финансовый год 20</w:t>
            </w:r>
            <w:r w:rsidR="00EC7E4A" w:rsidRPr="00B13133">
              <w:rPr>
                <w:rFonts w:cs="Arial"/>
                <w:sz w:val="24"/>
                <w:szCs w:val="24"/>
              </w:rPr>
              <w:t>2</w:t>
            </w:r>
            <w:r w:rsidR="00201442"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201442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1-й год планового периода 202</w:t>
            </w:r>
            <w:r w:rsidR="00201442" w:rsidRPr="00B1313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201442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2-й год планового периода 202</w:t>
            </w:r>
            <w:r w:rsidR="00201442" w:rsidRPr="00B13133">
              <w:rPr>
                <w:rFonts w:cs="Arial"/>
                <w:sz w:val="24"/>
                <w:szCs w:val="24"/>
              </w:rPr>
              <w:t>5</w:t>
            </w:r>
          </w:p>
        </w:tc>
      </w:tr>
      <w:tr w:rsidR="0000523D" w:rsidRPr="00B13133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8</w:t>
            </w:r>
          </w:p>
        </w:tc>
      </w:tr>
      <w:tr w:rsidR="0000523D" w:rsidRPr="00B13133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Отдельное мероприятие:</w:t>
            </w:r>
            <w:r w:rsidRPr="00B13133">
              <w:rPr>
                <w:rFonts w:eastAsia="Calibri" w:cs="Arial"/>
                <w:sz w:val="24"/>
                <w:szCs w:val="24"/>
                <w:lang w:eastAsia="en-US"/>
              </w:rPr>
              <w:t xml:space="preserve"> 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B13133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Цель реализации отдельного мероприятия: 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B13133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873956" w:rsidP="001C5B2D">
            <w:pPr>
              <w:pStyle w:val="ConsPlusNormal"/>
              <w:ind w:left="-29"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13133" w:rsidRDefault="0000523D" w:rsidP="001C5B2D">
            <w:pPr>
              <w:pStyle w:val="ConsPlusNormal"/>
              <w:ind w:left="-29" w:firstLine="0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Показатель результативности: 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13133" w:rsidRDefault="0000523D" w:rsidP="001C5B2D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13133" w:rsidRDefault="0000523D" w:rsidP="001C5B2D">
            <w:pPr>
              <w:pStyle w:val="ConsPlusNormal"/>
              <w:ind w:left="-29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13133" w:rsidRDefault="00EC7E4A" w:rsidP="00EC7E4A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13133" w:rsidRDefault="00201442" w:rsidP="00201442">
            <w:pPr>
              <w:pStyle w:val="ConsPlusNormal"/>
              <w:ind w:left="-29" w:firstLine="0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13133" w:rsidRDefault="00201442" w:rsidP="001C5B2D">
            <w:pPr>
              <w:pStyle w:val="ConsPlusNormal"/>
              <w:ind w:left="-29" w:hanging="42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13133" w:rsidRDefault="00201442" w:rsidP="001C5B2D">
            <w:pPr>
              <w:pStyle w:val="ConsPlusNormal"/>
              <w:ind w:left="-29" w:hanging="42"/>
              <w:jc w:val="center"/>
              <w:rPr>
                <w:rFonts w:cs="Arial"/>
                <w:sz w:val="24"/>
                <w:szCs w:val="24"/>
              </w:rPr>
            </w:pPr>
            <w:r w:rsidRPr="00B13133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4D0277" w:rsidRPr="00B13133" w:rsidRDefault="004D0277" w:rsidP="0000523D">
      <w:pPr>
        <w:rPr>
          <w:rFonts w:ascii="Arial" w:hAnsi="Arial" w:cs="Arial"/>
        </w:rPr>
        <w:sectPr w:rsidR="004D0277" w:rsidRPr="00B13133" w:rsidSect="009A2C4F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bookmarkEnd w:id="0"/>
    <w:p w:rsidR="00CD2B69" w:rsidRPr="00B13133" w:rsidRDefault="00CD2B69" w:rsidP="00976416">
      <w:pPr>
        <w:pStyle w:val="ConsPlusNormal"/>
        <w:widowControl/>
        <w:tabs>
          <w:tab w:val="left" w:pos="8355"/>
        </w:tabs>
        <w:ind w:firstLine="0"/>
        <w:outlineLvl w:val="2"/>
        <w:rPr>
          <w:rFonts w:cs="Arial"/>
          <w:sz w:val="24"/>
          <w:szCs w:val="24"/>
        </w:rPr>
      </w:pPr>
    </w:p>
    <w:sectPr w:rsidR="00CD2B69" w:rsidRPr="00B13133" w:rsidSect="009A2C4F">
      <w:pgSz w:w="16838" w:h="11906" w:orient="landscape"/>
      <w:pgMar w:top="1701" w:right="1134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0A" w:rsidRDefault="008B650A" w:rsidP="00302425">
      <w:r>
        <w:separator/>
      </w:r>
    </w:p>
  </w:endnote>
  <w:endnote w:type="continuationSeparator" w:id="0">
    <w:p w:rsidR="008B650A" w:rsidRDefault="008B650A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0A" w:rsidRDefault="008B650A" w:rsidP="00302425">
      <w:r>
        <w:separator/>
      </w:r>
    </w:p>
  </w:footnote>
  <w:footnote w:type="continuationSeparator" w:id="0">
    <w:p w:rsidR="008B650A" w:rsidRDefault="008B650A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2C74"/>
    <w:rsid w:val="0000523D"/>
    <w:rsid w:val="00011DD5"/>
    <w:rsid w:val="00012B0E"/>
    <w:rsid w:val="000132CF"/>
    <w:rsid w:val="000139D1"/>
    <w:rsid w:val="000145F5"/>
    <w:rsid w:val="000146FC"/>
    <w:rsid w:val="00030277"/>
    <w:rsid w:val="000302BB"/>
    <w:rsid w:val="000338E1"/>
    <w:rsid w:val="00035807"/>
    <w:rsid w:val="00040EB9"/>
    <w:rsid w:val="0004315B"/>
    <w:rsid w:val="0004581F"/>
    <w:rsid w:val="00051300"/>
    <w:rsid w:val="000536AF"/>
    <w:rsid w:val="0005377A"/>
    <w:rsid w:val="00053C38"/>
    <w:rsid w:val="00053C49"/>
    <w:rsid w:val="000607B9"/>
    <w:rsid w:val="00060E62"/>
    <w:rsid w:val="00066D10"/>
    <w:rsid w:val="0007293C"/>
    <w:rsid w:val="00074675"/>
    <w:rsid w:val="00075278"/>
    <w:rsid w:val="000757BC"/>
    <w:rsid w:val="00075E46"/>
    <w:rsid w:val="00075FB8"/>
    <w:rsid w:val="000763C6"/>
    <w:rsid w:val="00077A8D"/>
    <w:rsid w:val="0008437B"/>
    <w:rsid w:val="00084F64"/>
    <w:rsid w:val="00086931"/>
    <w:rsid w:val="00091737"/>
    <w:rsid w:val="0009325C"/>
    <w:rsid w:val="000966DD"/>
    <w:rsid w:val="000A348F"/>
    <w:rsid w:val="000A3718"/>
    <w:rsid w:val="000A4E98"/>
    <w:rsid w:val="000A6AC3"/>
    <w:rsid w:val="000B0267"/>
    <w:rsid w:val="000B23EC"/>
    <w:rsid w:val="000B29AB"/>
    <w:rsid w:val="000C1A55"/>
    <w:rsid w:val="000C485A"/>
    <w:rsid w:val="000D4FE0"/>
    <w:rsid w:val="000D557D"/>
    <w:rsid w:val="000D7AAF"/>
    <w:rsid w:val="000E2B27"/>
    <w:rsid w:val="000E33A1"/>
    <w:rsid w:val="000F6B9E"/>
    <w:rsid w:val="000F7586"/>
    <w:rsid w:val="000F7FE6"/>
    <w:rsid w:val="00100991"/>
    <w:rsid w:val="00106EF1"/>
    <w:rsid w:val="00107174"/>
    <w:rsid w:val="00114A04"/>
    <w:rsid w:val="001242E4"/>
    <w:rsid w:val="001254B0"/>
    <w:rsid w:val="00133663"/>
    <w:rsid w:val="0014713C"/>
    <w:rsid w:val="00150CC3"/>
    <w:rsid w:val="00153BEB"/>
    <w:rsid w:val="001615CB"/>
    <w:rsid w:val="00170494"/>
    <w:rsid w:val="00170A69"/>
    <w:rsid w:val="00173099"/>
    <w:rsid w:val="00177705"/>
    <w:rsid w:val="00181FAF"/>
    <w:rsid w:val="00183477"/>
    <w:rsid w:val="00186005"/>
    <w:rsid w:val="00187641"/>
    <w:rsid w:val="00193FB7"/>
    <w:rsid w:val="001A0064"/>
    <w:rsid w:val="001A243C"/>
    <w:rsid w:val="001B7740"/>
    <w:rsid w:val="001C0AD9"/>
    <w:rsid w:val="001C16CB"/>
    <w:rsid w:val="001C1CAE"/>
    <w:rsid w:val="001C5B2D"/>
    <w:rsid w:val="001C6054"/>
    <w:rsid w:val="001D11E6"/>
    <w:rsid w:val="001D3FB6"/>
    <w:rsid w:val="001E479C"/>
    <w:rsid w:val="001E6C67"/>
    <w:rsid w:val="001F3B65"/>
    <w:rsid w:val="001F51DA"/>
    <w:rsid w:val="001F582F"/>
    <w:rsid w:val="00201442"/>
    <w:rsid w:val="00203823"/>
    <w:rsid w:val="00204EEE"/>
    <w:rsid w:val="00210C24"/>
    <w:rsid w:val="00211E1F"/>
    <w:rsid w:val="00212424"/>
    <w:rsid w:val="00213A5A"/>
    <w:rsid w:val="002160B5"/>
    <w:rsid w:val="002170C3"/>
    <w:rsid w:val="00226B31"/>
    <w:rsid w:val="00240BC3"/>
    <w:rsid w:val="00240FBA"/>
    <w:rsid w:val="002447B4"/>
    <w:rsid w:val="0025181B"/>
    <w:rsid w:val="002524D2"/>
    <w:rsid w:val="00252E67"/>
    <w:rsid w:val="002565C1"/>
    <w:rsid w:val="00262C46"/>
    <w:rsid w:val="0026491B"/>
    <w:rsid w:val="00272DAC"/>
    <w:rsid w:val="00277290"/>
    <w:rsid w:val="00282613"/>
    <w:rsid w:val="002830F3"/>
    <w:rsid w:val="002A302E"/>
    <w:rsid w:val="002A4E76"/>
    <w:rsid w:val="002A6376"/>
    <w:rsid w:val="002A679C"/>
    <w:rsid w:val="002A7EFA"/>
    <w:rsid w:val="002B19D4"/>
    <w:rsid w:val="002B3414"/>
    <w:rsid w:val="002B47D4"/>
    <w:rsid w:val="002B5AC5"/>
    <w:rsid w:val="002B7EC1"/>
    <w:rsid w:val="002C675C"/>
    <w:rsid w:val="002D3A84"/>
    <w:rsid w:val="002D760D"/>
    <w:rsid w:val="002E3106"/>
    <w:rsid w:val="002F16E3"/>
    <w:rsid w:val="002F5621"/>
    <w:rsid w:val="002F7402"/>
    <w:rsid w:val="00301665"/>
    <w:rsid w:val="00302425"/>
    <w:rsid w:val="00305607"/>
    <w:rsid w:val="0031040B"/>
    <w:rsid w:val="00312FAC"/>
    <w:rsid w:val="00313399"/>
    <w:rsid w:val="0032087C"/>
    <w:rsid w:val="00326B59"/>
    <w:rsid w:val="00327FD1"/>
    <w:rsid w:val="00332756"/>
    <w:rsid w:val="0033500E"/>
    <w:rsid w:val="003367C3"/>
    <w:rsid w:val="003400E4"/>
    <w:rsid w:val="00340FD6"/>
    <w:rsid w:val="00343041"/>
    <w:rsid w:val="003518ED"/>
    <w:rsid w:val="003523E8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6C15"/>
    <w:rsid w:val="003A435B"/>
    <w:rsid w:val="003A6E68"/>
    <w:rsid w:val="003B032D"/>
    <w:rsid w:val="003B0B24"/>
    <w:rsid w:val="003B1437"/>
    <w:rsid w:val="003C18FE"/>
    <w:rsid w:val="003C5BEB"/>
    <w:rsid w:val="003D5A31"/>
    <w:rsid w:val="003E0A0A"/>
    <w:rsid w:val="003F078B"/>
    <w:rsid w:val="003F7657"/>
    <w:rsid w:val="0040202D"/>
    <w:rsid w:val="0040546C"/>
    <w:rsid w:val="00411D79"/>
    <w:rsid w:val="00416460"/>
    <w:rsid w:val="00417666"/>
    <w:rsid w:val="004242F6"/>
    <w:rsid w:val="00424CEC"/>
    <w:rsid w:val="00426246"/>
    <w:rsid w:val="00427A78"/>
    <w:rsid w:val="00427E2F"/>
    <w:rsid w:val="0043321E"/>
    <w:rsid w:val="004334B7"/>
    <w:rsid w:val="00435463"/>
    <w:rsid w:val="00435C97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6A61"/>
    <w:rsid w:val="00485CBC"/>
    <w:rsid w:val="00490BBD"/>
    <w:rsid w:val="004926BB"/>
    <w:rsid w:val="00494D7C"/>
    <w:rsid w:val="00496F9D"/>
    <w:rsid w:val="004A0544"/>
    <w:rsid w:val="004A5583"/>
    <w:rsid w:val="004A6C26"/>
    <w:rsid w:val="004B5660"/>
    <w:rsid w:val="004C2770"/>
    <w:rsid w:val="004C7CF3"/>
    <w:rsid w:val="004D0246"/>
    <w:rsid w:val="004D0277"/>
    <w:rsid w:val="004D1493"/>
    <w:rsid w:val="0050579A"/>
    <w:rsid w:val="00506E50"/>
    <w:rsid w:val="00507FEE"/>
    <w:rsid w:val="00510759"/>
    <w:rsid w:val="00512F92"/>
    <w:rsid w:val="00515DCD"/>
    <w:rsid w:val="00516950"/>
    <w:rsid w:val="00516D12"/>
    <w:rsid w:val="00516FC1"/>
    <w:rsid w:val="0052339C"/>
    <w:rsid w:val="00525BF8"/>
    <w:rsid w:val="005268AD"/>
    <w:rsid w:val="00531A13"/>
    <w:rsid w:val="00535A31"/>
    <w:rsid w:val="00540226"/>
    <w:rsid w:val="005407C0"/>
    <w:rsid w:val="00550E26"/>
    <w:rsid w:val="0055100A"/>
    <w:rsid w:val="0055369C"/>
    <w:rsid w:val="0055670D"/>
    <w:rsid w:val="00560AA8"/>
    <w:rsid w:val="00560C1A"/>
    <w:rsid w:val="00562194"/>
    <w:rsid w:val="005665C0"/>
    <w:rsid w:val="0057490E"/>
    <w:rsid w:val="0058061E"/>
    <w:rsid w:val="00581049"/>
    <w:rsid w:val="00582A3C"/>
    <w:rsid w:val="00583E8A"/>
    <w:rsid w:val="005845EE"/>
    <w:rsid w:val="00590AC3"/>
    <w:rsid w:val="00591733"/>
    <w:rsid w:val="005955CD"/>
    <w:rsid w:val="005A32EB"/>
    <w:rsid w:val="005A3A09"/>
    <w:rsid w:val="005A647D"/>
    <w:rsid w:val="005A7482"/>
    <w:rsid w:val="005B0294"/>
    <w:rsid w:val="005B142A"/>
    <w:rsid w:val="005B27ED"/>
    <w:rsid w:val="005C310B"/>
    <w:rsid w:val="005C4094"/>
    <w:rsid w:val="005D0EAB"/>
    <w:rsid w:val="005D268D"/>
    <w:rsid w:val="005E53A2"/>
    <w:rsid w:val="005E7316"/>
    <w:rsid w:val="005F0048"/>
    <w:rsid w:val="005F0324"/>
    <w:rsid w:val="005F08B0"/>
    <w:rsid w:val="005F14FD"/>
    <w:rsid w:val="005F197F"/>
    <w:rsid w:val="00600372"/>
    <w:rsid w:val="00601F3E"/>
    <w:rsid w:val="00606885"/>
    <w:rsid w:val="00612FAD"/>
    <w:rsid w:val="00613A53"/>
    <w:rsid w:val="00615185"/>
    <w:rsid w:val="00615876"/>
    <w:rsid w:val="00621181"/>
    <w:rsid w:val="0062185A"/>
    <w:rsid w:val="006220C5"/>
    <w:rsid w:val="00625030"/>
    <w:rsid w:val="006259E7"/>
    <w:rsid w:val="00625C07"/>
    <w:rsid w:val="00627312"/>
    <w:rsid w:val="006310D1"/>
    <w:rsid w:val="00631144"/>
    <w:rsid w:val="006340E1"/>
    <w:rsid w:val="00635C58"/>
    <w:rsid w:val="0064438C"/>
    <w:rsid w:val="006453E6"/>
    <w:rsid w:val="0064732C"/>
    <w:rsid w:val="0064765E"/>
    <w:rsid w:val="0065039E"/>
    <w:rsid w:val="00655BB8"/>
    <w:rsid w:val="006613A8"/>
    <w:rsid w:val="006675E4"/>
    <w:rsid w:val="00667866"/>
    <w:rsid w:val="00670488"/>
    <w:rsid w:val="00676C2E"/>
    <w:rsid w:val="0069393C"/>
    <w:rsid w:val="0069690E"/>
    <w:rsid w:val="006A5605"/>
    <w:rsid w:val="006B7BD2"/>
    <w:rsid w:val="006C6629"/>
    <w:rsid w:val="006D0C5E"/>
    <w:rsid w:val="006D2046"/>
    <w:rsid w:val="006D77ED"/>
    <w:rsid w:val="006E1E81"/>
    <w:rsid w:val="006F1CC5"/>
    <w:rsid w:val="00700880"/>
    <w:rsid w:val="00707276"/>
    <w:rsid w:val="00707DC5"/>
    <w:rsid w:val="007114F3"/>
    <w:rsid w:val="00715354"/>
    <w:rsid w:val="00721810"/>
    <w:rsid w:val="00723061"/>
    <w:rsid w:val="00731244"/>
    <w:rsid w:val="00734C57"/>
    <w:rsid w:val="007350F8"/>
    <w:rsid w:val="00735E75"/>
    <w:rsid w:val="00736533"/>
    <w:rsid w:val="00742638"/>
    <w:rsid w:val="00742EDB"/>
    <w:rsid w:val="007438D4"/>
    <w:rsid w:val="007528AB"/>
    <w:rsid w:val="00754BD9"/>
    <w:rsid w:val="007607DB"/>
    <w:rsid w:val="007626FC"/>
    <w:rsid w:val="00763165"/>
    <w:rsid w:val="0076383E"/>
    <w:rsid w:val="0077363F"/>
    <w:rsid w:val="00775CD6"/>
    <w:rsid w:val="0078027A"/>
    <w:rsid w:val="0078312B"/>
    <w:rsid w:val="00785CFD"/>
    <w:rsid w:val="00793EB4"/>
    <w:rsid w:val="007A5F47"/>
    <w:rsid w:val="007B1016"/>
    <w:rsid w:val="007B27C8"/>
    <w:rsid w:val="007B5F5D"/>
    <w:rsid w:val="007C1148"/>
    <w:rsid w:val="007C230A"/>
    <w:rsid w:val="007C3F85"/>
    <w:rsid w:val="007C76F0"/>
    <w:rsid w:val="007D78FE"/>
    <w:rsid w:val="007E5E3C"/>
    <w:rsid w:val="007F56C7"/>
    <w:rsid w:val="007F6612"/>
    <w:rsid w:val="0080072C"/>
    <w:rsid w:val="0080248B"/>
    <w:rsid w:val="00803881"/>
    <w:rsid w:val="00805615"/>
    <w:rsid w:val="00807A3A"/>
    <w:rsid w:val="00812E66"/>
    <w:rsid w:val="008163A3"/>
    <w:rsid w:val="00817FCA"/>
    <w:rsid w:val="00823157"/>
    <w:rsid w:val="008256A7"/>
    <w:rsid w:val="008304D1"/>
    <w:rsid w:val="008366ED"/>
    <w:rsid w:val="008414A4"/>
    <w:rsid w:val="00844260"/>
    <w:rsid w:val="00844BB9"/>
    <w:rsid w:val="00844BF5"/>
    <w:rsid w:val="00846D02"/>
    <w:rsid w:val="0085066C"/>
    <w:rsid w:val="0086036D"/>
    <w:rsid w:val="00871573"/>
    <w:rsid w:val="00873956"/>
    <w:rsid w:val="00877231"/>
    <w:rsid w:val="00880F10"/>
    <w:rsid w:val="008824E4"/>
    <w:rsid w:val="00887D56"/>
    <w:rsid w:val="00893D21"/>
    <w:rsid w:val="008A2786"/>
    <w:rsid w:val="008A3893"/>
    <w:rsid w:val="008A78F9"/>
    <w:rsid w:val="008B0595"/>
    <w:rsid w:val="008B650A"/>
    <w:rsid w:val="008C0420"/>
    <w:rsid w:val="008C0833"/>
    <w:rsid w:val="008C148E"/>
    <w:rsid w:val="008C2DBA"/>
    <w:rsid w:val="008C42D0"/>
    <w:rsid w:val="008C7C8C"/>
    <w:rsid w:val="008C7F6C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5FFE"/>
    <w:rsid w:val="008F7B4A"/>
    <w:rsid w:val="0091345F"/>
    <w:rsid w:val="00914BE2"/>
    <w:rsid w:val="00923D35"/>
    <w:rsid w:val="00924E7E"/>
    <w:rsid w:val="00924F55"/>
    <w:rsid w:val="0092743B"/>
    <w:rsid w:val="0093157E"/>
    <w:rsid w:val="0093475C"/>
    <w:rsid w:val="00935550"/>
    <w:rsid w:val="009376A0"/>
    <w:rsid w:val="00937EAC"/>
    <w:rsid w:val="00941AB8"/>
    <w:rsid w:val="00943385"/>
    <w:rsid w:val="00945820"/>
    <w:rsid w:val="00960A0F"/>
    <w:rsid w:val="00966677"/>
    <w:rsid w:val="009667E9"/>
    <w:rsid w:val="00967FDE"/>
    <w:rsid w:val="00976416"/>
    <w:rsid w:val="00977A8B"/>
    <w:rsid w:val="00980398"/>
    <w:rsid w:val="00980E1C"/>
    <w:rsid w:val="00983C76"/>
    <w:rsid w:val="0099581F"/>
    <w:rsid w:val="00995A1E"/>
    <w:rsid w:val="009A2C4F"/>
    <w:rsid w:val="009A5295"/>
    <w:rsid w:val="009A552A"/>
    <w:rsid w:val="009A6FD1"/>
    <w:rsid w:val="009B2378"/>
    <w:rsid w:val="009B33FF"/>
    <w:rsid w:val="009B5B3F"/>
    <w:rsid w:val="009B6A9C"/>
    <w:rsid w:val="009C1C82"/>
    <w:rsid w:val="009C374F"/>
    <w:rsid w:val="009C7468"/>
    <w:rsid w:val="009D26B9"/>
    <w:rsid w:val="009D7D96"/>
    <w:rsid w:val="009E2DF3"/>
    <w:rsid w:val="009E3627"/>
    <w:rsid w:val="009E577F"/>
    <w:rsid w:val="00A00020"/>
    <w:rsid w:val="00A02B5C"/>
    <w:rsid w:val="00A03FF1"/>
    <w:rsid w:val="00A148E7"/>
    <w:rsid w:val="00A24F39"/>
    <w:rsid w:val="00A26370"/>
    <w:rsid w:val="00A26B78"/>
    <w:rsid w:val="00A32098"/>
    <w:rsid w:val="00A538E3"/>
    <w:rsid w:val="00A555D0"/>
    <w:rsid w:val="00A57070"/>
    <w:rsid w:val="00A65DE9"/>
    <w:rsid w:val="00A70DE5"/>
    <w:rsid w:val="00A753D2"/>
    <w:rsid w:val="00A80898"/>
    <w:rsid w:val="00A87384"/>
    <w:rsid w:val="00A902C1"/>
    <w:rsid w:val="00A9115F"/>
    <w:rsid w:val="00A91774"/>
    <w:rsid w:val="00A96640"/>
    <w:rsid w:val="00AB0230"/>
    <w:rsid w:val="00AB13FA"/>
    <w:rsid w:val="00AB42B0"/>
    <w:rsid w:val="00AC0CF9"/>
    <w:rsid w:val="00AC7928"/>
    <w:rsid w:val="00AE15D1"/>
    <w:rsid w:val="00AE212A"/>
    <w:rsid w:val="00AE31BA"/>
    <w:rsid w:val="00AE64E7"/>
    <w:rsid w:val="00AE6E3C"/>
    <w:rsid w:val="00AF0E9D"/>
    <w:rsid w:val="00AF1DFC"/>
    <w:rsid w:val="00B0020C"/>
    <w:rsid w:val="00B03B96"/>
    <w:rsid w:val="00B0600E"/>
    <w:rsid w:val="00B10D61"/>
    <w:rsid w:val="00B13133"/>
    <w:rsid w:val="00B16FB5"/>
    <w:rsid w:val="00B24890"/>
    <w:rsid w:val="00B26158"/>
    <w:rsid w:val="00B266C1"/>
    <w:rsid w:val="00B27533"/>
    <w:rsid w:val="00B307E8"/>
    <w:rsid w:val="00B35A1D"/>
    <w:rsid w:val="00B37B5F"/>
    <w:rsid w:val="00B45DF7"/>
    <w:rsid w:val="00B615D5"/>
    <w:rsid w:val="00B62617"/>
    <w:rsid w:val="00B65E6A"/>
    <w:rsid w:val="00B717E3"/>
    <w:rsid w:val="00B71836"/>
    <w:rsid w:val="00B719BA"/>
    <w:rsid w:val="00B767A0"/>
    <w:rsid w:val="00B77BE1"/>
    <w:rsid w:val="00B77D92"/>
    <w:rsid w:val="00B82D88"/>
    <w:rsid w:val="00B82FB8"/>
    <w:rsid w:val="00B84BB7"/>
    <w:rsid w:val="00BA46DE"/>
    <w:rsid w:val="00BC1DEF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519D"/>
    <w:rsid w:val="00C0562B"/>
    <w:rsid w:val="00C078B1"/>
    <w:rsid w:val="00C07916"/>
    <w:rsid w:val="00C117FB"/>
    <w:rsid w:val="00C11F61"/>
    <w:rsid w:val="00C22240"/>
    <w:rsid w:val="00C267BF"/>
    <w:rsid w:val="00C2698E"/>
    <w:rsid w:val="00C3117E"/>
    <w:rsid w:val="00C350FF"/>
    <w:rsid w:val="00C4029E"/>
    <w:rsid w:val="00C43FDD"/>
    <w:rsid w:val="00C4641E"/>
    <w:rsid w:val="00C5076F"/>
    <w:rsid w:val="00C51EA3"/>
    <w:rsid w:val="00C52EC0"/>
    <w:rsid w:val="00C54D47"/>
    <w:rsid w:val="00C5567A"/>
    <w:rsid w:val="00C5584F"/>
    <w:rsid w:val="00C569DC"/>
    <w:rsid w:val="00C56D3F"/>
    <w:rsid w:val="00C57BEC"/>
    <w:rsid w:val="00C6557E"/>
    <w:rsid w:val="00C71AAB"/>
    <w:rsid w:val="00C723DA"/>
    <w:rsid w:val="00C729F8"/>
    <w:rsid w:val="00C77CD9"/>
    <w:rsid w:val="00C80A7E"/>
    <w:rsid w:val="00C858B1"/>
    <w:rsid w:val="00C85AD6"/>
    <w:rsid w:val="00C90F66"/>
    <w:rsid w:val="00C9598A"/>
    <w:rsid w:val="00C95FBC"/>
    <w:rsid w:val="00CA0115"/>
    <w:rsid w:val="00CA5031"/>
    <w:rsid w:val="00CB1C17"/>
    <w:rsid w:val="00CB49CA"/>
    <w:rsid w:val="00CB6E7C"/>
    <w:rsid w:val="00CC53CB"/>
    <w:rsid w:val="00CC5DA9"/>
    <w:rsid w:val="00CC65A1"/>
    <w:rsid w:val="00CC7DF1"/>
    <w:rsid w:val="00CD0B5D"/>
    <w:rsid w:val="00CD2B69"/>
    <w:rsid w:val="00CD6395"/>
    <w:rsid w:val="00CD7B23"/>
    <w:rsid w:val="00CE5224"/>
    <w:rsid w:val="00CF2BE5"/>
    <w:rsid w:val="00CF2EE3"/>
    <w:rsid w:val="00CF38B7"/>
    <w:rsid w:val="00CF5052"/>
    <w:rsid w:val="00CF5409"/>
    <w:rsid w:val="00D0521B"/>
    <w:rsid w:val="00D1092D"/>
    <w:rsid w:val="00D233D9"/>
    <w:rsid w:val="00D23653"/>
    <w:rsid w:val="00D30402"/>
    <w:rsid w:val="00D3160E"/>
    <w:rsid w:val="00D31E13"/>
    <w:rsid w:val="00D35253"/>
    <w:rsid w:val="00D518B0"/>
    <w:rsid w:val="00D64030"/>
    <w:rsid w:val="00D6555E"/>
    <w:rsid w:val="00D70FF3"/>
    <w:rsid w:val="00D72D6C"/>
    <w:rsid w:val="00D73D0C"/>
    <w:rsid w:val="00D73EAE"/>
    <w:rsid w:val="00DA1EB3"/>
    <w:rsid w:val="00DA1FFE"/>
    <w:rsid w:val="00DA3B89"/>
    <w:rsid w:val="00DA5A11"/>
    <w:rsid w:val="00DB03EC"/>
    <w:rsid w:val="00DB3A9B"/>
    <w:rsid w:val="00DB3F30"/>
    <w:rsid w:val="00DB3FBF"/>
    <w:rsid w:val="00DC43D4"/>
    <w:rsid w:val="00DC5D5D"/>
    <w:rsid w:val="00DC7CF2"/>
    <w:rsid w:val="00DD0D75"/>
    <w:rsid w:val="00DD28AD"/>
    <w:rsid w:val="00DD2FE6"/>
    <w:rsid w:val="00DD376A"/>
    <w:rsid w:val="00DE4BCD"/>
    <w:rsid w:val="00DF2927"/>
    <w:rsid w:val="00DF3B6A"/>
    <w:rsid w:val="00DF433F"/>
    <w:rsid w:val="00DF4FA8"/>
    <w:rsid w:val="00DF57FF"/>
    <w:rsid w:val="00DF5C96"/>
    <w:rsid w:val="00DF6A1B"/>
    <w:rsid w:val="00E02670"/>
    <w:rsid w:val="00E069E9"/>
    <w:rsid w:val="00E11FBA"/>
    <w:rsid w:val="00E20B6A"/>
    <w:rsid w:val="00E23299"/>
    <w:rsid w:val="00E320C0"/>
    <w:rsid w:val="00E34022"/>
    <w:rsid w:val="00E375D8"/>
    <w:rsid w:val="00E424B7"/>
    <w:rsid w:val="00E460EC"/>
    <w:rsid w:val="00E47E8C"/>
    <w:rsid w:val="00E501F7"/>
    <w:rsid w:val="00E50736"/>
    <w:rsid w:val="00E53EBE"/>
    <w:rsid w:val="00E57BA2"/>
    <w:rsid w:val="00E60D3D"/>
    <w:rsid w:val="00E6441F"/>
    <w:rsid w:val="00E74BF9"/>
    <w:rsid w:val="00E84F7D"/>
    <w:rsid w:val="00E90D42"/>
    <w:rsid w:val="00E9206D"/>
    <w:rsid w:val="00E9583A"/>
    <w:rsid w:val="00E977E1"/>
    <w:rsid w:val="00EA24FD"/>
    <w:rsid w:val="00EA37D4"/>
    <w:rsid w:val="00EA6B11"/>
    <w:rsid w:val="00EB0312"/>
    <w:rsid w:val="00EB4A75"/>
    <w:rsid w:val="00EC1C29"/>
    <w:rsid w:val="00EC7A4A"/>
    <w:rsid w:val="00EC7AE3"/>
    <w:rsid w:val="00EC7E4A"/>
    <w:rsid w:val="00ED6CE7"/>
    <w:rsid w:val="00EE6AA7"/>
    <w:rsid w:val="00F0444F"/>
    <w:rsid w:val="00F05D88"/>
    <w:rsid w:val="00F1724C"/>
    <w:rsid w:val="00F258E8"/>
    <w:rsid w:val="00F25EDD"/>
    <w:rsid w:val="00F26754"/>
    <w:rsid w:val="00F30CEB"/>
    <w:rsid w:val="00F44EF0"/>
    <w:rsid w:val="00F45B92"/>
    <w:rsid w:val="00F648DD"/>
    <w:rsid w:val="00F75FB8"/>
    <w:rsid w:val="00F8086B"/>
    <w:rsid w:val="00F81FB9"/>
    <w:rsid w:val="00F8273B"/>
    <w:rsid w:val="00F83762"/>
    <w:rsid w:val="00F868BA"/>
    <w:rsid w:val="00F9086B"/>
    <w:rsid w:val="00F91A54"/>
    <w:rsid w:val="00F9410E"/>
    <w:rsid w:val="00F9476B"/>
    <w:rsid w:val="00F97674"/>
    <w:rsid w:val="00F97944"/>
    <w:rsid w:val="00FA023B"/>
    <w:rsid w:val="00FB0B77"/>
    <w:rsid w:val="00FB154B"/>
    <w:rsid w:val="00FB3092"/>
    <w:rsid w:val="00FB482C"/>
    <w:rsid w:val="00FB7FD0"/>
    <w:rsid w:val="00FC0DCF"/>
    <w:rsid w:val="00FC1B3F"/>
    <w:rsid w:val="00FD08E3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A5058-E6A0-4D8E-B9AB-E0A2725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9BA4-08F8-4DB3-91E3-47FD5280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13</cp:revision>
  <cp:lastPrinted>2022-11-15T05:37:00Z</cp:lastPrinted>
  <dcterms:created xsi:type="dcterms:W3CDTF">2022-11-09T02:37:00Z</dcterms:created>
  <dcterms:modified xsi:type="dcterms:W3CDTF">2022-11-15T05:41:00Z</dcterms:modified>
</cp:coreProperties>
</file>