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363" w:rsidRPr="00D27F14" w:rsidRDefault="00910363" w:rsidP="00317D52">
      <w:pPr>
        <w:spacing w:after="1" w:line="220" w:lineRule="atLeast"/>
        <w:jc w:val="both"/>
        <w:outlineLvl w:val="0"/>
        <w:rPr>
          <w:rFonts w:ascii="Arial" w:hAnsi="Arial" w:cs="Arial"/>
          <w:b/>
          <w:sz w:val="24"/>
          <w:szCs w:val="24"/>
        </w:rPr>
      </w:pPr>
    </w:p>
    <w:p w:rsidR="004B13D7" w:rsidRPr="00D27F14" w:rsidRDefault="004B13D7" w:rsidP="00D27F14">
      <w:pPr>
        <w:spacing w:after="1" w:line="220" w:lineRule="atLeast"/>
        <w:jc w:val="center"/>
        <w:outlineLvl w:val="0"/>
        <w:rPr>
          <w:rFonts w:ascii="Arial" w:hAnsi="Arial" w:cs="Arial"/>
          <w:b/>
          <w:sz w:val="24"/>
          <w:szCs w:val="24"/>
        </w:rPr>
      </w:pPr>
      <w:r w:rsidRPr="00D27F14">
        <w:rPr>
          <w:rFonts w:ascii="Arial" w:hAnsi="Arial" w:cs="Arial"/>
          <w:noProof/>
          <w:sz w:val="24"/>
          <w:szCs w:val="24"/>
        </w:rPr>
        <w:drawing>
          <wp:inline distT="0" distB="0" distL="0" distR="0">
            <wp:extent cx="527050" cy="67564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 cy="675640"/>
                    </a:xfrm>
                    <a:prstGeom prst="rect">
                      <a:avLst/>
                    </a:prstGeom>
                    <a:noFill/>
                    <a:ln>
                      <a:noFill/>
                    </a:ln>
                  </pic:spPr>
                </pic:pic>
              </a:graphicData>
            </a:graphic>
          </wp:inline>
        </w:drawing>
      </w:r>
    </w:p>
    <w:p w:rsidR="009A455C" w:rsidRPr="00D27F14" w:rsidRDefault="009A455C" w:rsidP="00D27F14">
      <w:pPr>
        <w:spacing w:after="1" w:line="220" w:lineRule="atLeast"/>
        <w:jc w:val="center"/>
        <w:outlineLvl w:val="0"/>
        <w:rPr>
          <w:rFonts w:ascii="Arial" w:hAnsi="Arial" w:cs="Arial"/>
          <w:b/>
          <w:sz w:val="24"/>
          <w:szCs w:val="24"/>
        </w:rPr>
      </w:pPr>
      <w:r w:rsidRPr="00D27F14">
        <w:rPr>
          <w:rFonts w:ascii="Arial" w:hAnsi="Arial" w:cs="Arial"/>
          <w:b/>
          <w:sz w:val="24"/>
          <w:szCs w:val="24"/>
        </w:rPr>
        <w:t>КРАСНОЯРСКИЙ КРАЙ</w:t>
      </w:r>
    </w:p>
    <w:p w:rsidR="009A455C" w:rsidRPr="00D27F14" w:rsidRDefault="009A455C" w:rsidP="00D27F14">
      <w:pPr>
        <w:spacing w:after="1" w:line="220" w:lineRule="atLeast"/>
        <w:jc w:val="center"/>
        <w:outlineLvl w:val="0"/>
        <w:rPr>
          <w:rFonts w:ascii="Arial" w:hAnsi="Arial" w:cs="Arial"/>
          <w:b/>
          <w:sz w:val="24"/>
          <w:szCs w:val="24"/>
        </w:rPr>
      </w:pPr>
      <w:r w:rsidRPr="00D27F14">
        <w:rPr>
          <w:rFonts w:ascii="Arial" w:hAnsi="Arial" w:cs="Arial"/>
          <w:b/>
          <w:sz w:val="24"/>
          <w:szCs w:val="24"/>
        </w:rPr>
        <w:t>АДМИНИСТРАЦИЯ</w:t>
      </w:r>
    </w:p>
    <w:p w:rsidR="004B13D7" w:rsidRPr="00D27F14" w:rsidRDefault="009A455C" w:rsidP="00D27F14">
      <w:pPr>
        <w:spacing w:after="1" w:line="220" w:lineRule="atLeast"/>
        <w:jc w:val="center"/>
        <w:outlineLvl w:val="0"/>
        <w:rPr>
          <w:rFonts w:ascii="Arial" w:hAnsi="Arial" w:cs="Arial"/>
          <w:sz w:val="24"/>
          <w:szCs w:val="24"/>
        </w:rPr>
      </w:pPr>
      <w:r w:rsidRPr="00D27F14">
        <w:rPr>
          <w:rFonts w:ascii="Arial" w:hAnsi="Arial" w:cs="Arial"/>
          <w:b/>
          <w:sz w:val="24"/>
          <w:szCs w:val="24"/>
        </w:rPr>
        <w:t>ПИРОВСКОГО МУНИЦИПАЛЬНОГО ОКРУГА</w:t>
      </w:r>
    </w:p>
    <w:p w:rsidR="004B13D7" w:rsidRPr="00D27F14" w:rsidRDefault="004B13D7" w:rsidP="00D27F14">
      <w:pPr>
        <w:spacing w:after="1" w:line="220" w:lineRule="atLeast"/>
        <w:jc w:val="center"/>
        <w:rPr>
          <w:rFonts w:ascii="Arial" w:hAnsi="Arial" w:cs="Arial"/>
          <w:sz w:val="24"/>
          <w:szCs w:val="24"/>
        </w:rPr>
      </w:pPr>
    </w:p>
    <w:p w:rsidR="004B13D7" w:rsidRPr="00D27F14" w:rsidRDefault="004B13D7" w:rsidP="00D27F14">
      <w:pPr>
        <w:spacing w:after="1" w:line="220" w:lineRule="atLeast"/>
        <w:jc w:val="center"/>
        <w:rPr>
          <w:rFonts w:ascii="Arial" w:hAnsi="Arial" w:cs="Arial"/>
          <w:b/>
          <w:sz w:val="24"/>
          <w:szCs w:val="24"/>
        </w:rPr>
      </w:pPr>
      <w:r w:rsidRPr="00D27F14">
        <w:rPr>
          <w:rFonts w:ascii="Arial" w:hAnsi="Arial" w:cs="Arial"/>
          <w:b/>
          <w:sz w:val="24"/>
          <w:szCs w:val="24"/>
        </w:rPr>
        <w:t>ПОСТАНОВЛЕНИЕ</w:t>
      </w:r>
    </w:p>
    <w:p w:rsidR="004B13D7" w:rsidRPr="00D27F14" w:rsidRDefault="004B13D7" w:rsidP="00D27F14">
      <w:pPr>
        <w:spacing w:after="1" w:line="220" w:lineRule="atLeast"/>
        <w:jc w:val="center"/>
        <w:rPr>
          <w:rFonts w:ascii="Arial"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3129"/>
        <w:gridCol w:w="3115"/>
      </w:tblGrid>
      <w:tr w:rsidR="004B13D7" w:rsidRPr="00D27F14" w:rsidTr="005352EC">
        <w:tc>
          <w:tcPr>
            <w:tcW w:w="3190" w:type="dxa"/>
          </w:tcPr>
          <w:p w:rsidR="004B13D7" w:rsidRPr="00D27F14" w:rsidRDefault="00A15A1A" w:rsidP="00A15A1A">
            <w:pPr>
              <w:spacing w:after="1" w:line="220" w:lineRule="atLeast"/>
              <w:jc w:val="both"/>
              <w:rPr>
                <w:rFonts w:ascii="Arial" w:hAnsi="Arial" w:cs="Arial"/>
                <w:sz w:val="24"/>
                <w:szCs w:val="24"/>
              </w:rPr>
            </w:pPr>
            <w:r>
              <w:rPr>
                <w:rFonts w:ascii="Arial" w:hAnsi="Arial" w:cs="Arial"/>
                <w:sz w:val="24"/>
                <w:szCs w:val="24"/>
              </w:rPr>
              <w:t>05</w:t>
            </w:r>
            <w:r w:rsidR="000515AA" w:rsidRPr="00D27F14">
              <w:rPr>
                <w:rFonts w:ascii="Arial" w:hAnsi="Arial" w:cs="Arial"/>
                <w:sz w:val="24"/>
                <w:szCs w:val="24"/>
              </w:rPr>
              <w:t xml:space="preserve"> мая </w:t>
            </w:r>
            <w:r w:rsidR="009A455C" w:rsidRPr="00D27F14">
              <w:rPr>
                <w:rFonts w:ascii="Arial" w:hAnsi="Arial" w:cs="Arial"/>
                <w:sz w:val="24"/>
                <w:szCs w:val="24"/>
              </w:rPr>
              <w:t>202</w:t>
            </w:r>
            <w:r w:rsidR="00524437" w:rsidRPr="00D27F14">
              <w:rPr>
                <w:rFonts w:ascii="Arial" w:hAnsi="Arial" w:cs="Arial"/>
                <w:sz w:val="24"/>
                <w:szCs w:val="24"/>
              </w:rPr>
              <w:t>2</w:t>
            </w:r>
            <w:r w:rsidR="004B13D7" w:rsidRPr="00D27F14">
              <w:rPr>
                <w:rFonts w:ascii="Arial" w:hAnsi="Arial" w:cs="Arial"/>
                <w:sz w:val="24"/>
                <w:szCs w:val="24"/>
              </w:rPr>
              <w:t>г.</w:t>
            </w:r>
          </w:p>
        </w:tc>
        <w:tc>
          <w:tcPr>
            <w:tcW w:w="3190" w:type="dxa"/>
          </w:tcPr>
          <w:p w:rsidR="004B13D7" w:rsidRPr="00D27F14" w:rsidRDefault="004B13D7" w:rsidP="00317D52">
            <w:pPr>
              <w:spacing w:after="1" w:line="220" w:lineRule="atLeast"/>
              <w:jc w:val="both"/>
              <w:rPr>
                <w:rFonts w:ascii="Arial" w:hAnsi="Arial" w:cs="Arial"/>
                <w:sz w:val="24"/>
                <w:szCs w:val="24"/>
              </w:rPr>
            </w:pPr>
            <w:r w:rsidRPr="00D27F14">
              <w:rPr>
                <w:rFonts w:ascii="Arial" w:hAnsi="Arial" w:cs="Arial"/>
                <w:sz w:val="24"/>
                <w:szCs w:val="24"/>
              </w:rPr>
              <w:t>с. Пировское</w:t>
            </w:r>
          </w:p>
        </w:tc>
        <w:tc>
          <w:tcPr>
            <w:tcW w:w="3191" w:type="dxa"/>
          </w:tcPr>
          <w:p w:rsidR="004B13D7" w:rsidRPr="00D27F14" w:rsidRDefault="00A15A1A" w:rsidP="00317D52">
            <w:pPr>
              <w:spacing w:after="1" w:line="220" w:lineRule="atLeast"/>
              <w:jc w:val="both"/>
              <w:rPr>
                <w:rFonts w:ascii="Arial" w:hAnsi="Arial" w:cs="Arial"/>
                <w:sz w:val="24"/>
                <w:szCs w:val="24"/>
              </w:rPr>
            </w:pPr>
            <w:r>
              <w:rPr>
                <w:rFonts w:ascii="Arial" w:hAnsi="Arial" w:cs="Arial"/>
                <w:sz w:val="24"/>
                <w:szCs w:val="24"/>
              </w:rPr>
              <w:t xml:space="preserve">   №225-п</w:t>
            </w:r>
            <w:bookmarkStart w:id="0" w:name="_GoBack"/>
            <w:bookmarkEnd w:id="0"/>
          </w:p>
        </w:tc>
      </w:tr>
    </w:tbl>
    <w:p w:rsidR="004B13D7" w:rsidRPr="00D27F14" w:rsidRDefault="004B13D7" w:rsidP="00317D52">
      <w:pPr>
        <w:jc w:val="both"/>
        <w:rPr>
          <w:rFonts w:ascii="Arial" w:hAnsi="Arial" w:cs="Arial"/>
          <w:sz w:val="24"/>
          <w:szCs w:val="24"/>
        </w:rPr>
      </w:pPr>
    </w:p>
    <w:p w:rsidR="00DC28C4" w:rsidRPr="00D27F14" w:rsidRDefault="00DC28C4" w:rsidP="00317D52">
      <w:pPr>
        <w:pStyle w:val="ConsPlusTitle"/>
        <w:jc w:val="both"/>
        <w:rPr>
          <w:b w:val="0"/>
          <w:sz w:val="24"/>
          <w:szCs w:val="24"/>
        </w:rPr>
      </w:pPr>
      <w:r w:rsidRPr="00D27F14">
        <w:rPr>
          <w:b w:val="0"/>
          <w:sz w:val="24"/>
          <w:szCs w:val="24"/>
        </w:rPr>
        <w:t xml:space="preserve">Об утверждении </w:t>
      </w:r>
      <w:r w:rsidR="00010AA6" w:rsidRPr="00D27F14">
        <w:rPr>
          <w:b w:val="0"/>
          <w:sz w:val="24"/>
          <w:szCs w:val="24"/>
        </w:rPr>
        <w:t>Схемы теплоснабжения Пировского муниципального округа Красноярского края</w:t>
      </w:r>
      <w:r w:rsidR="00CE3C0A" w:rsidRPr="00D27F14">
        <w:rPr>
          <w:b w:val="0"/>
          <w:sz w:val="24"/>
          <w:szCs w:val="24"/>
        </w:rPr>
        <w:t xml:space="preserve"> на период до 2036 года</w:t>
      </w:r>
    </w:p>
    <w:p w:rsidR="004B13D7" w:rsidRPr="00D27F14" w:rsidRDefault="004B13D7" w:rsidP="00317D52">
      <w:pPr>
        <w:spacing w:after="0" w:line="240" w:lineRule="auto"/>
        <w:jc w:val="both"/>
        <w:rPr>
          <w:rFonts w:ascii="Arial" w:hAnsi="Arial" w:cs="Arial"/>
          <w:sz w:val="24"/>
          <w:szCs w:val="24"/>
        </w:rPr>
      </w:pPr>
    </w:p>
    <w:p w:rsidR="00E35E6C" w:rsidRPr="00D27F14" w:rsidRDefault="00DC28C4" w:rsidP="00317D52">
      <w:pPr>
        <w:spacing w:after="0" w:line="240" w:lineRule="auto"/>
        <w:ind w:firstLine="708"/>
        <w:jc w:val="both"/>
        <w:rPr>
          <w:rFonts w:ascii="Arial" w:hAnsi="Arial" w:cs="Arial"/>
          <w:sz w:val="24"/>
          <w:szCs w:val="24"/>
        </w:rPr>
      </w:pPr>
      <w:r w:rsidRPr="00D27F14">
        <w:rPr>
          <w:rFonts w:ascii="Arial" w:hAnsi="Arial" w:cs="Arial"/>
          <w:sz w:val="24"/>
          <w:szCs w:val="24"/>
        </w:rPr>
        <w:t>В соответствии Федеральн</w:t>
      </w:r>
      <w:r w:rsidR="00822457" w:rsidRPr="00D27F14">
        <w:rPr>
          <w:rFonts w:ascii="Arial" w:hAnsi="Arial" w:cs="Arial"/>
          <w:sz w:val="24"/>
          <w:szCs w:val="24"/>
        </w:rPr>
        <w:t>ым</w:t>
      </w:r>
      <w:r w:rsidRPr="00D27F14">
        <w:rPr>
          <w:rFonts w:ascii="Arial" w:hAnsi="Arial" w:cs="Arial"/>
          <w:sz w:val="24"/>
          <w:szCs w:val="24"/>
        </w:rPr>
        <w:t xml:space="preserve"> закон</w:t>
      </w:r>
      <w:r w:rsidR="00822457" w:rsidRPr="00D27F14">
        <w:rPr>
          <w:rFonts w:ascii="Arial" w:hAnsi="Arial" w:cs="Arial"/>
          <w:sz w:val="24"/>
          <w:szCs w:val="24"/>
        </w:rPr>
        <w:t>ом от 06</w:t>
      </w:r>
      <w:r w:rsidR="00564640" w:rsidRPr="00D27F14">
        <w:rPr>
          <w:rFonts w:ascii="Arial" w:hAnsi="Arial" w:cs="Arial"/>
          <w:sz w:val="24"/>
          <w:szCs w:val="24"/>
        </w:rPr>
        <w:t>.10.</w:t>
      </w:r>
      <w:r w:rsidR="00822457" w:rsidRPr="00D27F14">
        <w:rPr>
          <w:rFonts w:ascii="Arial" w:hAnsi="Arial" w:cs="Arial"/>
          <w:sz w:val="24"/>
          <w:szCs w:val="24"/>
        </w:rPr>
        <w:t>2003 года</w:t>
      </w:r>
      <w:r w:rsidR="00564640" w:rsidRPr="00D27F14">
        <w:rPr>
          <w:rFonts w:ascii="Arial" w:hAnsi="Arial" w:cs="Arial"/>
          <w:sz w:val="24"/>
          <w:szCs w:val="24"/>
        </w:rPr>
        <w:t xml:space="preserve"> </w:t>
      </w:r>
      <w:r w:rsidR="00822457" w:rsidRPr="00D27F14">
        <w:rPr>
          <w:rFonts w:ascii="Arial" w:hAnsi="Arial" w:cs="Arial"/>
          <w:sz w:val="24"/>
          <w:szCs w:val="24"/>
        </w:rPr>
        <w:t>№131-ФЗ «Об общих принципах организации местного самоуправления в Российской Федерации», Федеральным законом от 27.07.2010</w:t>
      </w:r>
      <w:r w:rsidR="007B48B8" w:rsidRPr="00D27F14">
        <w:rPr>
          <w:rFonts w:ascii="Arial" w:hAnsi="Arial" w:cs="Arial"/>
          <w:sz w:val="24"/>
          <w:szCs w:val="24"/>
        </w:rPr>
        <w:t xml:space="preserve"> года №190-ФЗ «О теплоснабжении»</w:t>
      </w:r>
      <w:r w:rsidR="00564640" w:rsidRPr="00D27F14">
        <w:rPr>
          <w:rFonts w:ascii="Arial" w:hAnsi="Arial" w:cs="Arial"/>
          <w:sz w:val="24"/>
          <w:szCs w:val="24"/>
        </w:rPr>
        <w:t>,</w:t>
      </w:r>
      <w:r w:rsidR="007B48B8" w:rsidRPr="00D27F14">
        <w:rPr>
          <w:rFonts w:ascii="Arial" w:hAnsi="Arial" w:cs="Arial"/>
          <w:sz w:val="24"/>
          <w:szCs w:val="24"/>
        </w:rPr>
        <w:t xml:space="preserve"> </w:t>
      </w:r>
      <w:r w:rsidR="00564640" w:rsidRPr="00D27F14">
        <w:rPr>
          <w:rFonts w:ascii="Arial" w:hAnsi="Arial" w:cs="Arial"/>
          <w:sz w:val="24"/>
          <w:szCs w:val="24"/>
        </w:rPr>
        <w:t>п</w:t>
      </w:r>
      <w:r w:rsidR="007B48B8" w:rsidRPr="00D27F14">
        <w:rPr>
          <w:rFonts w:ascii="Arial" w:hAnsi="Arial" w:cs="Arial"/>
          <w:sz w:val="24"/>
          <w:szCs w:val="24"/>
        </w:rPr>
        <w:t xml:space="preserve">остановлением Правительства </w:t>
      </w:r>
      <w:r w:rsidR="00564640" w:rsidRPr="00D27F14">
        <w:rPr>
          <w:rFonts w:ascii="Arial" w:hAnsi="Arial" w:cs="Arial"/>
          <w:sz w:val="24"/>
          <w:szCs w:val="24"/>
        </w:rPr>
        <w:t>Российской Федерации</w:t>
      </w:r>
      <w:r w:rsidR="007B48B8" w:rsidRPr="00D27F14">
        <w:rPr>
          <w:rFonts w:ascii="Arial" w:hAnsi="Arial" w:cs="Arial"/>
          <w:sz w:val="24"/>
          <w:szCs w:val="24"/>
        </w:rPr>
        <w:t xml:space="preserve"> от 22</w:t>
      </w:r>
      <w:r w:rsidR="00564640" w:rsidRPr="00D27F14">
        <w:rPr>
          <w:rFonts w:ascii="Arial" w:hAnsi="Arial" w:cs="Arial"/>
          <w:sz w:val="24"/>
          <w:szCs w:val="24"/>
        </w:rPr>
        <w:t>.02.</w:t>
      </w:r>
      <w:r w:rsidR="00307792" w:rsidRPr="00D27F14">
        <w:rPr>
          <w:rFonts w:ascii="Arial" w:hAnsi="Arial" w:cs="Arial"/>
          <w:sz w:val="24"/>
          <w:szCs w:val="24"/>
        </w:rPr>
        <w:t>2012 г. №</w:t>
      </w:r>
      <w:r w:rsidR="007B48B8" w:rsidRPr="00D27F14">
        <w:rPr>
          <w:rFonts w:ascii="Arial" w:hAnsi="Arial" w:cs="Arial"/>
          <w:sz w:val="24"/>
          <w:szCs w:val="24"/>
        </w:rPr>
        <w:t>154 «О требованиях к схемам теплоснабжения, порядку их разработки и утверждения»,</w:t>
      </w:r>
      <w:r w:rsidRPr="00D27F14">
        <w:rPr>
          <w:rFonts w:ascii="Arial" w:hAnsi="Arial" w:cs="Arial"/>
          <w:sz w:val="24"/>
          <w:szCs w:val="24"/>
        </w:rPr>
        <w:t xml:space="preserve"> </w:t>
      </w:r>
      <w:r w:rsidR="00564640" w:rsidRPr="00D27F14">
        <w:rPr>
          <w:rFonts w:ascii="Arial" w:hAnsi="Arial" w:cs="Arial"/>
          <w:sz w:val="24"/>
          <w:szCs w:val="24"/>
        </w:rPr>
        <w:t>руководствуясь Уставом Пировского муниципального округа</w:t>
      </w:r>
      <w:r w:rsidRPr="00D27F14">
        <w:rPr>
          <w:rFonts w:ascii="Arial" w:hAnsi="Arial" w:cs="Arial"/>
          <w:sz w:val="24"/>
          <w:szCs w:val="24"/>
        </w:rPr>
        <w:t xml:space="preserve"> ПОСТАНОВЛЯЮ:</w:t>
      </w:r>
    </w:p>
    <w:p w:rsidR="00DC28C4" w:rsidRPr="00D27F14" w:rsidRDefault="00DC28C4" w:rsidP="00317D52">
      <w:pPr>
        <w:pStyle w:val="a6"/>
        <w:numPr>
          <w:ilvl w:val="0"/>
          <w:numId w:val="4"/>
        </w:numPr>
        <w:ind w:left="0" w:firstLine="708"/>
        <w:jc w:val="both"/>
        <w:rPr>
          <w:rFonts w:ascii="Arial" w:hAnsi="Arial" w:cs="Arial"/>
          <w:sz w:val="24"/>
          <w:szCs w:val="24"/>
        </w:rPr>
      </w:pPr>
      <w:r w:rsidRPr="00D27F14">
        <w:rPr>
          <w:rFonts w:ascii="Arial" w:hAnsi="Arial" w:cs="Arial"/>
          <w:sz w:val="24"/>
          <w:szCs w:val="24"/>
        </w:rPr>
        <w:t xml:space="preserve">Утвердить </w:t>
      </w:r>
      <w:r w:rsidR="007B48B8" w:rsidRPr="00D27F14">
        <w:rPr>
          <w:rFonts w:ascii="Arial" w:hAnsi="Arial" w:cs="Arial"/>
          <w:sz w:val="24"/>
          <w:szCs w:val="24"/>
        </w:rPr>
        <w:t>Схему теплоснабжения Пировского муниципального округа Красноярского края</w:t>
      </w:r>
      <w:r w:rsidRPr="00D27F14">
        <w:rPr>
          <w:rFonts w:ascii="Arial" w:hAnsi="Arial" w:cs="Arial"/>
          <w:sz w:val="24"/>
          <w:szCs w:val="24"/>
        </w:rPr>
        <w:t xml:space="preserve"> </w:t>
      </w:r>
      <w:r w:rsidR="007B48B8" w:rsidRPr="00D27F14">
        <w:rPr>
          <w:rFonts w:ascii="Arial" w:hAnsi="Arial" w:cs="Arial"/>
          <w:sz w:val="24"/>
          <w:szCs w:val="24"/>
        </w:rPr>
        <w:t xml:space="preserve">на период до 2036 </w:t>
      </w:r>
      <w:r w:rsidRPr="00D27F14">
        <w:rPr>
          <w:rFonts w:ascii="Arial" w:hAnsi="Arial" w:cs="Arial"/>
          <w:sz w:val="24"/>
          <w:szCs w:val="24"/>
        </w:rPr>
        <w:t>согласно приложению</w:t>
      </w:r>
      <w:r w:rsidR="007B48B8" w:rsidRPr="00D27F14">
        <w:rPr>
          <w:rFonts w:ascii="Arial" w:hAnsi="Arial" w:cs="Arial"/>
          <w:sz w:val="24"/>
          <w:szCs w:val="24"/>
        </w:rPr>
        <w:t>.</w:t>
      </w:r>
    </w:p>
    <w:p w:rsidR="00307792" w:rsidRPr="00D27F14" w:rsidRDefault="00307792" w:rsidP="00317D52">
      <w:pPr>
        <w:pStyle w:val="a6"/>
        <w:numPr>
          <w:ilvl w:val="0"/>
          <w:numId w:val="4"/>
        </w:numPr>
        <w:ind w:left="0" w:firstLine="708"/>
        <w:jc w:val="both"/>
        <w:rPr>
          <w:rFonts w:ascii="Arial" w:hAnsi="Arial" w:cs="Arial"/>
          <w:sz w:val="24"/>
          <w:szCs w:val="24"/>
        </w:rPr>
      </w:pPr>
      <w:r w:rsidRPr="00D27F14">
        <w:rPr>
          <w:rFonts w:ascii="Arial" w:hAnsi="Arial" w:cs="Arial"/>
          <w:sz w:val="24"/>
          <w:szCs w:val="24"/>
        </w:rPr>
        <w:t>Признать утратившими силу:</w:t>
      </w:r>
    </w:p>
    <w:p w:rsidR="00FD5BA9" w:rsidRPr="00D27F14" w:rsidRDefault="00307792" w:rsidP="00317D52">
      <w:pPr>
        <w:ind w:firstLine="708"/>
        <w:jc w:val="both"/>
        <w:rPr>
          <w:rFonts w:ascii="Arial" w:hAnsi="Arial" w:cs="Arial"/>
          <w:sz w:val="24"/>
          <w:szCs w:val="24"/>
        </w:rPr>
      </w:pPr>
      <w:r w:rsidRPr="00D27F14">
        <w:rPr>
          <w:rFonts w:ascii="Arial" w:hAnsi="Arial" w:cs="Arial"/>
          <w:sz w:val="24"/>
          <w:szCs w:val="24"/>
        </w:rPr>
        <w:t xml:space="preserve">-постановление администрации </w:t>
      </w:r>
      <w:proofErr w:type="spellStart"/>
      <w:r w:rsidRPr="00D27F14">
        <w:rPr>
          <w:rFonts w:ascii="Arial" w:hAnsi="Arial" w:cs="Arial"/>
          <w:sz w:val="24"/>
          <w:szCs w:val="24"/>
        </w:rPr>
        <w:t>Икшурминского</w:t>
      </w:r>
      <w:proofErr w:type="spellEnd"/>
      <w:r w:rsidRPr="00D27F14">
        <w:rPr>
          <w:rFonts w:ascii="Arial" w:hAnsi="Arial" w:cs="Arial"/>
          <w:sz w:val="24"/>
          <w:szCs w:val="24"/>
        </w:rPr>
        <w:t xml:space="preserve"> сельсовета Пировского района Красноярского края от 12.12.2013 №27 «Об утверждении схемы теплоснабжения </w:t>
      </w:r>
      <w:proofErr w:type="spellStart"/>
      <w:r w:rsidRPr="00D27F14">
        <w:rPr>
          <w:rFonts w:ascii="Arial" w:hAnsi="Arial" w:cs="Arial"/>
          <w:sz w:val="24"/>
          <w:szCs w:val="24"/>
        </w:rPr>
        <w:t>Икшурминского</w:t>
      </w:r>
      <w:proofErr w:type="spellEnd"/>
      <w:r w:rsidRPr="00D27F14">
        <w:rPr>
          <w:rFonts w:ascii="Arial" w:hAnsi="Arial" w:cs="Arial"/>
          <w:sz w:val="24"/>
          <w:szCs w:val="24"/>
        </w:rPr>
        <w:t xml:space="preserve"> сельского поселения»;</w:t>
      </w:r>
    </w:p>
    <w:p w:rsidR="00307792" w:rsidRPr="00D27F14" w:rsidRDefault="00307792" w:rsidP="00317D52">
      <w:pPr>
        <w:ind w:firstLine="708"/>
        <w:jc w:val="both"/>
        <w:rPr>
          <w:rFonts w:ascii="Arial" w:hAnsi="Arial" w:cs="Arial"/>
          <w:sz w:val="24"/>
          <w:szCs w:val="24"/>
        </w:rPr>
      </w:pPr>
      <w:r w:rsidRPr="00D27F14">
        <w:rPr>
          <w:rFonts w:ascii="Arial" w:hAnsi="Arial" w:cs="Arial"/>
          <w:sz w:val="24"/>
          <w:szCs w:val="24"/>
        </w:rPr>
        <w:t xml:space="preserve">-постановление администрации </w:t>
      </w:r>
      <w:proofErr w:type="spellStart"/>
      <w:r w:rsidRPr="00D27F14">
        <w:rPr>
          <w:rFonts w:ascii="Arial" w:hAnsi="Arial" w:cs="Arial"/>
          <w:sz w:val="24"/>
          <w:szCs w:val="24"/>
        </w:rPr>
        <w:t>Кетского</w:t>
      </w:r>
      <w:proofErr w:type="spellEnd"/>
      <w:r w:rsidRPr="00D27F14">
        <w:rPr>
          <w:rFonts w:ascii="Arial" w:hAnsi="Arial" w:cs="Arial"/>
          <w:sz w:val="24"/>
          <w:szCs w:val="24"/>
        </w:rPr>
        <w:t xml:space="preserve"> сельсовета от 07.11.2013 №22 «Об утверждении схемы теплоснабжения»;</w:t>
      </w:r>
    </w:p>
    <w:p w:rsidR="00307792" w:rsidRPr="00D27F14" w:rsidRDefault="00307792" w:rsidP="00317D52">
      <w:pPr>
        <w:ind w:firstLine="708"/>
        <w:jc w:val="both"/>
        <w:rPr>
          <w:rFonts w:ascii="Arial" w:hAnsi="Arial" w:cs="Arial"/>
          <w:sz w:val="24"/>
          <w:szCs w:val="24"/>
        </w:rPr>
      </w:pPr>
      <w:r w:rsidRPr="00D27F14">
        <w:rPr>
          <w:rFonts w:ascii="Arial" w:hAnsi="Arial" w:cs="Arial"/>
          <w:sz w:val="24"/>
          <w:szCs w:val="24"/>
        </w:rPr>
        <w:t>-постановление администрации Пировского сельсовета от 01.11.2013 №84 «Об утверждении схемы теплоснабжения Пировского сельсовета».</w:t>
      </w:r>
    </w:p>
    <w:p w:rsidR="00EE59F4" w:rsidRPr="00D27F14" w:rsidRDefault="002A30E9" w:rsidP="00317D52">
      <w:pPr>
        <w:spacing w:after="0" w:line="240" w:lineRule="auto"/>
        <w:ind w:firstLine="708"/>
        <w:jc w:val="both"/>
        <w:rPr>
          <w:rFonts w:ascii="Arial" w:hAnsi="Arial" w:cs="Arial"/>
          <w:sz w:val="24"/>
          <w:szCs w:val="24"/>
        </w:rPr>
      </w:pPr>
      <w:r w:rsidRPr="00D27F14">
        <w:rPr>
          <w:rFonts w:ascii="Arial" w:hAnsi="Arial" w:cs="Arial"/>
          <w:sz w:val="24"/>
          <w:szCs w:val="24"/>
        </w:rPr>
        <w:t>3</w:t>
      </w:r>
      <w:r w:rsidR="00DC28C4" w:rsidRPr="00D27F14">
        <w:rPr>
          <w:rFonts w:ascii="Arial" w:hAnsi="Arial" w:cs="Arial"/>
          <w:sz w:val="24"/>
          <w:szCs w:val="24"/>
        </w:rPr>
        <w:t xml:space="preserve">. </w:t>
      </w:r>
      <w:r w:rsidR="00B44E2C" w:rsidRPr="00D27F14">
        <w:rPr>
          <w:rFonts w:ascii="Arial" w:hAnsi="Arial" w:cs="Arial"/>
          <w:sz w:val="24"/>
          <w:szCs w:val="24"/>
        </w:rPr>
        <w:t xml:space="preserve">  </w:t>
      </w:r>
      <w:r w:rsidR="00DC28C4" w:rsidRPr="00D27F14">
        <w:rPr>
          <w:rFonts w:ascii="Arial" w:hAnsi="Arial" w:cs="Arial"/>
          <w:sz w:val="24"/>
          <w:szCs w:val="24"/>
        </w:rPr>
        <w:t>Контроль за исполнением настоящего по</w:t>
      </w:r>
      <w:r w:rsidR="00F57322" w:rsidRPr="00D27F14">
        <w:rPr>
          <w:rFonts w:ascii="Arial" w:hAnsi="Arial" w:cs="Arial"/>
          <w:sz w:val="24"/>
          <w:szCs w:val="24"/>
        </w:rPr>
        <w:t>становления возложить на</w:t>
      </w:r>
      <w:r w:rsidR="00DC28C4" w:rsidRPr="00D27F14">
        <w:rPr>
          <w:rFonts w:ascii="Arial" w:hAnsi="Arial" w:cs="Arial"/>
          <w:sz w:val="24"/>
          <w:szCs w:val="24"/>
        </w:rPr>
        <w:t xml:space="preserve"> заместителя главы Пировского му</w:t>
      </w:r>
      <w:r w:rsidR="00F57322" w:rsidRPr="00D27F14">
        <w:rPr>
          <w:rFonts w:ascii="Arial" w:hAnsi="Arial" w:cs="Arial"/>
          <w:sz w:val="24"/>
          <w:szCs w:val="24"/>
        </w:rPr>
        <w:t>ниципального округа</w:t>
      </w:r>
      <w:r w:rsidR="00307792" w:rsidRPr="00D27F14">
        <w:rPr>
          <w:rFonts w:ascii="Arial" w:hAnsi="Arial" w:cs="Arial"/>
          <w:sz w:val="24"/>
          <w:szCs w:val="24"/>
        </w:rPr>
        <w:t xml:space="preserve"> по обеспечению жизнедеятельности</w:t>
      </w:r>
      <w:r w:rsidR="0082546A" w:rsidRPr="00D27F14">
        <w:rPr>
          <w:rFonts w:ascii="Arial" w:hAnsi="Arial" w:cs="Arial"/>
          <w:sz w:val="24"/>
          <w:szCs w:val="24"/>
        </w:rPr>
        <w:t xml:space="preserve"> </w:t>
      </w:r>
      <w:proofErr w:type="spellStart"/>
      <w:r w:rsidR="00F57322" w:rsidRPr="00D27F14">
        <w:rPr>
          <w:rFonts w:ascii="Arial" w:hAnsi="Arial" w:cs="Arial"/>
          <w:sz w:val="24"/>
          <w:szCs w:val="24"/>
        </w:rPr>
        <w:t>Гольма</w:t>
      </w:r>
      <w:proofErr w:type="spellEnd"/>
      <w:r w:rsidR="00307792" w:rsidRPr="00D27F14">
        <w:rPr>
          <w:rFonts w:ascii="Arial" w:hAnsi="Arial" w:cs="Arial"/>
          <w:sz w:val="24"/>
          <w:szCs w:val="24"/>
        </w:rPr>
        <w:t xml:space="preserve"> </w:t>
      </w:r>
      <w:proofErr w:type="gramStart"/>
      <w:r w:rsidR="00307792" w:rsidRPr="00D27F14">
        <w:rPr>
          <w:rFonts w:ascii="Arial" w:hAnsi="Arial" w:cs="Arial"/>
          <w:sz w:val="24"/>
          <w:szCs w:val="24"/>
        </w:rPr>
        <w:t>А.Г.</w:t>
      </w:r>
      <w:r w:rsidR="00DC28C4" w:rsidRPr="00D27F14">
        <w:rPr>
          <w:rFonts w:ascii="Arial" w:hAnsi="Arial" w:cs="Arial"/>
          <w:sz w:val="24"/>
          <w:szCs w:val="24"/>
        </w:rPr>
        <w:t>.</w:t>
      </w:r>
      <w:proofErr w:type="gramEnd"/>
    </w:p>
    <w:p w:rsidR="00EE59F4" w:rsidRPr="00D27F14" w:rsidRDefault="002A30E9" w:rsidP="00317D52">
      <w:pPr>
        <w:spacing w:after="0" w:line="240" w:lineRule="auto"/>
        <w:ind w:firstLine="708"/>
        <w:jc w:val="both"/>
        <w:rPr>
          <w:rFonts w:ascii="Arial" w:hAnsi="Arial" w:cs="Arial"/>
          <w:sz w:val="24"/>
          <w:szCs w:val="24"/>
        </w:rPr>
      </w:pPr>
      <w:r w:rsidRPr="00D27F14">
        <w:rPr>
          <w:rFonts w:ascii="Arial" w:hAnsi="Arial" w:cs="Arial"/>
          <w:sz w:val="24"/>
          <w:szCs w:val="24"/>
        </w:rPr>
        <w:t>4</w:t>
      </w:r>
      <w:r w:rsidR="00DC28C4" w:rsidRPr="00D27F14">
        <w:rPr>
          <w:rFonts w:ascii="Arial" w:hAnsi="Arial" w:cs="Arial"/>
          <w:sz w:val="24"/>
          <w:szCs w:val="24"/>
        </w:rPr>
        <w:t>.</w:t>
      </w:r>
      <w:r w:rsidR="00B44E2C" w:rsidRPr="00D27F14">
        <w:rPr>
          <w:rFonts w:ascii="Arial" w:hAnsi="Arial" w:cs="Arial"/>
          <w:sz w:val="24"/>
          <w:szCs w:val="24"/>
        </w:rPr>
        <w:t xml:space="preserve">  </w:t>
      </w:r>
      <w:r w:rsidR="00DC28C4" w:rsidRPr="00D27F14">
        <w:rPr>
          <w:rFonts w:ascii="Arial" w:hAnsi="Arial" w:cs="Arial"/>
          <w:sz w:val="24"/>
          <w:szCs w:val="24"/>
        </w:rPr>
        <w:t xml:space="preserve"> Постановление вступает в силу</w:t>
      </w:r>
      <w:r w:rsidR="00C36199" w:rsidRPr="00D27F14">
        <w:rPr>
          <w:rFonts w:ascii="Arial" w:hAnsi="Arial" w:cs="Arial"/>
          <w:sz w:val="24"/>
          <w:szCs w:val="24"/>
        </w:rPr>
        <w:t xml:space="preserve"> после официального опубликования в районной газете «Заря».</w:t>
      </w:r>
      <w:r w:rsidR="00DC28C4" w:rsidRPr="00D27F14">
        <w:rPr>
          <w:rFonts w:ascii="Arial" w:hAnsi="Arial" w:cs="Arial"/>
          <w:sz w:val="24"/>
          <w:szCs w:val="24"/>
        </w:rPr>
        <w:t xml:space="preserve"> </w:t>
      </w:r>
    </w:p>
    <w:p w:rsidR="00317D52" w:rsidRPr="00D27F14" w:rsidRDefault="00317D52" w:rsidP="00317D52">
      <w:pPr>
        <w:spacing w:after="0" w:line="240" w:lineRule="auto"/>
        <w:ind w:firstLine="708"/>
        <w:jc w:val="both"/>
        <w:rPr>
          <w:rFonts w:ascii="Arial" w:hAnsi="Arial" w:cs="Arial"/>
          <w:sz w:val="24"/>
          <w:szCs w:val="24"/>
        </w:rPr>
      </w:pPr>
    </w:p>
    <w:p w:rsidR="00DC28C4" w:rsidRPr="00D27F14" w:rsidRDefault="00DC28C4" w:rsidP="00317D52">
      <w:pPr>
        <w:spacing w:after="0" w:line="240" w:lineRule="auto"/>
        <w:jc w:val="both"/>
        <w:rPr>
          <w:rFonts w:ascii="Arial" w:hAnsi="Arial" w:cs="Arial"/>
          <w:sz w:val="24"/>
          <w:szCs w:val="24"/>
        </w:rPr>
      </w:pPr>
      <w:r w:rsidRPr="00D27F14">
        <w:rPr>
          <w:rFonts w:ascii="Arial" w:hAnsi="Arial" w:cs="Arial"/>
          <w:sz w:val="24"/>
          <w:szCs w:val="24"/>
        </w:rPr>
        <w:t>Глава Пировского</w:t>
      </w:r>
    </w:p>
    <w:p w:rsidR="00EE59F4" w:rsidRPr="00D27F14" w:rsidRDefault="00DC28C4" w:rsidP="00317D52">
      <w:pPr>
        <w:spacing w:after="0" w:line="240" w:lineRule="auto"/>
        <w:jc w:val="both"/>
        <w:rPr>
          <w:rFonts w:ascii="Arial" w:hAnsi="Arial" w:cs="Arial"/>
          <w:sz w:val="24"/>
          <w:szCs w:val="24"/>
        </w:rPr>
      </w:pPr>
      <w:r w:rsidRPr="00D27F14">
        <w:rPr>
          <w:rFonts w:ascii="Arial" w:hAnsi="Arial" w:cs="Arial"/>
          <w:sz w:val="24"/>
          <w:szCs w:val="24"/>
        </w:rPr>
        <w:t xml:space="preserve">муниципального округа                                                            </w:t>
      </w:r>
      <w:r w:rsidR="00C36199" w:rsidRPr="00D27F14">
        <w:rPr>
          <w:rFonts w:ascii="Arial" w:hAnsi="Arial" w:cs="Arial"/>
          <w:sz w:val="24"/>
          <w:szCs w:val="24"/>
        </w:rPr>
        <w:t xml:space="preserve">        А. И. Евсеев</w:t>
      </w:r>
      <w:r w:rsidR="00C36199" w:rsidRPr="00D27F14">
        <w:rPr>
          <w:rFonts w:ascii="Arial" w:hAnsi="Arial" w:cs="Arial"/>
          <w:sz w:val="24"/>
          <w:szCs w:val="24"/>
        </w:rPr>
        <w:tab/>
      </w:r>
      <w:r w:rsidR="00C36199" w:rsidRPr="00D27F14">
        <w:rPr>
          <w:rFonts w:ascii="Arial" w:hAnsi="Arial" w:cs="Arial"/>
          <w:sz w:val="24"/>
          <w:szCs w:val="24"/>
        </w:rPr>
        <w:tab/>
      </w:r>
      <w:r w:rsidR="00C36199" w:rsidRPr="00D27F14">
        <w:rPr>
          <w:rFonts w:ascii="Arial" w:hAnsi="Arial" w:cs="Arial"/>
          <w:sz w:val="24"/>
          <w:szCs w:val="24"/>
        </w:rPr>
        <w:tab/>
      </w:r>
      <w:r w:rsidR="00C36199" w:rsidRPr="00D27F14">
        <w:rPr>
          <w:rFonts w:ascii="Arial" w:hAnsi="Arial" w:cs="Arial"/>
          <w:sz w:val="24"/>
          <w:szCs w:val="24"/>
        </w:rPr>
        <w:tab/>
      </w:r>
      <w:r w:rsidR="00C36199" w:rsidRPr="00D27F14">
        <w:rPr>
          <w:rFonts w:ascii="Arial" w:hAnsi="Arial" w:cs="Arial"/>
          <w:sz w:val="24"/>
          <w:szCs w:val="24"/>
        </w:rPr>
        <w:tab/>
        <w:t xml:space="preserve">      </w:t>
      </w:r>
    </w:p>
    <w:p w:rsidR="00317D52" w:rsidRPr="00D27F14" w:rsidRDefault="00317D52" w:rsidP="00317D52">
      <w:pPr>
        <w:spacing w:after="0" w:line="240" w:lineRule="auto"/>
        <w:jc w:val="both"/>
        <w:rPr>
          <w:rFonts w:ascii="Arial" w:hAnsi="Arial" w:cs="Arial"/>
          <w:sz w:val="24"/>
          <w:szCs w:val="24"/>
        </w:rPr>
      </w:pPr>
    </w:p>
    <w:tbl>
      <w:tblPr>
        <w:tblW w:w="0" w:type="auto"/>
        <w:jc w:val="right"/>
        <w:tblLook w:val="01E0" w:firstRow="1" w:lastRow="1" w:firstColumn="1" w:lastColumn="1" w:noHBand="0" w:noVBand="0"/>
      </w:tblPr>
      <w:tblGrid>
        <w:gridCol w:w="4934"/>
      </w:tblGrid>
      <w:tr w:rsidR="00317D52" w:rsidRPr="00D27F14" w:rsidTr="00C15EA7">
        <w:trPr>
          <w:jc w:val="right"/>
        </w:trPr>
        <w:tc>
          <w:tcPr>
            <w:tcW w:w="4934" w:type="dxa"/>
            <w:vAlign w:val="center"/>
            <w:hideMark/>
          </w:tcPr>
          <w:p w:rsidR="00317D52" w:rsidRPr="00D27F14" w:rsidRDefault="00317D52" w:rsidP="00317D52">
            <w:pPr>
              <w:jc w:val="both"/>
              <w:rPr>
                <w:rFonts w:ascii="Arial" w:hAnsi="Arial" w:cs="Arial"/>
                <w:sz w:val="24"/>
                <w:szCs w:val="24"/>
              </w:rPr>
            </w:pPr>
          </w:p>
        </w:tc>
      </w:tr>
    </w:tbl>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СХЕМА ТЕПЛОСНАБЖЕНИЯ</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МУНИЦИПАЛЬНОГО ОБРАЗОВАНИЯ</w:t>
      </w:r>
    </w:p>
    <w:p w:rsidR="00317D52" w:rsidRPr="00D27F14" w:rsidRDefault="00317D52" w:rsidP="00317D52">
      <w:pPr>
        <w:jc w:val="both"/>
        <w:rPr>
          <w:rFonts w:ascii="Arial" w:hAnsi="Arial" w:cs="Arial"/>
          <w:sz w:val="24"/>
          <w:szCs w:val="24"/>
        </w:rPr>
      </w:pPr>
      <w:r w:rsidRPr="00D27F14">
        <w:rPr>
          <w:rFonts w:ascii="Arial" w:hAnsi="Arial" w:cs="Arial"/>
          <w:sz w:val="24"/>
          <w:szCs w:val="24"/>
        </w:rPr>
        <w:t>ПИРОВСКИЙ МУНИЦИПАЛЬНЫЙ ОКРУГ</w:t>
      </w:r>
    </w:p>
    <w:p w:rsidR="00317D52" w:rsidRPr="00D27F14" w:rsidRDefault="00317D52" w:rsidP="00317D52">
      <w:pPr>
        <w:jc w:val="both"/>
        <w:rPr>
          <w:rFonts w:ascii="Arial" w:hAnsi="Arial" w:cs="Arial"/>
          <w:sz w:val="24"/>
          <w:szCs w:val="24"/>
        </w:rPr>
      </w:pPr>
      <w:r w:rsidRPr="00D27F14">
        <w:rPr>
          <w:rFonts w:ascii="Arial" w:hAnsi="Arial" w:cs="Arial"/>
          <w:sz w:val="24"/>
          <w:szCs w:val="24"/>
        </w:rPr>
        <w:t>КРАСНОЯРСКОГО КРАЯ</w:t>
      </w:r>
    </w:p>
    <w:p w:rsidR="00317D52" w:rsidRPr="00D27F14" w:rsidRDefault="00317D52" w:rsidP="00317D52">
      <w:pPr>
        <w:jc w:val="both"/>
        <w:rPr>
          <w:rFonts w:ascii="Arial" w:hAnsi="Arial" w:cs="Arial"/>
          <w:sz w:val="24"/>
          <w:szCs w:val="24"/>
        </w:rPr>
      </w:pPr>
      <w:r w:rsidRPr="00D27F14">
        <w:rPr>
          <w:rFonts w:ascii="Arial" w:hAnsi="Arial" w:cs="Arial"/>
          <w:sz w:val="24"/>
          <w:szCs w:val="24"/>
        </w:rPr>
        <w:t>НА ПЕРИОД ДО 2036 ГОДА</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Утверждаемая часть</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Заказчик: </w:t>
      </w:r>
    </w:p>
    <w:p w:rsidR="00317D52" w:rsidRPr="00D27F14" w:rsidRDefault="00317D52" w:rsidP="00317D52">
      <w:pPr>
        <w:jc w:val="both"/>
        <w:rPr>
          <w:rFonts w:ascii="Arial" w:hAnsi="Arial" w:cs="Arial"/>
          <w:sz w:val="24"/>
          <w:szCs w:val="24"/>
        </w:rPr>
      </w:pPr>
      <w:r w:rsidRPr="00D27F14">
        <w:rPr>
          <w:rFonts w:ascii="Arial" w:hAnsi="Arial" w:cs="Arial"/>
          <w:sz w:val="24"/>
          <w:szCs w:val="24"/>
        </w:rPr>
        <w:t>Администрация Пировского муниципального округа</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Юридический адрес: 663120, Красноярский край,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р-н, с Пировское, ул. Ленина, стр. 27</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Фактический адрес: 663120, Красноярский край,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р-н, с Пировское, ул. Ленина, стр. 27</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_________________ Евсеев А.И.</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Разработчик:</w:t>
      </w:r>
    </w:p>
    <w:p w:rsidR="00317D52" w:rsidRPr="00D27F14" w:rsidRDefault="00317D52" w:rsidP="00317D52">
      <w:pPr>
        <w:jc w:val="both"/>
        <w:rPr>
          <w:rFonts w:ascii="Arial" w:hAnsi="Arial" w:cs="Arial"/>
          <w:sz w:val="24"/>
          <w:szCs w:val="24"/>
        </w:rPr>
      </w:pPr>
      <w:r w:rsidRPr="00D27F14">
        <w:rPr>
          <w:rFonts w:ascii="Arial" w:hAnsi="Arial" w:cs="Arial"/>
          <w:sz w:val="24"/>
          <w:szCs w:val="24"/>
        </w:rPr>
        <w:t>ООО «</w:t>
      </w:r>
      <w:proofErr w:type="spellStart"/>
      <w:r w:rsidRPr="00D27F14">
        <w:rPr>
          <w:rFonts w:ascii="Arial" w:hAnsi="Arial" w:cs="Arial"/>
          <w:sz w:val="24"/>
          <w:szCs w:val="24"/>
        </w:rPr>
        <w:t>Интерстрой</w:t>
      </w:r>
      <w:proofErr w:type="spellEnd"/>
      <w:r w:rsidRPr="00D27F14">
        <w:rPr>
          <w:rFonts w:ascii="Arial" w:hAnsi="Arial" w:cs="Arial"/>
          <w:sz w:val="24"/>
          <w:szCs w:val="24"/>
        </w:rPr>
        <w:t>»</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Юридический адрес: 196655, Санкт-Петербург, </w:t>
      </w:r>
      <w:proofErr w:type="spellStart"/>
      <w:r w:rsidRPr="00D27F14">
        <w:rPr>
          <w:rFonts w:ascii="Arial" w:hAnsi="Arial" w:cs="Arial"/>
          <w:sz w:val="24"/>
          <w:szCs w:val="24"/>
        </w:rPr>
        <w:t>г.Колпино</w:t>
      </w:r>
      <w:proofErr w:type="spellEnd"/>
      <w:r w:rsidRPr="00D27F14">
        <w:rPr>
          <w:rFonts w:ascii="Arial" w:hAnsi="Arial" w:cs="Arial"/>
          <w:sz w:val="24"/>
          <w:szCs w:val="24"/>
        </w:rPr>
        <w:t xml:space="preserve">, </w:t>
      </w:r>
      <w:proofErr w:type="spellStart"/>
      <w:r w:rsidRPr="00D27F14">
        <w:rPr>
          <w:rFonts w:ascii="Arial" w:hAnsi="Arial" w:cs="Arial"/>
          <w:sz w:val="24"/>
          <w:szCs w:val="24"/>
        </w:rPr>
        <w:t>ул.Севастьянова</w:t>
      </w:r>
      <w:proofErr w:type="spellEnd"/>
      <w:r w:rsidRPr="00D27F14">
        <w:rPr>
          <w:rFonts w:ascii="Arial" w:hAnsi="Arial" w:cs="Arial"/>
          <w:sz w:val="24"/>
          <w:szCs w:val="24"/>
        </w:rPr>
        <w:t xml:space="preserve">, д.12, офис 312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Фактический адрес: 196655, Санкт-Петербург, </w:t>
      </w:r>
      <w:proofErr w:type="spellStart"/>
      <w:r w:rsidRPr="00D27F14">
        <w:rPr>
          <w:rFonts w:ascii="Arial" w:hAnsi="Arial" w:cs="Arial"/>
          <w:sz w:val="24"/>
          <w:szCs w:val="24"/>
        </w:rPr>
        <w:t>г.Колпино</w:t>
      </w:r>
      <w:proofErr w:type="spellEnd"/>
      <w:r w:rsidRPr="00D27F14">
        <w:rPr>
          <w:rFonts w:ascii="Arial" w:hAnsi="Arial" w:cs="Arial"/>
          <w:sz w:val="24"/>
          <w:szCs w:val="24"/>
        </w:rPr>
        <w:t xml:space="preserve">, </w:t>
      </w:r>
      <w:proofErr w:type="spellStart"/>
      <w:r w:rsidRPr="00D27F14">
        <w:rPr>
          <w:rFonts w:ascii="Arial" w:hAnsi="Arial" w:cs="Arial"/>
          <w:sz w:val="24"/>
          <w:szCs w:val="24"/>
        </w:rPr>
        <w:t>ул.Севастьянова</w:t>
      </w:r>
      <w:proofErr w:type="spellEnd"/>
      <w:r w:rsidRPr="00D27F14">
        <w:rPr>
          <w:rFonts w:ascii="Arial" w:hAnsi="Arial" w:cs="Arial"/>
          <w:sz w:val="24"/>
          <w:szCs w:val="24"/>
        </w:rPr>
        <w:t xml:space="preserve">, д.12, офис 312             </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_________________ </w:t>
      </w:r>
      <w:proofErr w:type="spellStart"/>
      <w:r w:rsidRPr="00D27F14">
        <w:rPr>
          <w:rFonts w:ascii="Arial" w:hAnsi="Arial" w:cs="Arial"/>
          <w:sz w:val="24"/>
          <w:szCs w:val="24"/>
        </w:rPr>
        <w:t>Пиявкина</w:t>
      </w:r>
      <w:proofErr w:type="spellEnd"/>
      <w:r w:rsidRPr="00D27F14">
        <w:rPr>
          <w:rFonts w:ascii="Arial" w:hAnsi="Arial" w:cs="Arial"/>
          <w:sz w:val="24"/>
          <w:szCs w:val="24"/>
        </w:rPr>
        <w:t xml:space="preserve"> О.В.</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ОГЛАВЛЕНИЕ</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fldChar w:fldCharType="begin"/>
      </w:r>
      <w:r w:rsidRPr="00D27F14">
        <w:rPr>
          <w:rFonts w:ascii="Arial" w:hAnsi="Arial" w:cs="Arial"/>
          <w:sz w:val="24"/>
          <w:szCs w:val="24"/>
        </w:rPr>
        <w:instrText xml:space="preserve"> TOC \o "1-3" \h \z \u </w:instrText>
      </w:r>
      <w:r w:rsidRPr="00D27F14">
        <w:rPr>
          <w:rFonts w:ascii="Arial" w:hAnsi="Arial" w:cs="Arial"/>
          <w:sz w:val="24"/>
          <w:szCs w:val="24"/>
        </w:rPr>
        <w:fldChar w:fldCharType="separate"/>
      </w:r>
      <w:hyperlink w:anchor="_Toc15595109" w:history="1">
        <w:r w:rsidRPr="00D27F14">
          <w:rPr>
            <w:rFonts w:ascii="Arial" w:hAnsi="Arial" w:cs="Arial"/>
            <w:sz w:val="24"/>
            <w:szCs w:val="24"/>
          </w:rPr>
          <w:t>Общие сведения о муниципальном образовании «Муниципальное образование Пировский муниципальный округ»</w:t>
        </w:r>
        <w:r w:rsidRPr="00D27F14">
          <w:rPr>
            <w:rFonts w:ascii="Arial" w:hAnsi="Arial" w:cs="Arial"/>
            <w:webHidden/>
            <w:sz w:val="24"/>
            <w:szCs w:val="24"/>
          </w:rPr>
          <w:tab/>
        </w:r>
        <w:r w:rsidRPr="00D27F14">
          <w:rPr>
            <w:rFonts w:ascii="Arial" w:hAnsi="Arial" w:cs="Arial"/>
            <w:webHidden/>
            <w:sz w:val="24"/>
            <w:szCs w:val="24"/>
          </w:rPr>
          <w:tab/>
        </w:r>
        <w:r w:rsidRPr="00D27F14">
          <w:rPr>
            <w:rFonts w:ascii="Arial" w:hAnsi="Arial" w:cs="Arial"/>
            <w:webHidden/>
            <w:sz w:val="24"/>
            <w:szCs w:val="24"/>
          </w:rPr>
          <w:fldChar w:fldCharType="begin"/>
        </w:r>
        <w:r w:rsidRPr="00D27F14">
          <w:rPr>
            <w:rFonts w:ascii="Arial" w:hAnsi="Arial" w:cs="Arial"/>
            <w:webHidden/>
            <w:sz w:val="24"/>
            <w:szCs w:val="24"/>
          </w:rPr>
          <w:instrText xml:space="preserve"> PAGEREF _Toc15595109 \h </w:instrText>
        </w:r>
        <w:r w:rsidRPr="00D27F14">
          <w:rPr>
            <w:rFonts w:ascii="Arial" w:hAnsi="Arial" w:cs="Arial"/>
            <w:webHidden/>
            <w:sz w:val="24"/>
            <w:szCs w:val="24"/>
          </w:rPr>
        </w:r>
        <w:r w:rsidRPr="00D27F14">
          <w:rPr>
            <w:rFonts w:ascii="Arial" w:hAnsi="Arial" w:cs="Arial"/>
            <w:webHidden/>
            <w:sz w:val="24"/>
            <w:szCs w:val="24"/>
          </w:rPr>
          <w:fldChar w:fldCharType="separate"/>
        </w:r>
        <w:r w:rsidRPr="00D27F14">
          <w:rPr>
            <w:rFonts w:ascii="Arial" w:hAnsi="Arial" w:cs="Arial"/>
            <w:webHidden/>
            <w:sz w:val="24"/>
            <w:szCs w:val="24"/>
          </w:rPr>
          <w:t>7</w:t>
        </w:r>
        <w:r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10" w:history="1">
        <w:r w:rsidR="00317D52" w:rsidRPr="00D27F14">
          <w:rPr>
            <w:rFonts w:ascii="Arial" w:hAnsi="Arial" w:cs="Arial"/>
            <w:sz w:val="24"/>
            <w:szCs w:val="24"/>
          </w:rPr>
          <w:t>1.</w:t>
        </w:r>
        <w:r w:rsidR="00317D52" w:rsidRPr="00D27F14">
          <w:rPr>
            <w:rFonts w:ascii="Arial" w:hAnsi="Arial" w:cs="Arial"/>
            <w:sz w:val="24"/>
            <w:szCs w:val="24"/>
          </w:rPr>
          <w:tab/>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317D52" w:rsidRPr="00D27F14">
          <w:rPr>
            <w:rFonts w:ascii="Arial" w:hAnsi="Arial" w:cs="Arial"/>
            <w:webHidden/>
            <w:sz w:val="24"/>
            <w:szCs w:val="24"/>
          </w:rPr>
          <w:tab/>
          <w:t xml:space="preserve"> </w:t>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_Toc15595110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10</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11" w:history="1">
        <w:r w:rsidR="00317D52" w:rsidRPr="00D27F14">
          <w:rPr>
            <w:rFonts w:ascii="Arial" w:hAnsi="Arial" w:cs="Arial"/>
            <w:sz w:val="24"/>
            <w:szCs w:val="24"/>
          </w:rPr>
          <w:t>1.1.</w:t>
        </w:r>
        <w:r w:rsidR="00317D52" w:rsidRPr="00D27F14">
          <w:rPr>
            <w:rFonts w:ascii="Arial" w:hAnsi="Arial" w:cs="Arial"/>
            <w:sz w:val="24"/>
            <w:szCs w:val="24"/>
          </w:rPr>
          <w:tab/>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_Toc15595111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10</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12" w:history="1">
        <w:r w:rsidR="00317D52" w:rsidRPr="00D27F14">
          <w:rPr>
            <w:rFonts w:ascii="Arial" w:hAnsi="Arial" w:cs="Arial"/>
            <w:sz w:val="24"/>
            <w:szCs w:val="24"/>
          </w:rPr>
          <w:t>1.2.</w:t>
        </w:r>
        <w:r w:rsidR="00317D52" w:rsidRPr="00D27F14">
          <w:rPr>
            <w:rFonts w:ascii="Arial" w:hAnsi="Arial" w:cs="Arial"/>
            <w:sz w:val="24"/>
            <w:szCs w:val="24"/>
          </w:rPr>
          <w:tab/>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_Toc15595112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11</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13" w:history="1">
        <w:r w:rsidR="00317D52" w:rsidRPr="00D27F14">
          <w:rPr>
            <w:rFonts w:ascii="Arial" w:hAnsi="Arial" w:cs="Arial"/>
            <w:sz w:val="24"/>
            <w:szCs w:val="24"/>
          </w:rPr>
          <w:t>1.3.</w:t>
        </w:r>
        <w:r w:rsidR="00317D52" w:rsidRPr="00D27F14">
          <w:rPr>
            <w:rFonts w:ascii="Arial" w:hAnsi="Arial" w:cs="Arial"/>
            <w:sz w:val="24"/>
            <w:szCs w:val="24"/>
          </w:rPr>
          <w:tab/>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_Toc15595113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14</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14" w:history="1">
        <w:r w:rsidR="00317D52" w:rsidRPr="00D27F14">
          <w:rPr>
            <w:rFonts w:ascii="Arial" w:hAnsi="Arial" w:cs="Arial"/>
            <w:sz w:val="24"/>
            <w:szCs w:val="24"/>
          </w:rPr>
          <w:t>2.</w:t>
        </w:r>
        <w:r w:rsidR="00317D52" w:rsidRPr="00D27F14">
          <w:rPr>
            <w:rFonts w:ascii="Arial" w:hAnsi="Arial" w:cs="Arial"/>
            <w:sz w:val="24"/>
            <w:szCs w:val="24"/>
          </w:rPr>
          <w:tab/>
          <w:t>Существующие и перспективные балансы тепловой мощности источников тепловой энергии и тепловой нагрузки потребителей</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_Toc15595114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15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15" w:history="1">
        <w:r w:rsidR="00317D52" w:rsidRPr="00D27F14">
          <w:rPr>
            <w:rFonts w:ascii="Arial" w:hAnsi="Arial" w:cs="Arial"/>
            <w:sz w:val="24"/>
            <w:szCs w:val="24"/>
          </w:rPr>
          <w:t>2.1.</w:t>
        </w:r>
        <w:r w:rsidR="00317D52" w:rsidRPr="00D27F14">
          <w:rPr>
            <w:rFonts w:ascii="Arial" w:hAnsi="Arial" w:cs="Arial"/>
            <w:sz w:val="24"/>
            <w:szCs w:val="24"/>
          </w:rPr>
          <w:tab/>
          <w:t>Описание существующих и перспективных зон действия систем теплоснабжения и источников тепловой энергии</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_Toc15595115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15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16" w:history="1">
        <w:r w:rsidR="00317D52" w:rsidRPr="00D27F14">
          <w:rPr>
            <w:rFonts w:ascii="Arial" w:hAnsi="Arial" w:cs="Arial"/>
            <w:sz w:val="24"/>
            <w:szCs w:val="24"/>
          </w:rPr>
          <w:t>2.2.</w:t>
        </w:r>
        <w:r w:rsidR="00317D52" w:rsidRPr="00D27F14">
          <w:rPr>
            <w:rFonts w:ascii="Arial" w:hAnsi="Arial" w:cs="Arial"/>
            <w:sz w:val="24"/>
            <w:szCs w:val="24"/>
          </w:rPr>
          <w:tab/>
          <w:t>Описание существующих и перспективных зон действия индивидуальных источников тепловой энергии</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_Toc15595116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15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17" w:history="1">
        <w:r w:rsidR="00317D52" w:rsidRPr="00D27F14">
          <w:rPr>
            <w:rFonts w:ascii="Arial" w:hAnsi="Arial" w:cs="Arial"/>
            <w:sz w:val="24"/>
            <w:szCs w:val="24"/>
          </w:rPr>
          <w:t>2.3.</w:t>
        </w:r>
        <w:r w:rsidR="00317D52" w:rsidRPr="00D27F14">
          <w:rPr>
            <w:rFonts w:ascii="Arial" w:hAnsi="Arial" w:cs="Arial"/>
            <w:sz w:val="24"/>
            <w:szCs w:val="24"/>
          </w:rPr>
          <w:tab/>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_Toc15595117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15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18" w:history="1">
        <w:r w:rsidR="00317D52" w:rsidRPr="00D27F14">
          <w:rPr>
            <w:rFonts w:ascii="Arial" w:hAnsi="Arial" w:cs="Arial"/>
            <w:sz w:val="24"/>
            <w:szCs w:val="24"/>
          </w:rPr>
          <w:t>2.4.</w:t>
        </w:r>
        <w:r w:rsidR="00317D52" w:rsidRPr="00D27F14">
          <w:rPr>
            <w:rFonts w:ascii="Arial" w:hAnsi="Arial" w:cs="Arial"/>
            <w:sz w:val="24"/>
            <w:szCs w:val="24"/>
          </w:rPr>
          <w:ta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сельских округов либо в границах сельского округа (поселения) и города федерального значения или сельских округов (поселений) и города федерального значения, с указанием величины тепловой нагрузки для потребителей каждого поселения, сельского округа, города федерального значения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_Toc15595118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16</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19" w:history="1">
        <w:r w:rsidR="00317D52" w:rsidRPr="00D27F14">
          <w:rPr>
            <w:rFonts w:ascii="Arial" w:hAnsi="Arial" w:cs="Arial"/>
            <w:sz w:val="24"/>
            <w:szCs w:val="24"/>
          </w:rPr>
          <w:t>2.5.</w:t>
        </w:r>
        <w:r w:rsidR="00317D52" w:rsidRPr="00D27F14">
          <w:rPr>
            <w:rFonts w:ascii="Arial" w:hAnsi="Arial" w:cs="Arial"/>
            <w:sz w:val="24"/>
            <w:szCs w:val="24"/>
          </w:rPr>
          <w:t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_Toc15595119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16</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20" w:history="1">
        <w:r w:rsidR="00317D52" w:rsidRPr="00D27F14">
          <w:rPr>
            <w:rFonts w:ascii="Arial" w:hAnsi="Arial" w:cs="Arial"/>
            <w:sz w:val="24"/>
            <w:szCs w:val="24"/>
          </w:rPr>
          <w:t>3.</w:t>
        </w:r>
        <w:r w:rsidR="00317D52" w:rsidRPr="00D27F14">
          <w:rPr>
            <w:rFonts w:ascii="Arial" w:hAnsi="Arial" w:cs="Arial"/>
            <w:sz w:val="24"/>
            <w:szCs w:val="24"/>
          </w:rPr>
          <w:tab/>
          <w:t>Существующие и перспективные балансы теплоносителя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_Toc15595120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20</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21" w:history="1">
        <w:r w:rsidR="00317D52" w:rsidRPr="00D27F14">
          <w:rPr>
            <w:rFonts w:ascii="Arial" w:hAnsi="Arial" w:cs="Arial"/>
            <w:sz w:val="24"/>
            <w:szCs w:val="24"/>
          </w:rPr>
          <w:t>3.1.</w:t>
        </w:r>
        <w:r w:rsidR="00317D52" w:rsidRPr="00D27F14">
          <w:rPr>
            <w:rFonts w:ascii="Arial" w:hAnsi="Arial" w:cs="Arial"/>
            <w:sz w:val="24"/>
            <w:szCs w:val="24"/>
          </w:rPr>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_Toc15595121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20</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22" w:history="1">
        <w:r w:rsidR="00317D52" w:rsidRPr="00D27F14">
          <w:rPr>
            <w:rFonts w:ascii="Arial" w:hAnsi="Arial" w:cs="Arial"/>
            <w:sz w:val="24"/>
            <w:szCs w:val="24"/>
          </w:rPr>
          <w:t>4.</w:t>
        </w:r>
        <w:r w:rsidR="00317D52" w:rsidRPr="00D27F14">
          <w:rPr>
            <w:rFonts w:ascii="Arial" w:hAnsi="Arial" w:cs="Arial"/>
            <w:sz w:val="24"/>
            <w:szCs w:val="24"/>
          </w:rPr>
          <w:tab/>
          <w:t>Основные положения мастер-плана развития систем теплоснабжения поселения</w:t>
        </w:r>
        <w:r w:rsidR="00317D52" w:rsidRPr="00D27F14">
          <w:rPr>
            <w:rFonts w:ascii="Arial" w:hAnsi="Arial" w:cs="Arial"/>
            <w:webHidden/>
            <w:sz w:val="24"/>
            <w:szCs w:val="24"/>
          </w:rPr>
          <w:tab/>
        </w:r>
        <w:r w:rsidR="00317D52" w:rsidRPr="00D27F14">
          <w:rPr>
            <w:rFonts w:ascii="Arial" w:hAnsi="Arial" w:cs="Arial"/>
            <w:webHidden/>
            <w:sz w:val="24"/>
            <w:szCs w:val="24"/>
          </w:rPr>
          <w:tab/>
        </w:r>
        <w:r w:rsidR="00317D52" w:rsidRPr="00D27F14">
          <w:rPr>
            <w:rFonts w:ascii="Arial" w:hAnsi="Arial" w:cs="Arial"/>
            <w:webHidden/>
            <w:sz w:val="24"/>
            <w:szCs w:val="24"/>
          </w:rPr>
          <w:tab/>
        </w:r>
        <w:r w:rsidR="00317D52" w:rsidRPr="00D27F14">
          <w:rPr>
            <w:rFonts w:ascii="Arial" w:hAnsi="Arial" w:cs="Arial"/>
            <w:webHidden/>
            <w:sz w:val="24"/>
            <w:szCs w:val="24"/>
          </w:rPr>
          <w:tab/>
          <w:t xml:space="preserve">  </w:t>
        </w:r>
        <w:r w:rsidR="00317D52" w:rsidRPr="00D27F14">
          <w:rPr>
            <w:rFonts w:ascii="Arial" w:hAnsi="Arial" w:cs="Arial"/>
            <w:webHidden/>
            <w:sz w:val="24"/>
            <w:szCs w:val="24"/>
          </w:rPr>
          <w:tab/>
        </w:r>
        <w:r w:rsidR="00317D52" w:rsidRPr="00D27F14">
          <w:rPr>
            <w:rFonts w:ascii="Arial" w:hAnsi="Arial" w:cs="Arial"/>
            <w:webHidden/>
            <w:sz w:val="24"/>
            <w:szCs w:val="24"/>
          </w:rPr>
          <w:tab/>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_Toc15595122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22</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23" w:history="1">
        <w:r w:rsidR="00317D52" w:rsidRPr="00D27F14">
          <w:rPr>
            <w:rFonts w:ascii="Arial" w:hAnsi="Arial" w:cs="Arial"/>
            <w:sz w:val="24"/>
            <w:szCs w:val="24"/>
          </w:rPr>
          <w:t>4.1.</w:t>
        </w:r>
        <w:r w:rsidR="00317D52" w:rsidRPr="00D27F14">
          <w:rPr>
            <w:rFonts w:ascii="Arial" w:hAnsi="Arial" w:cs="Arial"/>
            <w:sz w:val="24"/>
            <w:szCs w:val="24"/>
          </w:rPr>
          <w:tab/>
          <w:t>Описание сценариев развития теплоснабжения поселения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_Toc15595123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22</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24" w:history="1">
        <w:r w:rsidR="00317D52" w:rsidRPr="00D27F14">
          <w:rPr>
            <w:rFonts w:ascii="Arial" w:hAnsi="Arial" w:cs="Arial"/>
            <w:sz w:val="24"/>
            <w:szCs w:val="24"/>
          </w:rPr>
          <w:t>4.2.</w:t>
        </w:r>
        <w:r w:rsidR="00317D52" w:rsidRPr="00D27F14">
          <w:rPr>
            <w:rFonts w:ascii="Arial" w:hAnsi="Arial" w:cs="Arial"/>
            <w:sz w:val="24"/>
            <w:szCs w:val="24"/>
          </w:rPr>
          <w:tab/>
          <w:t>Обоснование выбора приоритетного сценария развития теплоснабжения поселения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_Toc15595124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30</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25" w:history="1">
        <w:r w:rsidR="00317D52" w:rsidRPr="00D27F14">
          <w:rPr>
            <w:rFonts w:ascii="Arial" w:hAnsi="Arial" w:cs="Arial"/>
            <w:sz w:val="24"/>
            <w:szCs w:val="24"/>
          </w:rPr>
          <w:t>5.</w:t>
        </w:r>
        <w:r w:rsidR="00317D52" w:rsidRPr="00D27F14">
          <w:rPr>
            <w:rFonts w:ascii="Arial" w:hAnsi="Arial" w:cs="Arial"/>
            <w:sz w:val="24"/>
            <w:szCs w:val="24"/>
          </w:rPr>
          <w:tab/>
          <w:t>Предложения по строительству, реконструкции и техническому перевооружению источников тепловой энергии</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_Toc15595125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31</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26" w:history="1">
        <w:r w:rsidR="00317D52" w:rsidRPr="00D27F14">
          <w:rPr>
            <w:rFonts w:ascii="Arial" w:hAnsi="Arial" w:cs="Arial"/>
            <w:sz w:val="24"/>
            <w:szCs w:val="24"/>
          </w:rPr>
          <w:t>5.1.</w:t>
        </w:r>
        <w:r w:rsidR="00317D52" w:rsidRPr="00D27F14">
          <w:rPr>
            <w:rFonts w:ascii="Arial" w:hAnsi="Arial" w:cs="Arial"/>
            <w:sz w:val="24"/>
            <w:szCs w:val="24"/>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_Toc15595126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31</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27" w:history="1">
        <w:r w:rsidR="00317D52" w:rsidRPr="00D27F14">
          <w:rPr>
            <w:rFonts w:ascii="Arial" w:hAnsi="Arial" w:cs="Arial"/>
            <w:sz w:val="24"/>
            <w:szCs w:val="24"/>
          </w:rPr>
          <w:t>5.2.</w:t>
        </w:r>
        <w:r w:rsidR="00317D52" w:rsidRPr="00D27F14">
          <w:rPr>
            <w:rFonts w:ascii="Arial" w:hAnsi="Arial" w:cs="Arial"/>
            <w:sz w:val="24"/>
            <w:szCs w:val="24"/>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_Toc15595127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31</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28" w:history="1">
        <w:r w:rsidR="00317D52" w:rsidRPr="00D27F14">
          <w:rPr>
            <w:rFonts w:ascii="Arial" w:hAnsi="Arial" w:cs="Arial"/>
            <w:sz w:val="24"/>
            <w:szCs w:val="24"/>
          </w:rPr>
          <w:t>5.3.</w:t>
        </w:r>
        <w:r w:rsidR="00317D52" w:rsidRPr="00D27F14">
          <w:rPr>
            <w:rFonts w:ascii="Arial" w:hAnsi="Arial" w:cs="Arial"/>
            <w:sz w:val="24"/>
            <w:szCs w:val="24"/>
          </w:rPr>
          <w:tab/>
          <w:t>Предложения по техническому перевооружению источников тепловой энергии с целью повышения эффективности работы систем теплоснабжения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_Toc15595128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32</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29" w:history="1">
        <w:r w:rsidR="00317D52" w:rsidRPr="00D27F14">
          <w:rPr>
            <w:rFonts w:ascii="Arial" w:hAnsi="Arial" w:cs="Arial"/>
            <w:sz w:val="24"/>
            <w:szCs w:val="24"/>
          </w:rPr>
          <w:t>5.4.</w:t>
        </w:r>
        <w:r w:rsidR="00317D52" w:rsidRPr="00D27F14">
          <w:rPr>
            <w:rFonts w:ascii="Arial" w:hAnsi="Arial" w:cs="Arial"/>
            <w:sz w:val="24"/>
            <w:szCs w:val="24"/>
          </w:rPr>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17D52" w:rsidRPr="00D27F14">
          <w:rPr>
            <w:rFonts w:ascii="Arial" w:hAnsi="Arial" w:cs="Arial"/>
            <w:webHidden/>
            <w:sz w:val="24"/>
            <w:szCs w:val="24"/>
          </w:rPr>
          <w:tab/>
        </w:r>
        <w:r w:rsidR="00317D52" w:rsidRPr="00D27F14">
          <w:rPr>
            <w:rFonts w:ascii="Arial" w:hAnsi="Arial" w:cs="Arial"/>
            <w:webHidden/>
            <w:sz w:val="24"/>
            <w:szCs w:val="24"/>
          </w:rPr>
          <w:tab/>
        </w:r>
        <w:r w:rsidR="00317D52" w:rsidRPr="00D27F14">
          <w:rPr>
            <w:rFonts w:ascii="Arial" w:hAnsi="Arial" w:cs="Arial"/>
            <w:webHidden/>
            <w:sz w:val="24"/>
            <w:szCs w:val="24"/>
          </w:rPr>
          <w:tab/>
        </w:r>
        <w:r w:rsidR="00317D52" w:rsidRPr="00D27F14">
          <w:rPr>
            <w:rFonts w:ascii="Arial" w:hAnsi="Arial" w:cs="Arial"/>
            <w:webHidden/>
            <w:sz w:val="24"/>
            <w:szCs w:val="24"/>
          </w:rPr>
          <w:tab/>
          <w:t xml:space="preserve"> </w:t>
        </w:r>
        <w:r w:rsidR="00317D52" w:rsidRPr="00D27F14">
          <w:rPr>
            <w:rFonts w:ascii="Arial" w:hAnsi="Arial" w:cs="Arial"/>
            <w:webHidden/>
            <w:sz w:val="24"/>
            <w:szCs w:val="24"/>
          </w:rPr>
          <w:tab/>
        </w:r>
        <w:r w:rsidR="00317D52" w:rsidRPr="00D27F14">
          <w:rPr>
            <w:rFonts w:ascii="Arial" w:hAnsi="Arial" w:cs="Arial"/>
            <w:webHidden/>
            <w:sz w:val="24"/>
            <w:szCs w:val="24"/>
          </w:rPr>
          <w:tab/>
        </w:r>
        <w:r w:rsidR="00317D52" w:rsidRPr="00D27F14">
          <w:rPr>
            <w:rFonts w:ascii="Arial" w:hAnsi="Arial" w:cs="Arial"/>
            <w:webHidden/>
            <w:sz w:val="24"/>
            <w:szCs w:val="24"/>
          </w:rPr>
          <w:tab/>
          <w:t xml:space="preserve">  </w:t>
        </w:r>
        <w:r w:rsidR="00317D52" w:rsidRPr="00D27F14">
          <w:rPr>
            <w:rFonts w:ascii="Arial" w:hAnsi="Arial" w:cs="Arial"/>
            <w:webHidden/>
            <w:sz w:val="24"/>
            <w:szCs w:val="24"/>
          </w:rPr>
          <w:tab/>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_Toc15595129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32</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30" w:history="1">
        <w:r w:rsidR="00317D52" w:rsidRPr="00D27F14">
          <w:rPr>
            <w:rFonts w:ascii="Arial" w:hAnsi="Arial" w:cs="Arial"/>
            <w:sz w:val="24"/>
            <w:szCs w:val="24"/>
          </w:rPr>
          <w:t>5.5.</w:t>
        </w:r>
        <w:r w:rsidR="00317D52" w:rsidRPr="00D27F14">
          <w:rPr>
            <w:rFonts w:ascii="Arial" w:hAnsi="Arial" w:cs="Arial"/>
            <w:sz w:val="24"/>
            <w:szCs w:val="24"/>
          </w:rPr>
          <w:ta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_Toc15595130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32</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31" w:history="1">
        <w:r w:rsidR="00317D52" w:rsidRPr="00D27F14">
          <w:rPr>
            <w:rFonts w:ascii="Arial" w:hAnsi="Arial" w:cs="Arial"/>
            <w:sz w:val="24"/>
            <w:szCs w:val="24"/>
          </w:rPr>
          <w:t>5.6.</w:t>
        </w:r>
        <w:r w:rsidR="00317D52" w:rsidRPr="00D27F14">
          <w:rPr>
            <w:rFonts w:ascii="Arial" w:hAnsi="Arial" w:cs="Arial"/>
            <w:sz w:val="24"/>
            <w:szCs w:val="24"/>
          </w:rPr>
          <w:tab/>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_Toc15595131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32</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32" w:history="1">
        <w:r w:rsidR="00317D52" w:rsidRPr="00D27F14">
          <w:rPr>
            <w:rFonts w:ascii="Arial" w:hAnsi="Arial" w:cs="Arial"/>
            <w:sz w:val="24"/>
            <w:szCs w:val="24"/>
          </w:rPr>
          <w:t>5.7.</w:t>
        </w:r>
        <w:r w:rsidR="00317D52" w:rsidRPr="00D27F14">
          <w:rPr>
            <w:rFonts w:ascii="Arial" w:hAnsi="Arial" w:cs="Arial"/>
            <w:sz w:val="24"/>
            <w:szCs w:val="24"/>
          </w:rPr>
          <w:tab/>
          <w:t xml:space="preserve">Меры по переводу котельных, размещенных в существующих и расширяемых зонах действия источников тепловой энергии, функционирующих в </w:t>
        </w:r>
        <w:r w:rsidR="00317D52" w:rsidRPr="00D27F14">
          <w:rPr>
            <w:rFonts w:ascii="Arial" w:hAnsi="Arial" w:cs="Arial"/>
            <w:sz w:val="24"/>
            <w:szCs w:val="24"/>
          </w:rPr>
          <w:lastRenderedPageBreak/>
          <w:t>режиме комбинированной выработки электрической и тепловой энергии, в пиковый режим работы, либо по выводу их из эксплуатации;</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_Toc15595132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32</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33" w:history="1">
        <w:r w:rsidR="00317D52" w:rsidRPr="00D27F14">
          <w:rPr>
            <w:rFonts w:ascii="Arial" w:hAnsi="Arial" w:cs="Arial"/>
            <w:sz w:val="24"/>
            <w:szCs w:val="24"/>
          </w:rPr>
          <w:t>5.8.</w:t>
        </w:r>
        <w:r w:rsidR="00317D52" w:rsidRPr="00D27F14">
          <w:rPr>
            <w:rFonts w:ascii="Arial" w:hAnsi="Arial" w:cs="Arial"/>
            <w:sz w:val="24"/>
            <w:szCs w:val="24"/>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_Toc15595133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33</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34" w:history="1">
        <w:r w:rsidR="00317D52" w:rsidRPr="00D27F14">
          <w:rPr>
            <w:rFonts w:ascii="Arial" w:hAnsi="Arial" w:cs="Arial"/>
            <w:sz w:val="24"/>
            <w:szCs w:val="24"/>
          </w:rPr>
          <w:t>5.9.</w:t>
        </w:r>
        <w:r w:rsidR="00317D52" w:rsidRPr="00D27F14">
          <w:rPr>
            <w:rFonts w:ascii="Arial" w:hAnsi="Arial" w:cs="Arial"/>
            <w:sz w:val="24"/>
            <w:szCs w:val="24"/>
          </w:rPr>
          <w:tab/>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_Toc15595134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33</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35" w:history="1">
        <w:r w:rsidR="00317D52" w:rsidRPr="00D27F14">
          <w:rPr>
            <w:rFonts w:ascii="Arial" w:hAnsi="Arial" w:cs="Arial"/>
            <w:sz w:val="24"/>
            <w:szCs w:val="24"/>
          </w:rPr>
          <w:t>5.10.</w:t>
        </w:r>
        <w:r w:rsidR="00317D52" w:rsidRPr="00D27F14">
          <w:rPr>
            <w:rFonts w:ascii="Arial" w:hAnsi="Arial" w:cs="Arial"/>
            <w:sz w:val="24"/>
            <w:szCs w:val="24"/>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_Toc15595135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34</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36" w:history="1">
        <w:r w:rsidR="00317D52" w:rsidRPr="00D27F14">
          <w:rPr>
            <w:rFonts w:ascii="Arial" w:hAnsi="Arial" w:cs="Arial"/>
            <w:sz w:val="24"/>
            <w:szCs w:val="24"/>
          </w:rPr>
          <w:t>6.</w:t>
        </w:r>
        <w:r w:rsidR="00317D52" w:rsidRPr="00D27F14">
          <w:rPr>
            <w:rFonts w:ascii="Arial" w:hAnsi="Arial" w:cs="Arial"/>
            <w:sz w:val="24"/>
            <w:szCs w:val="24"/>
          </w:rPr>
          <w:tab/>
          <w:t>Предложения по строительству и реконструкции тепловых сетей</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_Toc15595136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37" w:history="1">
        <w:r w:rsidR="00317D52" w:rsidRPr="00D27F14">
          <w:rPr>
            <w:rFonts w:ascii="Arial" w:hAnsi="Arial" w:cs="Arial"/>
            <w:sz w:val="24"/>
            <w:szCs w:val="24"/>
          </w:rPr>
          <w:t>6.1.</w:t>
        </w:r>
        <w:r w:rsidR="00317D52" w:rsidRPr="00D27F14">
          <w:rPr>
            <w:rFonts w:ascii="Arial" w:hAnsi="Arial" w:cs="Arial"/>
            <w:sz w:val="24"/>
            <w:szCs w:val="24"/>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_Toc15595137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38" w:history="1">
        <w:r w:rsidR="00317D52" w:rsidRPr="00D27F14">
          <w:rPr>
            <w:rFonts w:ascii="Arial" w:hAnsi="Arial" w:cs="Arial"/>
            <w:sz w:val="24"/>
            <w:szCs w:val="24"/>
          </w:rPr>
          <w:t>6.2.</w:t>
        </w:r>
        <w:r w:rsidR="00317D52" w:rsidRPr="00D27F14">
          <w:rPr>
            <w:rFonts w:ascii="Arial" w:hAnsi="Arial" w:cs="Arial"/>
            <w:sz w:val="24"/>
            <w:szCs w:val="24"/>
          </w:rPr>
          <w:tab/>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_Toc15595138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39" w:history="1">
        <w:r w:rsidR="00317D52" w:rsidRPr="00D27F14">
          <w:rPr>
            <w:rFonts w:ascii="Arial" w:hAnsi="Arial" w:cs="Arial"/>
            <w:sz w:val="24"/>
            <w:szCs w:val="24"/>
          </w:rPr>
          <w:t>6.3.</w:t>
        </w:r>
        <w:r w:rsidR="00317D52" w:rsidRPr="00D27F14">
          <w:rPr>
            <w:rFonts w:ascii="Arial" w:hAnsi="Arial" w:cs="Arial"/>
            <w:sz w:val="24"/>
            <w:szCs w:val="24"/>
          </w:rPr>
          <w:tab/>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_Toc15595139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40" w:history="1">
        <w:r w:rsidR="00317D52" w:rsidRPr="00D27F14">
          <w:rPr>
            <w:rFonts w:ascii="Arial" w:hAnsi="Arial" w:cs="Arial"/>
            <w:sz w:val="24"/>
            <w:szCs w:val="24"/>
          </w:rPr>
          <w:t>6.4.</w:t>
        </w:r>
        <w:r w:rsidR="00317D52" w:rsidRPr="00D27F14">
          <w:rPr>
            <w:rFonts w:ascii="Arial" w:hAnsi="Arial" w:cs="Arial"/>
            <w:sz w:val="24"/>
            <w:szCs w:val="24"/>
          </w:rPr>
          <w:ta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_Toc15595140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41" w:history="1">
        <w:r w:rsidR="00317D52" w:rsidRPr="00D27F14">
          <w:rPr>
            <w:rFonts w:ascii="Arial" w:hAnsi="Arial" w:cs="Arial"/>
            <w:sz w:val="24"/>
            <w:szCs w:val="24"/>
          </w:rPr>
          <w:t>6.5.</w:t>
        </w:r>
        <w:r w:rsidR="00317D52" w:rsidRPr="00D27F14">
          <w:rPr>
            <w:rFonts w:ascii="Arial" w:hAnsi="Arial" w:cs="Arial"/>
            <w:sz w:val="24"/>
            <w:szCs w:val="24"/>
          </w:rPr>
          <w:tab/>
          <w:t>Предложения по строительству и реконструкции тепловых сетей для обеспечения нормативной надежности теплоснабжения потребителей</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_Toc15595141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42" w:history="1">
        <w:r w:rsidR="00317D52" w:rsidRPr="00D27F14">
          <w:rPr>
            <w:rFonts w:ascii="Arial" w:hAnsi="Arial" w:cs="Arial"/>
            <w:sz w:val="24"/>
            <w:szCs w:val="24"/>
          </w:rPr>
          <w:t>7.</w:t>
        </w:r>
        <w:r w:rsidR="00317D52" w:rsidRPr="00D27F14">
          <w:rPr>
            <w:rFonts w:ascii="Arial" w:hAnsi="Arial" w:cs="Arial"/>
            <w:sz w:val="24"/>
            <w:szCs w:val="24"/>
          </w:rPr>
          <w:tab/>
          <w:t>Предложения по переводу открытых систем теплоснабжения (горячего водоснабжения) в закрытые системы горячего водоснабжения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_Toc15595142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37</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43" w:history="1">
        <w:r w:rsidR="00317D52" w:rsidRPr="00D27F14">
          <w:rPr>
            <w:rFonts w:ascii="Arial" w:hAnsi="Arial" w:cs="Arial"/>
            <w:sz w:val="24"/>
            <w:szCs w:val="24"/>
          </w:rPr>
          <w:t>7.1.</w:t>
        </w:r>
        <w:r w:rsidR="00317D52" w:rsidRPr="00D27F14">
          <w:rPr>
            <w:rFonts w:ascii="Arial" w:hAnsi="Arial" w:cs="Arial"/>
            <w:sz w:val="24"/>
            <w:szCs w:val="24"/>
          </w:rPr>
          <w:tab/>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_Toc15595143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37</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44" w:history="1">
        <w:r w:rsidR="00317D52" w:rsidRPr="00D27F14">
          <w:rPr>
            <w:rFonts w:ascii="Arial" w:hAnsi="Arial" w:cs="Arial"/>
            <w:sz w:val="24"/>
            <w:szCs w:val="24"/>
          </w:rPr>
          <w:t>7.2.</w:t>
        </w:r>
        <w:r w:rsidR="00317D52" w:rsidRPr="00D27F14">
          <w:rPr>
            <w:rFonts w:ascii="Arial" w:hAnsi="Arial" w:cs="Arial"/>
            <w:sz w:val="24"/>
            <w:szCs w:val="24"/>
          </w:rPr>
          <w:tab/>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_Toc15595144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37</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45" w:history="1">
        <w:r w:rsidR="00317D52" w:rsidRPr="00D27F14">
          <w:rPr>
            <w:rFonts w:ascii="Arial" w:hAnsi="Arial" w:cs="Arial"/>
            <w:sz w:val="24"/>
            <w:szCs w:val="24"/>
          </w:rPr>
          <w:t>8.</w:t>
        </w:r>
        <w:r w:rsidR="00317D52" w:rsidRPr="00D27F14">
          <w:rPr>
            <w:rFonts w:ascii="Arial" w:hAnsi="Arial" w:cs="Arial"/>
            <w:sz w:val="24"/>
            <w:szCs w:val="24"/>
          </w:rPr>
          <w:tab/>
          <w:t>Перспективные топливные балансы</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_Toc15595145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38</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46" w:history="1">
        <w:r w:rsidR="00317D52" w:rsidRPr="00D27F14">
          <w:rPr>
            <w:rFonts w:ascii="Arial" w:hAnsi="Arial" w:cs="Arial"/>
            <w:sz w:val="24"/>
            <w:szCs w:val="24"/>
          </w:rPr>
          <w:t>8.1.</w:t>
        </w:r>
        <w:r w:rsidR="00317D52" w:rsidRPr="00D27F14">
          <w:rPr>
            <w:rFonts w:ascii="Arial" w:hAnsi="Arial" w:cs="Arial"/>
            <w:sz w:val="24"/>
            <w:szCs w:val="24"/>
          </w:rPr>
          <w:tab/>
          <w:t>Перспективные топливные балансы для каждого источника тепловой энергии по видам основного, резервного и аварийного топлива на каждом этапе</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_Toc15595146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38</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47" w:history="1">
        <w:r w:rsidR="00317D52" w:rsidRPr="00D27F14">
          <w:rPr>
            <w:rFonts w:ascii="Arial" w:hAnsi="Arial" w:cs="Arial"/>
            <w:sz w:val="24"/>
            <w:szCs w:val="24"/>
          </w:rPr>
          <w:t>8.2.</w:t>
        </w:r>
        <w:r w:rsidR="00317D52" w:rsidRPr="00D27F14">
          <w:rPr>
            <w:rFonts w:ascii="Arial" w:hAnsi="Arial" w:cs="Arial"/>
            <w:sz w:val="24"/>
            <w:szCs w:val="24"/>
          </w:rPr>
          <w:tab/>
          <w:t>Потребляемые источником тепловой энергии виды топлива, включая местные виды топлива, а также используемые возобновляемые источники энергии</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_Toc15595147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42</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48" w:history="1">
        <w:r w:rsidR="00317D52" w:rsidRPr="00D27F14">
          <w:rPr>
            <w:rFonts w:ascii="Arial" w:hAnsi="Arial" w:cs="Arial"/>
            <w:sz w:val="24"/>
            <w:szCs w:val="24"/>
          </w:rPr>
          <w:t>9.</w:t>
        </w:r>
        <w:r w:rsidR="00317D52" w:rsidRPr="00D27F14">
          <w:rPr>
            <w:rFonts w:ascii="Arial" w:hAnsi="Arial" w:cs="Arial"/>
            <w:sz w:val="24"/>
            <w:szCs w:val="24"/>
          </w:rPr>
          <w:tab/>
          <w:t>Инвестиции в строительство, реконструкцию и техническое перевооружение</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_Toc15595148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43</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49" w:history="1">
        <w:r w:rsidR="00317D52" w:rsidRPr="00D27F14">
          <w:rPr>
            <w:rFonts w:ascii="Arial" w:hAnsi="Arial" w:cs="Arial"/>
            <w:sz w:val="24"/>
            <w:szCs w:val="24"/>
          </w:rPr>
          <w:t>9.1.</w:t>
        </w:r>
        <w:r w:rsidR="00317D52" w:rsidRPr="00D27F14">
          <w:rPr>
            <w:rFonts w:ascii="Arial" w:hAnsi="Arial" w:cs="Arial"/>
            <w:sz w:val="24"/>
            <w:szCs w:val="24"/>
          </w:rPr>
          <w:tab/>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_Toc15595149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43</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50" w:history="1">
        <w:r w:rsidR="00317D52" w:rsidRPr="00D27F14">
          <w:rPr>
            <w:rFonts w:ascii="Arial" w:hAnsi="Arial" w:cs="Arial"/>
            <w:sz w:val="24"/>
            <w:szCs w:val="24"/>
          </w:rPr>
          <w:t>9.2.</w:t>
        </w:r>
        <w:r w:rsidR="00317D52" w:rsidRPr="00D27F14">
          <w:rPr>
            <w:rFonts w:ascii="Arial" w:hAnsi="Arial" w:cs="Arial"/>
            <w:sz w:val="24"/>
            <w:szCs w:val="24"/>
          </w:rPr>
          <w:tab/>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_Toc15595150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46</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51" w:history="1">
        <w:r w:rsidR="00317D52" w:rsidRPr="00D27F14">
          <w:rPr>
            <w:rFonts w:ascii="Arial" w:hAnsi="Arial" w:cs="Arial"/>
            <w:sz w:val="24"/>
            <w:szCs w:val="24"/>
          </w:rPr>
          <w:t>9.3.</w:t>
        </w:r>
        <w:r w:rsidR="00317D52" w:rsidRPr="00D27F14">
          <w:rPr>
            <w:rFonts w:ascii="Arial" w:hAnsi="Arial" w:cs="Arial"/>
            <w:sz w:val="24"/>
            <w:szCs w:val="24"/>
          </w:rPr>
          <w:tab/>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_Toc15595151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46</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52" w:history="1">
        <w:r w:rsidR="00317D52" w:rsidRPr="00D27F14">
          <w:rPr>
            <w:rFonts w:ascii="Arial" w:hAnsi="Arial" w:cs="Arial"/>
            <w:sz w:val="24"/>
            <w:szCs w:val="24"/>
          </w:rPr>
          <w:t>9.4.</w:t>
        </w:r>
        <w:r w:rsidR="00317D52" w:rsidRPr="00D27F14">
          <w:rPr>
            <w:rFonts w:ascii="Arial" w:hAnsi="Arial" w:cs="Arial"/>
            <w:sz w:val="24"/>
            <w:szCs w:val="24"/>
          </w:rPr>
          <w:tab/>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_Toc15595152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46</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53" w:history="1">
        <w:r w:rsidR="00317D52" w:rsidRPr="00D27F14">
          <w:rPr>
            <w:rFonts w:ascii="Arial" w:hAnsi="Arial" w:cs="Arial"/>
            <w:sz w:val="24"/>
            <w:szCs w:val="24"/>
          </w:rPr>
          <w:t>10.</w:t>
        </w:r>
        <w:r w:rsidR="00317D52" w:rsidRPr="00D27F14">
          <w:rPr>
            <w:rFonts w:ascii="Arial" w:hAnsi="Arial" w:cs="Arial"/>
            <w:sz w:val="24"/>
            <w:szCs w:val="24"/>
          </w:rPr>
          <w:tab/>
          <w:t>Решение об определении единой теплоснабжающей организации (организаций)</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_Toc15595153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47</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54" w:history="1">
        <w:r w:rsidR="00317D52" w:rsidRPr="00D27F14">
          <w:rPr>
            <w:rFonts w:ascii="Arial" w:hAnsi="Arial" w:cs="Arial"/>
            <w:sz w:val="24"/>
            <w:szCs w:val="24"/>
          </w:rPr>
          <w:t>10.1.</w:t>
        </w:r>
        <w:r w:rsidR="00317D52" w:rsidRPr="00D27F14">
          <w:rPr>
            <w:rFonts w:ascii="Arial" w:hAnsi="Arial" w:cs="Arial"/>
            <w:sz w:val="24"/>
            <w:szCs w:val="24"/>
          </w:rPr>
          <w:tab/>
          <w:t>Решение об определении единой теплоснабжающей организации (организаций)</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_Toc15595154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47</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55" w:history="1">
        <w:r w:rsidR="00317D52" w:rsidRPr="00D27F14">
          <w:rPr>
            <w:rFonts w:ascii="Arial" w:hAnsi="Arial" w:cs="Arial"/>
            <w:sz w:val="24"/>
            <w:szCs w:val="24"/>
          </w:rPr>
          <w:t>10.2.</w:t>
        </w:r>
        <w:r w:rsidR="00317D52" w:rsidRPr="00D27F14">
          <w:rPr>
            <w:rFonts w:ascii="Arial" w:hAnsi="Arial" w:cs="Arial"/>
            <w:sz w:val="24"/>
            <w:szCs w:val="24"/>
          </w:rPr>
          <w:tab/>
          <w:t>Реестр зон деятельности единой теплоснабжающей организации (организаций)</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_Toc15595155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50</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56" w:history="1">
        <w:r w:rsidR="00317D52" w:rsidRPr="00D27F14">
          <w:rPr>
            <w:rFonts w:ascii="Arial" w:hAnsi="Arial" w:cs="Arial"/>
            <w:sz w:val="24"/>
            <w:szCs w:val="24"/>
          </w:rPr>
          <w:t>10.3.</w:t>
        </w:r>
        <w:r w:rsidR="00317D52" w:rsidRPr="00D27F14">
          <w:rPr>
            <w:rFonts w:ascii="Arial" w:hAnsi="Arial" w:cs="Arial"/>
            <w:sz w:val="24"/>
            <w:szCs w:val="24"/>
          </w:rPr>
          <w:tab/>
          <w:t>основания, в том числе критерии, в соответствии с которыми теплоснабжающая организация определена единой теплоснабжающей организацией</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_Toc15595156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50</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57" w:history="1">
        <w:r w:rsidR="00317D52" w:rsidRPr="00D27F14">
          <w:rPr>
            <w:rFonts w:ascii="Arial" w:hAnsi="Arial" w:cs="Arial"/>
            <w:sz w:val="24"/>
            <w:szCs w:val="24"/>
          </w:rPr>
          <w:t>10.4.</w:t>
        </w:r>
        <w:r w:rsidR="00317D52" w:rsidRPr="00D27F14">
          <w:rPr>
            <w:rFonts w:ascii="Arial" w:hAnsi="Arial" w:cs="Arial"/>
            <w:sz w:val="24"/>
            <w:szCs w:val="24"/>
          </w:rPr>
          <w:tab/>
          <w:t>Информация о поданных теплоснабжающими организациями заявках на присвоение статуса единой теплоснабжающей организации</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_Toc15595157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50</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58" w:history="1">
        <w:r w:rsidR="00317D52" w:rsidRPr="00D27F14">
          <w:rPr>
            <w:rFonts w:ascii="Arial" w:hAnsi="Arial" w:cs="Arial"/>
            <w:sz w:val="24"/>
            <w:szCs w:val="24"/>
          </w:rPr>
          <w:t>10.5.</w:t>
        </w:r>
        <w:r w:rsidR="00317D52" w:rsidRPr="00D27F14">
          <w:rPr>
            <w:rFonts w:ascii="Arial" w:hAnsi="Arial" w:cs="Arial"/>
            <w:sz w:val="24"/>
            <w:szCs w:val="24"/>
          </w:rPr>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сельского округа, города федерального значения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_Toc15595158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50</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59" w:history="1">
        <w:r w:rsidR="00317D52" w:rsidRPr="00D27F14">
          <w:rPr>
            <w:rFonts w:ascii="Arial" w:hAnsi="Arial" w:cs="Arial"/>
            <w:sz w:val="24"/>
            <w:szCs w:val="24"/>
          </w:rPr>
          <w:t>11.</w:t>
        </w:r>
        <w:r w:rsidR="00317D52" w:rsidRPr="00D27F14">
          <w:rPr>
            <w:rFonts w:ascii="Arial" w:hAnsi="Arial" w:cs="Arial"/>
            <w:sz w:val="24"/>
            <w:szCs w:val="24"/>
          </w:rPr>
          <w:tab/>
          <w:t>Решения о распределении тепловой нагрузки между источниками тепловой энергии</w:t>
        </w:r>
        <w:r w:rsidR="00317D52" w:rsidRPr="00D27F14">
          <w:rPr>
            <w:rFonts w:ascii="Arial" w:hAnsi="Arial" w:cs="Arial"/>
            <w:webHidden/>
            <w:sz w:val="24"/>
            <w:szCs w:val="24"/>
          </w:rPr>
          <w:tab/>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_Toc15595159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52</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60" w:history="1">
        <w:r w:rsidR="00317D52" w:rsidRPr="00D27F14">
          <w:rPr>
            <w:rFonts w:ascii="Arial" w:hAnsi="Arial" w:cs="Arial"/>
            <w:sz w:val="24"/>
            <w:szCs w:val="24"/>
          </w:rPr>
          <w:t>12.</w:t>
        </w:r>
        <w:r w:rsidR="00317D52" w:rsidRPr="00D27F14">
          <w:rPr>
            <w:rFonts w:ascii="Arial" w:hAnsi="Arial" w:cs="Arial"/>
            <w:sz w:val="24"/>
            <w:szCs w:val="24"/>
          </w:rPr>
          <w:tab/>
          <w:t>Решения по бесхозяйным тепловым сетям</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_Toc15595160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53</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61" w:history="1">
        <w:r w:rsidR="00317D52" w:rsidRPr="00D27F14">
          <w:rPr>
            <w:rFonts w:ascii="Arial" w:hAnsi="Arial" w:cs="Arial"/>
            <w:sz w:val="24"/>
            <w:szCs w:val="24"/>
          </w:rPr>
          <w:t>13.</w:t>
        </w:r>
        <w:r w:rsidR="00317D52" w:rsidRPr="00D27F14">
          <w:rPr>
            <w:rFonts w:ascii="Arial" w:hAnsi="Arial" w:cs="Arial"/>
            <w:sz w:val="24"/>
            <w:szCs w:val="24"/>
          </w:rPr>
          <w:tab/>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317D52" w:rsidRPr="00D27F14">
          <w:rPr>
            <w:rFonts w:ascii="Arial" w:hAnsi="Arial" w:cs="Arial"/>
            <w:webHidden/>
            <w:sz w:val="24"/>
            <w:szCs w:val="24"/>
          </w:rPr>
          <w:tab/>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_Toc15595161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54</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62" w:history="1">
        <w:r w:rsidR="00317D52" w:rsidRPr="00D27F14">
          <w:rPr>
            <w:rFonts w:ascii="Arial" w:hAnsi="Arial" w:cs="Arial"/>
            <w:sz w:val="24"/>
            <w:szCs w:val="24"/>
          </w:rPr>
          <w:t>13.1.</w:t>
        </w:r>
        <w:r w:rsidR="00317D52" w:rsidRPr="00D27F14">
          <w:rPr>
            <w:rFonts w:ascii="Arial" w:hAnsi="Arial" w:cs="Arial"/>
            <w:sz w:val="24"/>
            <w:szCs w:val="24"/>
          </w:rPr>
          <w:t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_Toc15595162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54</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63" w:history="1">
        <w:r w:rsidR="00317D52" w:rsidRPr="00D27F14">
          <w:rPr>
            <w:rFonts w:ascii="Arial" w:hAnsi="Arial" w:cs="Arial"/>
            <w:sz w:val="24"/>
            <w:szCs w:val="24"/>
          </w:rPr>
          <w:t>13.2.</w:t>
        </w:r>
        <w:r w:rsidR="00317D52" w:rsidRPr="00D27F14">
          <w:rPr>
            <w:rFonts w:ascii="Arial" w:hAnsi="Arial" w:cs="Arial"/>
            <w:sz w:val="24"/>
            <w:szCs w:val="24"/>
          </w:rPr>
          <w:tab/>
          <w:t>Описание проблем организации газоснабжения источников тепловой энергии</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_Toc15595163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54</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64" w:history="1">
        <w:r w:rsidR="00317D52" w:rsidRPr="00D27F14">
          <w:rPr>
            <w:rFonts w:ascii="Arial" w:hAnsi="Arial" w:cs="Arial"/>
            <w:sz w:val="24"/>
            <w:szCs w:val="24"/>
          </w:rPr>
          <w:t>13.3.</w:t>
        </w:r>
        <w:r w:rsidR="00317D52" w:rsidRPr="00D27F14">
          <w:rPr>
            <w:rFonts w:ascii="Arial" w:hAnsi="Arial" w:cs="Arial"/>
            <w:sz w:val="24"/>
            <w:szCs w:val="24"/>
          </w:rPr>
          <w:tab/>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_Toc15595164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54</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65" w:history="1">
        <w:r w:rsidR="00317D52" w:rsidRPr="00D27F14">
          <w:rPr>
            <w:rFonts w:ascii="Arial" w:hAnsi="Arial" w:cs="Arial"/>
            <w:sz w:val="24"/>
            <w:szCs w:val="24"/>
          </w:rPr>
          <w:t>13.4.</w:t>
        </w:r>
        <w:r w:rsidR="00317D52" w:rsidRPr="00D27F14">
          <w:rPr>
            <w:rFonts w:ascii="Arial" w:hAnsi="Arial" w:cs="Arial"/>
            <w:sz w:val="24"/>
            <w:szCs w:val="24"/>
          </w:rPr>
          <w:ta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_Toc15595165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54</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66" w:history="1">
        <w:r w:rsidR="00317D52" w:rsidRPr="00D27F14">
          <w:rPr>
            <w:rFonts w:ascii="Arial" w:hAnsi="Arial" w:cs="Arial"/>
            <w:sz w:val="24"/>
            <w:szCs w:val="24"/>
          </w:rPr>
          <w:t>13.5.</w:t>
        </w:r>
        <w:r w:rsidR="00317D52" w:rsidRPr="00D27F14">
          <w:rPr>
            <w:rFonts w:ascii="Arial" w:hAnsi="Arial" w:cs="Arial"/>
            <w:sz w:val="24"/>
            <w:szCs w:val="24"/>
          </w:rPr>
          <w:tab/>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_Toc15595166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67" w:history="1">
        <w:r w:rsidR="00317D52" w:rsidRPr="00D27F14">
          <w:rPr>
            <w:rFonts w:ascii="Arial" w:hAnsi="Arial" w:cs="Arial"/>
            <w:sz w:val="24"/>
            <w:szCs w:val="24"/>
          </w:rPr>
          <w:t>13.6.</w:t>
        </w:r>
        <w:r w:rsidR="00317D52" w:rsidRPr="00D27F14">
          <w:rPr>
            <w:rFonts w:ascii="Arial" w:hAnsi="Arial" w:cs="Arial"/>
            <w:sz w:val="24"/>
            <w:szCs w:val="24"/>
          </w:rPr>
          <w:tab/>
          <w:t xml:space="preserve">Описание решений (вырабатываемых с учетом положений утвержденной схемы водоснабжения поселения, сельского округа, города федерального значения, утвержденной единой схемы водоснабжения и водоотведения) о </w:t>
        </w:r>
        <w:r w:rsidR="00317D52" w:rsidRPr="00D27F14">
          <w:rPr>
            <w:rFonts w:ascii="Arial" w:hAnsi="Arial" w:cs="Arial"/>
            <w:sz w:val="24"/>
            <w:szCs w:val="24"/>
          </w:rPr>
          <w:lastRenderedPageBreak/>
          <w:t>развитии соответствующей системы водоснабжения в части, относящейся к системам теплоснабжения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_Toc15595167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55</w:t>
        </w:r>
        <w:r w:rsidR="00317D52" w:rsidRPr="00D27F14">
          <w:rPr>
            <w:rFonts w:ascii="Arial" w:hAnsi="Arial" w:cs="Arial"/>
            <w:webHidden/>
            <w:sz w:val="24"/>
            <w:szCs w:val="24"/>
          </w:rPr>
          <w:fldChar w:fldCharType="end"/>
        </w:r>
      </w:hyperlink>
    </w:p>
    <w:p w:rsidR="00317D52" w:rsidRPr="00D27F14" w:rsidRDefault="00E02C7C" w:rsidP="00317D52">
      <w:pPr>
        <w:jc w:val="both"/>
        <w:rPr>
          <w:rFonts w:ascii="Arial" w:hAnsi="Arial" w:cs="Arial"/>
          <w:sz w:val="24"/>
          <w:szCs w:val="24"/>
        </w:rPr>
      </w:pPr>
      <w:hyperlink w:anchor="_Toc15595168" w:history="1">
        <w:r w:rsidR="00317D52" w:rsidRPr="00D27F14">
          <w:rPr>
            <w:rFonts w:ascii="Arial" w:hAnsi="Arial" w:cs="Arial"/>
            <w:sz w:val="24"/>
            <w:szCs w:val="24"/>
          </w:rPr>
          <w:t>13.7.</w:t>
        </w:r>
        <w:r w:rsidR="00317D52" w:rsidRPr="00D27F14">
          <w:rPr>
            <w:rFonts w:ascii="Arial" w:hAnsi="Arial" w:cs="Arial"/>
            <w:sz w:val="24"/>
            <w:szCs w:val="24"/>
          </w:rPr>
          <w:tab/>
          <w:t>Предложения по корректировке утвержденной (разработке) схемы водоснабжения поселения, сельского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17D52" w:rsidRPr="00D27F14">
          <w:rPr>
            <w:rFonts w:ascii="Arial" w:hAnsi="Arial" w:cs="Arial"/>
            <w:webHidden/>
            <w:sz w:val="24"/>
            <w:szCs w:val="24"/>
          </w:rPr>
          <w:tab/>
          <w:t>70</w:t>
        </w:r>
      </w:hyperlink>
    </w:p>
    <w:p w:rsidR="00317D52" w:rsidRPr="00D27F14" w:rsidRDefault="00E02C7C" w:rsidP="00317D52">
      <w:pPr>
        <w:jc w:val="both"/>
        <w:rPr>
          <w:rFonts w:ascii="Arial" w:hAnsi="Arial" w:cs="Arial"/>
          <w:sz w:val="24"/>
          <w:szCs w:val="24"/>
        </w:rPr>
      </w:pPr>
      <w:hyperlink w:anchor="_Toc15595169" w:history="1">
        <w:r w:rsidR="00317D52" w:rsidRPr="00D27F14">
          <w:rPr>
            <w:rFonts w:ascii="Arial" w:hAnsi="Arial" w:cs="Arial"/>
            <w:sz w:val="24"/>
            <w:szCs w:val="24"/>
          </w:rPr>
          <w:t>14.</w:t>
        </w:r>
        <w:r w:rsidR="00317D52" w:rsidRPr="00D27F14">
          <w:rPr>
            <w:rFonts w:ascii="Arial" w:hAnsi="Arial" w:cs="Arial"/>
            <w:sz w:val="24"/>
            <w:szCs w:val="24"/>
          </w:rPr>
          <w:tab/>
          <w:t>Ценовые (тарифные) последствия</w:t>
        </w:r>
        <w:r w:rsidR="00317D52" w:rsidRPr="00D27F14">
          <w:rPr>
            <w:rFonts w:ascii="Arial" w:hAnsi="Arial" w:cs="Arial"/>
            <w:webHidden/>
            <w:sz w:val="24"/>
            <w:szCs w:val="24"/>
          </w:rPr>
          <w:tab/>
        </w:r>
        <w:r w:rsidR="00317D52" w:rsidRPr="00D27F14">
          <w:rPr>
            <w:rFonts w:ascii="Arial" w:hAnsi="Arial" w:cs="Arial"/>
            <w:webHidden/>
            <w:sz w:val="24"/>
            <w:szCs w:val="24"/>
          </w:rPr>
          <w:fldChar w:fldCharType="begin"/>
        </w:r>
        <w:r w:rsidR="00317D52" w:rsidRPr="00D27F14">
          <w:rPr>
            <w:rFonts w:ascii="Arial" w:hAnsi="Arial" w:cs="Arial"/>
            <w:webHidden/>
            <w:sz w:val="24"/>
            <w:szCs w:val="24"/>
          </w:rPr>
          <w:instrText xml:space="preserve"> PAGEREF _Toc15595169 \h </w:instrText>
        </w:r>
        <w:r w:rsidR="00317D52" w:rsidRPr="00D27F14">
          <w:rPr>
            <w:rFonts w:ascii="Arial" w:hAnsi="Arial" w:cs="Arial"/>
            <w:webHidden/>
            <w:sz w:val="24"/>
            <w:szCs w:val="24"/>
          </w:rPr>
        </w:r>
        <w:r w:rsidR="00317D52" w:rsidRPr="00D27F14">
          <w:rPr>
            <w:rFonts w:ascii="Arial" w:hAnsi="Arial" w:cs="Arial"/>
            <w:webHidden/>
            <w:sz w:val="24"/>
            <w:szCs w:val="24"/>
          </w:rPr>
          <w:fldChar w:fldCharType="separate"/>
        </w:r>
        <w:r w:rsidR="00317D52" w:rsidRPr="00D27F14">
          <w:rPr>
            <w:rFonts w:ascii="Arial" w:hAnsi="Arial" w:cs="Arial"/>
            <w:webHidden/>
            <w:sz w:val="24"/>
            <w:szCs w:val="24"/>
          </w:rPr>
          <w:t>56</w:t>
        </w:r>
        <w:r w:rsidR="00317D52" w:rsidRPr="00D27F14">
          <w:rPr>
            <w:rFonts w:ascii="Arial" w:hAnsi="Arial" w:cs="Arial"/>
            <w:webHidden/>
            <w:sz w:val="24"/>
            <w:szCs w:val="24"/>
          </w:rPr>
          <w:fldChar w:fldCharType="end"/>
        </w:r>
      </w:hyperlink>
    </w:p>
    <w:p w:rsidR="00317D52" w:rsidRPr="00D27F14" w:rsidRDefault="00317D52" w:rsidP="00317D52">
      <w:pPr>
        <w:jc w:val="both"/>
        <w:rPr>
          <w:rFonts w:ascii="Arial" w:hAnsi="Arial" w:cs="Arial"/>
          <w:sz w:val="24"/>
          <w:szCs w:val="24"/>
        </w:rPr>
      </w:pPr>
      <w:r w:rsidRPr="00D27F14">
        <w:rPr>
          <w:rFonts w:ascii="Arial" w:hAnsi="Arial" w:cs="Arial"/>
          <w:sz w:val="24"/>
          <w:szCs w:val="24"/>
        </w:rPr>
        <w:fldChar w:fldCharType="end"/>
      </w:r>
    </w:p>
    <w:p w:rsidR="00317D52" w:rsidRPr="00D27F14" w:rsidRDefault="00317D52" w:rsidP="00317D52">
      <w:pPr>
        <w:jc w:val="both"/>
        <w:rPr>
          <w:rFonts w:ascii="Arial" w:hAnsi="Arial" w:cs="Arial"/>
          <w:sz w:val="24"/>
          <w:szCs w:val="24"/>
        </w:rPr>
        <w:sectPr w:rsidR="00317D52" w:rsidRPr="00D27F14" w:rsidSect="00C60492">
          <w:footerReference w:type="default" r:id="rId9"/>
          <w:headerReference w:type="first" r:id="rId10"/>
          <w:footerReference w:type="first" r:id="rId11"/>
          <w:type w:val="continuous"/>
          <w:pgSz w:w="11907" w:h="16839" w:code="9"/>
          <w:pgMar w:top="1134" w:right="850" w:bottom="1134" w:left="1701" w:header="680" w:footer="283" w:gutter="0"/>
          <w:cols w:space="708"/>
          <w:docGrid w:linePitch="360"/>
        </w:sectPr>
      </w:pPr>
    </w:p>
    <w:p w:rsidR="00317D52" w:rsidRPr="00D27F14" w:rsidRDefault="00317D52" w:rsidP="00317D52">
      <w:pPr>
        <w:jc w:val="both"/>
        <w:rPr>
          <w:rFonts w:ascii="Arial" w:hAnsi="Arial" w:cs="Arial"/>
          <w:sz w:val="24"/>
          <w:szCs w:val="24"/>
        </w:rPr>
      </w:pPr>
      <w:bookmarkStart w:id="1" w:name="_Toc15595109"/>
      <w:bookmarkStart w:id="2" w:name="_Toc521411570"/>
      <w:r w:rsidRPr="00D27F14">
        <w:rPr>
          <w:rFonts w:ascii="Arial" w:hAnsi="Arial" w:cs="Arial"/>
          <w:sz w:val="24"/>
          <w:szCs w:val="24"/>
        </w:rPr>
        <w:lastRenderedPageBreak/>
        <w:t xml:space="preserve">Общие сведения о муниципальном образовании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w:t>
      </w:r>
      <w:bookmarkEnd w:id="1"/>
    </w:p>
    <w:p w:rsidR="00317D52" w:rsidRPr="00D27F14" w:rsidRDefault="00317D52" w:rsidP="00317D52">
      <w:pPr>
        <w:jc w:val="both"/>
        <w:rPr>
          <w:rFonts w:ascii="Arial" w:hAnsi="Arial" w:cs="Arial"/>
          <w:sz w:val="24"/>
          <w:szCs w:val="24"/>
        </w:rPr>
      </w:pP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район образован в 1924 году и является административно-территориальным образованием, входящим в состав Красноярского края Российской Федерации. Центр района - село Пировское </w:t>
      </w:r>
      <w:proofErr w:type="gramStart"/>
      <w:r w:rsidRPr="00D27F14">
        <w:rPr>
          <w:rFonts w:ascii="Arial" w:hAnsi="Arial" w:cs="Arial"/>
          <w:sz w:val="24"/>
          <w:szCs w:val="24"/>
        </w:rPr>
        <w:t>образовано  в</w:t>
      </w:r>
      <w:proofErr w:type="gramEnd"/>
      <w:r w:rsidRPr="00D27F14">
        <w:rPr>
          <w:rFonts w:ascii="Arial" w:hAnsi="Arial" w:cs="Arial"/>
          <w:sz w:val="24"/>
          <w:szCs w:val="24"/>
        </w:rPr>
        <w:t xml:space="preserve"> 1668 году.</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Район расположен в междуречье реки </w:t>
      </w:r>
      <w:proofErr w:type="spellStart"/>
      <w:r w:rsidRPr="00D27F14">
        <w:rPr>
          <w:rFonts w:ascii="Arial" w:hAnsi="Arial" w:cs="Arial"/>
          <w:sz w:val="24"/>
          <w:szCs w:val="24"/>
        </w:rPr>
        <w:t>Кеть</w:t>
      </w:r>
      <w:proofErr w:type="spellEnd"/>
      <w:r w:rsidRPr="00D27F14">
        <w:rPr>
          <w:rFonts w:ascii="Arial" w:hAnsi="Arial" w:cs="Arial"/>
          <w:sz w:val="24"/>
          <w:szCs w:val="24"/>
        </w:rPr>
        <w:t xml:space="preserve"> - притока </w:t>
      </w:r>
      <w:proofErr w:type="gramStart"/>
      <w:r w:rsidRPr="00D27F14">
        <w:rPr>
          <w:rFonts w:ascii="Arial" w:hAnsi="Arial" w:cs="Arial"/>
          <w:sz w:val="24"/>
          <w:szCs w:val="24"/>
        </w:rPr>
        <w:t>Оби  и</w:t>
      </w:r>
      <w:proofErr w:type="gramEnd"/>
      <w:r w:rsidRPr="00D27F14">
        <w:rPr>
          <w:rFonts w:ascii="Arial" w:hAnsi="Arial" w:cs="Arial"/>
          <w:sz w:val="24"/>
          <w:szCs w:val="24"/>
        </w:rPr>
        <w:t xml:space="preserve"> Кемь - притока реки Енисей.  </w:t>
      </w:r>
      <w:proofErr w:type="gramStart"/>
      <w:r w:rsidRPr="00D27F14">
        <w:rPr>
          <w:rFonts w:ascii="Arial" w:hAnsi="Arial" w:cs="Arial"/>
          <w:sz w:val="24"/>
          <w:szCs w:val="24"/>
        </w:rPr>
        <w:t>Общая  площадь</w:t>
      </w:r>
      <w:proofErr w:type="gramEnd"/>
      <w:r w:rsidRPr="00D27F14">
        <w:rPr>
          <w:rFonts w:ascii="Arial" w:hAnsi="Arial" w:cs="Arial"/>
          <w:sz w:val="24"/>
          <w:szCs w:val="24"/>
        </w:rPr>
        <w:t xml:space="preserve"> территории района – 6241,4 км. Находится в северо-западной части Центрального региона Красноярского края, в 250 километрах к северу от г. Красноярска и в 110 километрах к югу от г. Енисейска.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Граничит с севера с Енисейским районом, с юга с </w:t>
      </w:r>
      <w:proofErr w:type="spellStart"/>
      <w:r w:rsidRPr="00D27F14">
        <w:rPr>
          <w:rFonts w:ascii="Arial" w:hAnsi="Arial" w:cs="Arial"/>
          <w:sz w:val="24"/>
          <w:szCs w:val="24"/>
        </w:rPr>
        <w:t>Большемуртинским</w:t>
      </w:r>
      <w:proofErr w:type="spellEnd"/>
      <w:r w:rsidRPr="00D27F14">
        <w:rPr>
          <w:rFonts w:ascii="Arial" w:hAnsi="Arial" w:cs="Arial"/>
          <w:sz w:val="24"/>
          <w:szCs w:val="24"/>
        </w:rPr>
        <w:t xml:space="preserve"> районом, с востока с Казачинским районом, с запада с </w:t>
      </w:r>
      <w:proofErr w:type="spellStart"/>
      <w:r w:rsidRPr="00D27F14">
        <w:rPr>
          <w:rFonts w:ascii="Arial" w:hAnsi="Arial" w:cs="Arial"/>
          <w:sz w:val="24"/>
          <w:szCs w:val="24"/>
        </w:rPr>
        <w:t>Бирилюсским</w:t>
      </w:r>
      <w:proofErr w:type="spellEnd"/>
      <w:r w:rsidRPr="00D27F14">
        <w:rPr>
          <w:rFonts w:ascii="Arial" w:hAnsi="Arial" w:cs="Arial"/>
          <w:sz w:val="24"/>
          <w:szCs w:val="24"/>
        </w:rPr>
        <w:t xml:space="preserve"> районом. Связь с краевым центром осуществляется автодорогой Пировское – </w:t>
      </w:r>
      <w:proofErr w:type="spellStart"/>
      <w:r w:rsidRPr="00D27F14">
        <w:rPr>
          <w:rFonts w:ascii="Arial" w:hAnsi="Arial" w:cs="Arial"/>
          <w:sz w:val="24"/>
          <w:szCs w:val="24"/>
        </w:rPr>
        <w:t>Галанино</w:t>
      </w:r>
      <w:proofErr w:type="spellEnd"/>
      <w:r w:rsidRPr="00D27F14">
        <w:rPr>
          <w:rFonts w:ascii="Arial" w:hAnsi="Arial" w:cs="Arial"/>
          <w:sz w:val="24"/>
          <w:szCs w:val="24"/>
        </w:rPr>
        <w:t>, далее Енисейский тракт до г. Красноярска. Ближайшая железнодорожная станция «</w:t>
      </w:r>
      <w:proofErr w:type="spellStart"/>
      <w:r w:rsidRPr="00D27F14">
        <w:rPr>
          <w:rFonts w:ascii="Arial" w:hAnsi="Arial" w:cs="Arial"/>
          <w:sz w:val="24"/>
          <w:szCs w:val="24"/>
        </w:rPr>
        <w:t>Пировская</w:t>
      </w:r>
      <w:proofErr w:type="spellEnd"/>
      <w:r w:rsidRPr="00D27F14">
        <w:rPr>
          <w:rFonts w:ascii="Arial" w:hAnsi="Arial" w:cs="Arial"/>
          <w:sz w:val="24"/>
          <w:szCs w:val="24"/>
        </w:rPr>
        <w:t>» находится на расстоянии 18 км от районного центра.</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w:t>
      </w:r>
      <w:proofErr w:type="gramStart"/>
      <w:r w:rsidRPr="00D27F14">
        <w:rPr>
          <w:rFonts w:ascii="Arial" w:hAnsi="Arial" w:cs="Arial"/>
          <w:sz w:val="24"/>
          <w:szCs w:val="24"/>
        </w:rPr>
        <w:t>состав  муниципального</w:t>
      </w:r>
      <w:proofErr w:type="gramEnd"/>
      <w:r w:rsidRPr="00D27F14">
        <w:rPr>
          <w:rFonts w:ascii="Arial" w:hAnsi="Arial" w:cs="Arial"/>
          <w:sz w:val="24"/>
          <w:szCs w:val="24"/>
        </w:rPr>
        <w:t xml:space="preserve"> округа входит 9 территориальных подразделений:</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w:t>
      </w:r>
      <w:proofErr w:type="spellStart"/>
      <w:r w:rsidRPr="00D27F14">
        <w:rPr>
          <w:rFonts w:ascii="Arial" w:hAnsi="Arial" w:cs="Arial"/>
          <w:sz w:val="24"/>
          <w:szCs w:val="24"/>
        </w:rPr>
        <w:t>Бушуйское</w:t>
      </w:r>
      <w:proofErr w:type="spellEnd"/>
      <w:r w:rsidRPr="00D27F14">
        <w:rPr>
          <w:rFonts w:ascii="Arial" w:hAnsi="Arial" w:cs="Arial"/>
          <w:sz w:val="24"/>
          <w:szCs w:val="24"/>
        </w:rPr>
        <w:t xml:space="preserve"> ТП (с. Бушуй, д. </w:t>
      </w:r>
      <w:proofErr w:type="spellStart"/>
      <w:r w:rsidRPr="00D27F14">
        <w:rPr>
          <w:rFonts w:ascii="Arial" w:hAnsi="Arial" w:cs="Arial"/>
          <w:sz w:val="24"/>
          <w:szCs w:val="24"/>
        </w:rPr>
        <w:t>Алгайск</w:t>
      </w:r>
      <w:proofErr w:type="spellEnd"/>
      <w:r w:rsidRPr="00D27F14">
        <w:rPr>
          <w:rFonts w:ascii="Arial" w:hAnsi="Arial" w:cs="Arial"/>
          <w:sz w:val="24"/>
          <w:szCs w:val="24"/>
        </w:rPr>
        <w:t xml:space="preserve">, д. </w:t>
      </w:r>
      <w:proofErr w:type="spellStart"/>
      <w:r w:rsidRPr="00D27F14">
        <w:rPr>
          <w:rFonts w:ascii="Arial" w:hAnsi="Arial" w:cs="Arial"/>
          <w:sz w:val="24"/>
          <w:szCs w:val="24"/>
        </w:rPr>
        <w:t>Доново</w:t>
      </w:r>
      <w:proofErr w:type="spellEnd"/>
      <w:r w:rsidRPr="00D27F14">
        <w:rPr>
          <w:rFonts w:ascii="Arial" w:hAnsi="Arial" w:cs="Arial"/>
          <w:sz w:val="24"/>
          <w:szCs w:val="24"/>
        </w:rPr>
        <w:t xml:space="preserve">, д. Петропавловка, д. </w:t>
      </w:r>
      <w:proofErr w:type="spellStart"/>
      <w:r w:rsidRPr="00D27F14">
        <w:rPr>
          <w:rFonts w:ascii="Arial" w:hAnsi="Arial" w:cs="Arial"/>
          <w:sz w:val="24"/>
          <w:szCs w:val="24"/>
        </w:rPr>
        <w:t>Шумбаш</w:t>
      </w:r>
      <w:proofErr w:type="spellEnd"/>
      <w:r w:rsidRPr="00D27F14">
        <w:rPr>
          <w:rFonts w:ascii="Arial" w:hAnsi="Arial" w:cs="Arial"/>
          <w:sz w:val="24"/>
          <w:szCs w:val="24"/>
        </w:rPr>
        <w:t>), численность населения 152 человека.</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w:t>
      </w:r>
      <w:proofErr w:type="spellStart"/>
      <w:r w:rsidRPr="00D27F14">
        <w:rPr>
          <w:rFonts w:ascii="Arial" w:hAnsi="Arial" w:cs="Arial"/>
          <w:sz w:val="24"/>
          <w:szCs w:val="24"/>
        </w:rPr>
        <w:t>Икшурминское</w:t>
      </w:r>
      <w:proofErr w:type="spellEnd"/>
      <w:r w:rsidRPr="00D27F14">
        <w:rPr>
          <w:rFonts w:ascii="Arial" w:hAnsi="Arial" w:cs="Arial"/>
          <w:sz w:val="24"/>
          <w:szCs w:val="24"/>
        </w:rPr>
        <w:t xml:space="preserve"> </w:t>
      </w:r>
      <w:proofErr w:type="gramStart"/>
      <w:r w:rsidRPr="00D27F14">
        <w:rPr>
          <w:rFonts w:ascii="Arial" w:hAnsi="Arial" w:cs="Arial"/>
          <w:sz w:val="24"/>
          <w:szCs w:val="24"/>
        </w:rPr>
        <w:t>ТП(</w:t>
      </w:r>
      <w:proofErr w:type="gramEnd"/>
      <w:r w:rsidRPr="00D27F14">
        <w:rPr>
          <w:rFonts w:ascii="Arial" w:hAnsi="Arial" w:cs="Arial"/>
          <w:sz w:val="24"/>
          <w:szCs w:val="24"/>
        </w:rPr>
        <w:t xml:space="preserve">с. </w:t>
      </w:r>
      <w:proofErr w:type="spellStart"/>
      <w:r w:rsidRPr="00D27F14">
        <w:rPr>
          <w:rFonts w:ascii="Arial" w:hAnsi="Arial" w:cs="Arial"/>
          <w:sz w:val="24"/>
          <w:szCs w:val="24"/>
        </w:rPr>
        <w:t>Икшурма</w:t>
      </w:r>
      <w:proofErr w:type="spellEnd"/>
      <w:r w:rsidRPr="00D27F14">
        <w:rPr>
          <w:rFonts w:ascii="Arial" w:hAnsi="Arial" w:cs="Arial"/>
          <w:sz w:val="24"/>
          <w:szCs w:val="24"/>
        </w:rPr>
        <w:t xml:space="preserve">, д. Коврига, д. Новотроицкая, д. Новый </w:t>
      </w:r>
      <w:proofErr w:type="spellStart"/>
      <w:r w:rsidRPr="00D27F14">
        <w:rPr>
          <w:rFonts w:ascii="Arial" w:hAnsi="Arial" w:cs="Arial"/>
          <w:sz w:val="24"/>
          <w:szCs w:val="24"/>
        </w:rPr>
        <w:t>Тимершик</w:t>
      </w:r>
      <w:proofErr w:type="spellEnd"/>
      <w:r w:rsidRPr="00D27F14">
        <w:rPr>
          <w:rFonts w:ascii="Arial" w:hAnsi="Arial" w:cs="Arial"/>
          <w:sz w:val="24"/>
          <w:szCs w:val="24"/>
        </w:rPr>
        <w:t>), численность населения 530 человек.</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w:t>
      </w:r>
      <w:proofErr w:type="spellStart"/>
      <w:r w:rsidRPr="00D27F14">
        <w:rPr>
          <w:rFonts w:ascii="Arial" w:hAnsi="Arial" w:cs="Arial"/>
          <w:sz w:val="24"/>
          <w:szCs w:val="24"/>
        </w:rPr>
        <w:t>Кетское</w:t>
      </w:r>
      <w:proofErr w:type="spellEnd"/>
      <w:r w:rsidRPr="00D27F14">
        <w:rPr>
          <w:rFonts w:ascii="Arial" w:hAnsi="Arial" w:cs="Arial"/>
          <w:sz w:val="24"/>
          <w:szCs w:val="24"/>
        </w:rPr>
        <w:t xml:space="preserve"> ТП (</w:t>
      </w:r>
      <w:proofErr w:type="spellStart"/>
      <w:r w:rsidRPr="00D27F14">
        <w:rPr>
          <w:rFonts w:ascii="Arial" w:hAnsi="Arial" w:cs="Arial"/>
          <w:sz w:val="24"/>
          <w:szCs w:val="24"/>
        </w:rPr>
        <w:t>с.Алтат</w:t>
      </w:r>
      <w:proofErr w:type="spellEnd"/>
      <w:r w:rsidRPr="00D27F14">
        <w:rPr>
          <w:rFonts w:ascii="Arial" w:hAnsi="Arial" w:cs="Arial"/>
          <w:sz w:val="24"/>
          <w:szCs w:val="24"/>
        </w:rPr>
        <w:t xml:space="preserve"> п. </w:t>
      </w:r>
      <w:proofErr w:type="spellStart"/>
      <w:r w:rsidRPr="00D27F14">
        <w:rPr>
          <w:rFonts w:ascii="Arial" w:hAnsi="Arial" w:cs="Arial"/>
          <w:sz w:val="24"/>
          <w:szCs w:val="24"/>
        </w:rPr>
        <w:t>Кетский</w:t>
      </w:r>
      <w:proofErr w:type="spellEnd"/>
      <w:r w:rsidRPr="00D27F14">
        <w:rPr>
          <w:rFonts w:ascii="Arial" w:hAnsi="Arial" w:cs="Arial"/>
          <w:sz w:val="24"/>
          <w:szCs w:val="24"/>
        </w:rPr>
        <w:t xml:space="preserve">, п. Большая </w:t>
      </w:r>
      <w:proofErr w:type="spellStart"/>
      <w:r w:rsidRPr="00D27F14">
        <w:rPr>
          <w:rFonts w:ascii="Arial" w:hAnsi="Arial" w:cs="Arial"/>
          <w:sz w:val="24"/>
          <w:szCs w:val="24"/>
        </w:rPr>
        <w:t>Кеть</w:t>
      </w:r>
      <w:proofErr w:type="spellEnd"/>
      <w:r w:rsidRPr="00D27F14">
        <w:rPr>
          <w:rFonts w:ascii="Arial" w:hAnsi="Arial" w:cs="Arial"/>
          <w:sz w:val="24"/>
          <w:szCs w:val="24"/>
        </w:rPr>
        <w:t>, п. Омский), численность населения 1092 человек.</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w:t>
      </w:r>
      <w:proofErr w:type="spellStart"/>
      <w:r w:rsidRPr="00D27F14">
        <w:rPr>
          <w:rFonts w:ascii="Arial" w:hAnsi="Arial" w:cs="Arial"/>
          <w:sz w:val="24"/>
          <w:szCs w:val="24"/>
        </w:rPr>
        <w:t>Кириковское</w:t>
      </w:r>
      <w:proofErr w:type="spellEnd"/>
      <w:r w:rsidRPr="00D27F14">
        <w:rPr>
          <w:rFonts w:ascii="Arial" w:hAnsi="Arial" w:cs="Arial"/>
          <w:sz w:val="24"/>
          <w:szCs w:val="24"/>
        </w:rPr>
        <w:t xml:space="preserve"> ТП (с. </w:t>
      </w:r>
      <w:proofErr w:type="spellStart"/>
      <w:r w:rsidRPr="00D27F14">
        <w:rPr>
          <w:rFonts w:ascii="Arial" w:hAnsi="Arial" w:cs="Arial"/>
          <w:sz w:val="24"/>
          <w:szCs w:val="24"/>
        </w:rPr>
        <w:t>Кириково</w:t>
      </w:r>
      <w:proofErr w:type="spellEnd"/>
      <w:r w:rsidRPr="00D27F14">
        <w:rPr>
          <w:rFonts w:ascii="Arial" w:hAnsi="Arial" w:cs="Arial"/>
          <w:sz w:val="24"/>
          <w:szCs w:val="24"/>
        </w:rPr>
        <w:t xml:space="preserve">, д. Волоковое, д. Игнатово, д. Раменское, д. </w:t>
      </w:r>
      <w:proofErr w:type="spellStart"/>
      <w:r w:rsidRPr="00D27F14">
        <w:rPr>
          <w:rFonts w:ascii="Arial" w:hAnsi="Arial" w:cs="Arial"/>
          <w:sz w:val="24"/>
          <w:szCs w:val="24"/>
        </w:rPr>
        <w:t>Усковское</w:t>
      </w:r>
      <w:proofErr w:type="spellEnd"/>
      <w:r w:rsidRPr="00D27F14">
        <w:rPr>
          <w:rFonts w:ascii="Arial" w:hAnsi="Arial" w:cs="Arial"/>
          <w:sz w:val="24"/>
          <w:szCs w:val="24"/>
        </w:rPr>
        <w:t xml:space="preserve">, д. </w:t>
      </w:r>
      <w:proofErr w:type="spellStart"/>
      <w:r w:rsidRPr="00D27F14">
        <w:rPr>
          <w:rFonts w:ascii="Arial" w:hAnsi="Arial" w:cs="Arial"/>
          <w:sz w:val="24"/>
          <w:szCs w:val="24"/>
        </w:rPr>
        <w:t>Холмовая</w:t>
      </w:r>
      <w:proofErr w:type="spellEnd"/>
      <w:r w:rsidRPr="00D27F14">
        <w:rPr>
          <w:rFonts w:ascii="Arial" w:hAnsi="Arial" w:cs="Arial"/>
          <w:sz w:val="24"/>
          <w:szCs w:val="24"/>
        </w:rPr>
        <w:t xml:space="preserve">, д. </w:t>
      </w:r>
      <w:proofErr w:type="spellStart"/>
      <w:r w:rsidRPr="00D27F14">
        <w:rPr>
          <w:rFonts w:ascii="Arial" w:hAnsi="Arial" w:cs="Arial"/>
          <w:sz w:val="24"/>
          <w:szCs w:val="24"/>
        </w:rPr>
        <w:t>Шагирислам</w:t>
      </w:r>
      <w:proofErr w:type="spellEnd"/>
      <w:r w:rsidRPr="00D27F14">
        <w:rPr>
          <w:rFonts w:ascii="Arial" w:hAnsi="Arial" w:cs="Arial"/>
          <w:sz w:val="24"/>
          <w:szCs w:val="24"/>
        </w:rPr>
        <w:t>,), численность населения 539 человек.</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w:t>
      </w:r>
      <w:proofErr w:type="spellStart"/>
      <w:r w:rsidRPr="00D27F14">
        <w:rPr>
          <w:rFonts w:ascii="Arial" w:hAnsi="Arial" w:cs="Arial"/>
          <w:sz w:val="24"/>
          <w:szCs w:val="24"/>
        </w:rPr>
        <w:t>Комаровское</w:t>
      </w:r>
      <w:proofErr w:type="spellEnd"/>
      <w:r w:rsidRPr="00D27F14">
        <w:rPr>
          <w:rFonts w:ascii="Arial" w:hAnsi="Arial" w:cs="Arial"/>
          <w:sz w:val="24"/>
          <w:szCs w:val="24"/>
        </w:rPr>
        <w:t xml:space="preserve"> ТП (с. Комаровка, д. Новомихайловка, д. Новый Ислам, д. </w:t>
      </w:r>
      <w:proofErr w:type="spellStart"/>
      <w:r w:rsidRPr="00D27F14">
        <w:rPr>
          <w:rFonts w:ascii="Arial" w:hAnsi="Arial" w:cs="Arial"/>
          <w:sz w:val="24"/>
          <w:szCs w:val="24"/>
        </w:rPr>
        <w:t>Туруханка</w:t>
      </w:r>
      <w:proofErr w:type="spellEnd"/>
      <w:r w:rsidRPr="00D27F14">
        <w:rPr>
          <w:rFonts w:ascii="Arial" w:hAnsi="Arial" w:cs="Arial"/>
          <w:sz w:val="24"/>
          <w:szCs w:val="24"/>
        </w:rPr>
        <w:t>), численность населения 260 человек.</w:t>
      </w:r>
    </w:p>
    <w:p w:rsidR="00317D52" w:rsidRPr="00D27F14" w:rsidRDefault="00317D52" w:rsidP="00317D52">
      <w:pPr>
        <w:jc w:val="both"/>
        <w:rPr>
          <w:rFonts w:ascii="Arial" w:hAnsi="Arial" w:cs="Arial"/>
          <w:sz w:val="24"/>
          <w:szCs w:val="24"/>
        </w:rPr>
      </w:pPr>
      <w:r w:rsidRPr="00D27F14">
        <w:rPr>
          <w:rFonts w:ascii="Arial" w:hAnsi="Arial" w:cs="Arial"/>
          <w:sz w:val="24"/>
          <w:szCs w:val="24"/>
        </w:rPr>
        <w:t>- Пировское ТП (с. Пировское), численность населения 3001 человек.</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w:t>
      </w:r>
      <w:proofErr w:type="spellStart"/>
      <w:r w:rsidRPr="00D27F14">
        <w:rPr>
          <w:rFonts w:ascii="Arial" w:hAnsi="Arial" w:cs="Arial"/>
          <w:sz w:val="24"/>
          <w:szCs w:val="24"/>
        </w:rPr>
        <w:t>Солоухинское</w:t>
      </w:r>
      <w:proofErr w:type="spellEnd"/>
      <w:r w:rsidRPr="00D27F14">
        <w:rPr>
          <w:rFonts w:ascii="Arial" w:hAnsi="Arial" w:cs="Arial"/>
          <w:sz w:val="24"/>
          <w:szCs w:val="24"/>
        </w:rPr>
        <w:t xml:space="preserve"> ТП (с. </w:t>
      </w:r>
      <w:proofErr w:type="spellStart"/>
      <w:r w:rsidRPr="00D27F14">
        <w:rPr>
          <w:rFonts w:ascii="Arial" w:hAnsi="Arial" w:cs="Arial"/>
          <w:sz w:val="24"/>
          <w:szCs w:val="24"/>
        </w:rPr>
        <w:t>Солоуха</w:t>
      </w:r>
      <w:proofErr w:type="spellEnd"/>
      <w:r w:rsidRPr="00D27F14">
        <w:rPr>
          <w:rFonts w:ascii="Arial" w:hAnsi="Arial" w:cs="Arial"/>
          <w:sz w:val="24"/>
          <w:szCs w:val="24"/>
        </w:rPr>
        <w:t xml:space="preserve">, д. Долгово, п. </w:t>
      </w:r>
      <w:proofErr w:type="spellStart"/>
      <w:r w:rsidRPr="00D27F14">
        <w:rPr>
          <w:rFonts w:ascii="Arial" w:hAnsi="Arial" w:cs="Arial"/>
          <w:sz w:val="24"/>
          <w:szCs w:val="24"/>
        </w:rPr>
        <w:t>Кемский</w:t>
      </w:r>
      <w:proofErr w:type="spellEnd"/>
      <w:r w:rsidRPr="00D27F14">
        <w:rPr>
          <w:rFonts w:ascii="Arial" w:hAnsi="Arial" w:cs="Arial"/>
          <w:sz w:val="24"/>
          <w:szCs w:val="24"/>
        </w:rPr>
        <w:t xml:space="preserve">, д. Михайловка, д. </w:t>
      </w:r>
      <w:proofErr w:type="spellStart"/>
      <w:r w:rsidRPr="00D27F14">
        <w:rPr>
          <w:rFonts w:ascii="Arial" w:hAnsi="Arial" w:cs="Arial"/>
          <w:sz w:val="24"/>
          <w:szCs w:val="24"/>
        </w:rPr>
        <w:t>Новониколаевское</w:t>
      </w:r>
      <w:proofErr w:type="spellEnd"/>
      <w:r w:rsidRPr="00D27F14">
        <w:rPr>
          <w:rFonts w:ascii="Arial" w:hAnsi="Arial" w:cs="Arial"/>
          <w:sz w:val="24"/>
          <w:szCs w:val="24"/>
        </w:rPr>
        <w:t xml:space="preserve">, д. Филипповка), </w:t>
      </w:r>
      <w:proofErr w:type="spellStart"/>
      <w:r w:rsidRPr="00D27F14">
        <w:rPr>
          <w:rFonts w:ascii="Arial" w:hAnsi="Arial" w:cs="Arial"/>
          <w:sz w:val="24"/>
          <w:szCs w:val="24"/>
        </w:rPr>
        <w:t>численоость</w:t>
      </w:r>
      <w:proofErr w:type="spellEnd"/>
      <w:r w:rsidRPr="00D27F14">
        <w:rPr>
          <w:rFonts w:ascii="Arial" w:hAnsi="Arial" w:cs="Arial"/>
          <w:sz w:val="24"/>
          <w:szCs w:val="24"/>
        </w:rPr>
        <w:t xml:space="preserve"> населения 313 человек.</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Троицкое ТП (с. Троица, с. Бельское, д. Куренная </w:t>
      </w:r>
      <w:proofErr w:type="spellStart"/>
      <w:r w:rsidRPr="00D27F14">
        <w:rPr>
          <w:rFonts w:ascii="Arial" w:hAnsi="Arial" w:cs="Arial"/>
          <w:sz w:val="24"/>
          <w:szCs w:val="24"/>
        </w:rPr>
        <w:t>Ошма</w:t>
      </w:r>
      <w:proofErr w:type="spellEnd"/>
      <w:r w:rsidRPr="00D27F14">
        <w:rPr>
          <w:rFonts w:ascii="Arial" w:hAnsi="Arial" w:cs="Arial"/>
          <w:sz w:val="24"/>
          <w:szCs w:val="24"/>
        </w:rPr>
        <w:t xml:space="preserve">, п. </w:t>
      </w:r>
      <w:proofErr w:type="spellStart"/>
      <w:r w:rsidRPr="00D27F14">
        <w:rPr>
          <w:rFonts w:ascii="Arial" w:hAnsi="Arial" w:cs="Arial"/>
          <w:sz w:val="24"/>
          <w:szCs w:val="24"/>
        </w:rPr>
        <w:t>Пировский</w:t>
      </w:r>
      <w:proofErr w:type="spellEnd"/>
      <w:r w:rsidRPr="00D27F14">
        <w:rPr>
          <w:rFonts w:ascii="Arial" w:hAnsi="Arial" w:cs="Arial"/>
          <w:sz w:val="24"/>
          <w:szCs w:val="24"/>
        </w:rPr>
        <w:t>), численность населения 632 человека.</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w:t>
      </w:r>
      <w:proofErr w:type="spellStart"/>
      <w:r w:rsidRPr="00D27F14">
        <w:rPr>
          <w:rFonts w:ascii="Arial" w:hAnsi="Arial" w:cs="Arial"/>
          <w:sz w:val="24"/>
          <w:szCs w:val="24"/>
        </w:rPr>
        <w:t>Чайдинское</w:t>
      </w:r>
      <w:proofErr w:type="spellEnd"/>
      <w:r w:rsidRPr="00D27F14">
        <w:rPr>
          <w:rFonts w:ascii="Arial" w:hAnsi="Arial" w:cs="Arial"/>
          <w:sz w:val="24"/>
          <w:szCs w:val="24"/>
        </w:rPr>
        <w:t xml:space="preserve"> ТП (п. </w:t>
      </w:r>
      <w:proofErr w:type="spellStart"/>
      <w:r w:rsidRPr="00D27F14">
        <w:rPr>
          <w:rFonts w:ascii="Arial" w:hAnsi="Arial" w:cs="Arial"/>
          <w:sz w:val="24"/>
          <w:szCs w:val="24"/>
        </w:rPr>
        <w:t>Чайда</w:t>
      </w:r>
      <w:proofErr w:type="spellEnd"/>
      <w:r w:rsidRPr="00D27F14">
        <w:rPr>
          <w:rFonts w:ascii="Arial" w:hAnsi="Arial" w:cs="Arial"/>
          <w:sz w:val="24"/>
          <w:szCs w:val="24"/>
        </w:rPr>
        <w:t xml:space="preserve">), численность населения 124человек. </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состав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входят следующие сельские населенные пункты: деревня </w:t>
      </w:r>
      <w:proofErr w:type="spellStart"/>
      <w:r w:rsidRPr="00D27F14">
        <w:rPr>
          <w:rFonts w:ascii="Arial" w:hAnsi="Arial" w:cs="Arial"/>
          <w:sz w:val="24"/>
          <w:szCs w:val="24"/>
        </w:rPr>
        <w:t>Алгайск</w:t>
      </w:r>
      <w:proofErr w:type="spellEnd"/>
      <w:r w:rsidRPr="00D27F14">
        <w:rPr>
          <w:rFonts w:ascii="Arial" w:hAnsi="Arial" w:cs="Arial"/>
          <w:sz w:val="24"/>
          <w:szCs w:val="24"/>
        </w:rPr>
        <w:t xml:space="preserve">, село </w:t>
      </w:r>
      <w:proofErr w:type="spellStart"/>
      <w:r w:rsidRPr="00D27F14">
        <w:rPr>
          <w:rFonts w:ascii="Arial" w:hAnsi="Arial" w:cs="Arial"/>
          <w:sz w:val="24"/>
          <w:szCs w:val="24"/>
        </w:rPr>
        <w:t>Алтат</w:t>
      </w:r>
      <w:proofErr w:type="spellEnd"/>
      <w:r w:rsidRPr="00D27F14">
        <w:rPr>
          <w:rFonts w:ascii="Arial" w:hAnsi="Arial" w:cs="Arial"/>
          <w:sz w:val="24"/>
          <w:szCs w:val="24"/>
        </w:rPr>
        <w:t xml:space="preserve">, село Бельское, поселок Большая </w:t>
      </w:r>
      <w:proofErr w:type="spellStart"/>
      <w:r w:rsidRPr="00D27F14">
        <w:rPr>
          <w:rFonts w:ascii="Arial" w:hAnsi="Arial" w:cs="Arial"/>
          <w:sz w:val="24"/>
          <w:szCs w:val="24"/>
        </w:rPr>
        <w:t>Кеть</w:t>
      </w:r>
      <w:proofErr w:type="spellEnd"/>
      <w:r w:rsidRPr="00D27F14">
        <w:rPr>
          <w:rFonts w:ascii="Arial" w:hAnsi="Arial" w:cs="Arial"/>
          <w:sz w:val="24"/>
          <w:szCs w:val="24"/>
        </w:rPr>
        <w:t xml:space="preserve">, село Бушуй, деревня Волоковое, деревня </w:t>
      </w:r>
      <w:r w:rsidRPr="00D27F14">
        <w:rPr>
          <w:rFonts w:ascii="Arial" w:hAnsi="Arial" w:cs="Arial"/>
          <w:sz w:val="24"/>
          <w:szCs w:val="24"/>
        </w:rPr>
        <w:lastRenderedPageBreak/>
        <w:t xml:space="preserve">Долгово, деревня </w:t>
      </w:r>
      <w:proofErr w:type="spellStart"/>
      <w:r w:rsidRPr="00D27F14">
        <w:rPr>
          <w:rFonts w:ascii="Arial" w:hAnsi="Arial" w:cs="Arial"/>
          <w:sz w:val="24"/>
          <w:szCs w:val="24"/>
        </w:rPr>
        <w:t>Доново</w:t>
      </w:r>
      <w:proofErr w:type="spellEnd"/>
      <w:r w:rsidRPr="00D27F14">
        <w:rPr>
          <w:rFonts w:ascii="Arial" w:hAnsi="Arial" w:cs="Arial"/>
          <w:sz w:val="24"/>
          <w:szCs w:val="24"/>
        </w:rPr>
        <w:t xml:space="preserve">, деревня Игнатово, село </w:t>
      </w:r>
      <w:proofErr w:type="spellStart"/>
      <w:r w:rsidRPr="00D27F14">
        <w:rPr>
          <w:rFonts w:ascii="Arial" w:hAnsi="Arial" w:cs="Arial"/>
          <w:sz w:val="24"/>
          <w:szCs w:val="24"/>
        </w:rPr>
        <w:t>Икшурма</w:t>
      </w:r>
      <w:proofErr w:type="spellEnd"/>
      <w:r w:rsidRPr="00D27F14">
        <w:rPr>
          <w:rFonts w:ascii="Arial" w:hAnsi="Arial" w:cs="Arial"/>
          <w:sz w:val="24"/>
          <w:szCs w:val="24"/>
        </w:rPr>
        <w:t xml:space="preserve">, поселок </w:t>
      </w:r>
      <w:proofErr w:type="spellStart"/>
      <w:r w:rsidRPr="00D27F14">
        <w:rPr>
          <w:rFonts w:ascii="Arial" w:hAnsi="Arial" w:cs="Arial"/>
          <w:sz w:val="24"/>
          <w:szCs w:val="24"/>
        </w:rPr>
        <w:t>Кемский</w:t>
      </w:r>
      <w:proofErr w:type="spellEnd"/>
      <w:r w:rsidRPr="00D27F14">
        <w:rPr>
          <w:rFonts w:ascii="Arial" w:hAnsi="Arial" w:cs="Arial"/>
          <w:sz w:val="24"/>
          <w:szCs w:val="24"/>
        </w:rPr>
        <w:t xml:space="preserve">, поселок </w:t>
      </w:r>
      <w:proofErr w:type="spellStart"/>
      <w:r w:rsidRPr="00D27F14">
        <w:rPr>
          <w:rFonts w:ascii="Arial" w:hAnsi="Arial" w:cs="Arial"/>
          <w:sz w:val="24"/>
          <w:szCs w:val="24"/>
        </w:rPr>
        <w:t>Кетский</w:t>
      </w:r>
      <w:proofErr w:type="spellEnd"/>
      <w:r w:rsidRPr="00D27F14">
        <w:rPr>
          <w:rFonts w:ascii="Arial" w:hAnsi="Arial" w:cs="Arial"/>
          <w:sz w:val="24"/>
          <w:szCs w:val="24"/>
        </w:rPr>
        <w:t xml:space="preserve">, село </w:t>
      </w:r>
      <w:proofErr w:type="spellStart"/>
      <w:r w:rsidRPr="00D27F14">
        <w:rPr>
          <w:rFonts w:ascii="Arial" w:hAnsi="Arial" w:cs="Arial"/>
          <w:sz w:val="24"/>
          <w:szCs w:val="24"/>
        </w:rPr>
        <w:t>Кириково</w:t>
      </w:r>
      <w:proofErr w:type="spellEnd"/>
      <w:r w:rsidRPr="00D27F14">
        <w:rPr>
          <w:rFonts w:ascii="Arial" w:hAnsi="Arial" w:cs="Arial"/>
          <w:sz w:val="24"/>
          <w:szCs w:val="24"/>
        </w:rPr>
        <w:t xml:space="preserve">, деревня Коврига, село Комаровка, деревня Куренная </w:t>
      </w:r>
      <w:proofErr w:type="spellStart"/>
      <w:r w:rsidRPr="00D27F14">
        <w:rPr>
          <w:rFonts w:ascii="Arial" w:hAnsi="Arial" w:cs="Arial"/>
          <w:sz w:val="24"/>
          <w:szCs w:val="24"/>
        </w:rPr>
        <w:t>Ошма</w:t>
      </w:r>
      <w:proofErr w:type="spellEnd"/>
      <w:r w:rsidRPr="00D27F14">
        <w:rPr>
          <w:rFonts w:ascii="Arial" w:hAnsi="Arial" w:cs="Arial"/>
          <w:sz w:val="24"/>
          <w:szCs w:val="24"/>
        </w:rPr>
        <w:t xml:space="preserve">, деревня Михайловка, деревня Новомихайловка, деревня </w:t>
      </w:r>
      <w:proofErr w:type="spellStart"/>
      <w:r w:rsidRPr="00D27F14">
        <w:rPr>
          <w:rFonts w:ascii="Arial" w:hAnsi="Arial" w:cs="Arial"/>
          <w:sz w:val="24"/>
          <w:szCs w:val="24"/>
        </w:rPr>
        <w:t>Новониколаевское</w:t>
      </w:r>
      <w:proofErr w:type="spellEnd"/>
      <w:r w:rsidRPr="00D27F14">
        <w:rPr>
          <w:rFonts w:ascii="Arial" w:hAnsi="Arial" w:cs="Arial"/>
          <w:sz w:val="24"/>
          <w:szCs w:val="24"/>
        </w:rPr>
        <w:t xml:space="preserve">, деревня Новотроицкая, деревня Новый Ислам, деревня Новый </w:t>
      </w:r>
      <w:proofErr w:type="spellStart"/>
      <w:r w:rsidRPr="00D27F14">
        <w:rPr>
          <w:rFonts w:ascii="Arial" w:hAnsi="Arial" w:cs="Arial"/>
          <w:sz w:val="24"/>
          <w:szCs w:val="24"/>
        </w:rPr>
        <w:t>Тимершик</w:t>
      </w:r>
      <w:proofErr w:type="spellEnd"/>
      <w:r w:rsidRPr="00D27F14">
        <w:rPr>
          <w:rFonts w:ascii="Arial" w:hAnsi="Arial" w:cs="Arial"/>
          <w:sz w:val="24"/>
          <w:szCs w:val="24"/>
        </w:rPr>
        <w:t xml:space="preserve">, поселок Омский, деревня Петропавловка, поселок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село Пировское (административный центр), деревня Раменское, деревня </w:t>
      </w:r>
      <w:proofErr w:type="spellStart"/>
      <w:r w:rsidRPr="00D27F14">
        <w:rPr>
          <w:rFonts w:ascii="Arial" w:hAnsi="Arial" w:cs="Arial"/>
          <w:sz w:val="24"/>
          <w:szCs w:val="24"/>
        </w:rPr>
        <w:t>Светлицк</w:t>
      </w:r>
      <w:proofErr w:type="spellEnd"/>
      <w:r w:rsidRPr="00D27F14">
        <w:rPr>
          <w:rFonts w:ascii="Arial" w:hAnsi="Arial" w:cs="Arial"/>
          <w:sz w:val="24"/>
          <w:szCs w:val="24"/>
        </w:rPr>
        <w:t xml:space="preserve">, село </w:t>
      </w:r>
      <w:proofErr w:type="spellStart"/>
      <w:r w:rsidRPr="00D27F14">
        <w:rPr>
          <w:rFonts w:ascii="Arial" w:hAnsi="Arial" w:cs="Arial"/>
          <w:sz w:val="24"/>
          <w:szCs w:val="24"/>
        </w:rPr>
        <w:t>Солоуха</w:t>
      </w:r>
      <w:proofErr w:type="spellEnd"/>
      <w:r w:rsidRPr="00D27F14">
        <w:rPr>
          <w:rFonts w:ascii="Arial" w:hAnsi="Arial" w:cs="Arial"/>
          <w:sz w:val="24"/>
          <w:szCs w:val="24"/>
        </w:rPr>
        <w:t xml:space="preserve">, село Троица, деревня </w:t>
      </w:r>
      <w:proofErr w:type="spellStart"/>
      <w:r w:rsidRPr="00D27F14">
        <w:rPr>
          <w:rFonts w:ascii="Arial" w:hAnsi="Arial" w:cs="Arial"/>
          <w:sz w:val="24"/>
          <w:szCs w:val="24"/>
        </w:rPr>
        <w:t>Туруханка</w:t>
      </w:r>
      <w:proofErr w:type="spellEnd"/>
      <w:r w:rsidRPr="00D27F14">
        <w:rPr>
          <w:rFonts w:ascii="Arial" w:hAnsi="Arial" w:cs="Arial"/>
          <w:sz w:val="24"/>
          <w:szCs w:val="24"/>
        </w:rPr>
        <w:t xml:space="preserve">, деревня </w:t>
      </w:r>
      <w:proofErr w:type="spellStart"/>
      <w:r w:rsidRPr="00D27F14">
        <w:rPr>
          <w:rFonts w:ascii="Arial" w:hAnsi="Arial" w:cs="Arial"/>
          <w:sz w:val="24"/>
          <w:szCs w:val="24"/>
        </w:rPr>
        <w:t>Усковское</w:t>
      </w:r>
      <w:proofErr w:type="spellEnd"/>
      <w:r w:rsidRPr="00D27F14">
        <w:rPr>
          <w:rFonts w:ascii="Arial" w:hAnsi="Arial" w:cs="Arial"/>
          <w:sz w:val="24"/>
          <w:szCs w:val="24"/>
        </w:rPr>
        <w:t xml:space="preserve">, деревня Филипповка, деревня </w:t>
      </w:r>
      <w:proofErr w:type="spellStart"/>
      <w:r w:rsidRPr="00D27F14">
        <w:rPr>
          <w:rFonts w:ascii="Arial" w:hAnsi="Arial" w:cs="Arial"/>
          <w:sz w:val="24"/>
          <w:szCs w:val="24"/>
        </w:rPr>
        <w:t>Холмовая</w:t>
      </w:r>
      <w:proofErr w:type="spellEnd"/>
      <w:r w:rsidRPr="00D27F14">
        <w:rPr>
          <w:rFonts w:ascii="Arial" w:hAnsi="Arial" w:cs="Arial"/>
          <w:sz w:val="24"/>
          <w:szCs w:val="24"/>
        </w:rPr>
        <w:t xml:space="preserve">, поселок </w:t>
      </w:r>
      <w:proofErr w:type="spellStart"/>
      <w:r w:rsidRPr="00D27F14">
        <w:rPr>
          <w:rFonts w:ascii="Arial" w:hAnsi="Arial" w:cs="Arial"/>
          <w:sz w:val="24"/>
          <w:szCs w:val="24"/>
        </w:rPr>
        <w:t>Чайда</w:t>
      </w:r>
      <w:proofErr w:type="spellEnd"/>
      <w:r w:rsidRPr="00D27F14">
        <w:rPr>
          <w:rFonts w:ascii="Arial" w:hAnsi="Arial" w:cs="Arial"/>
          <w:sz w:val="24"/>
          <w:szCs w:val="24"/>
        </w:rPr>
        <w:t xml:space="preserve">, деревня </w:t>
      </w:r>
      <w:proofErr w:type="spellStart"/>
      <w:r w:rsidRPr="00D27F14">
        <w:rPr>
          <w:rFonts w:ascii="Arial" w:hAnsi="Arial" w:cs="Arial"/>
          <w:sz w:val="24"/>
          <w:szCs w:val="24"/>
        </w:rPr>
        <w:t>Шагирислам</w:t>
      </w:r>
      <w:proofErr w:type="spellEnd"/>
      <w:r w:rsidRPr="00D27F14">
        <w:rPr>
          <w:rFonts w:ascii="Arial" w:hAnsi="Arial" w:cs="Arial"/>
          <w:sz w:val="24"/>
          <w:szCs w:val="24"/>
        </w:rPr>
        <w:t xml:space="preserve">, деревня </w:t>
      </w:r>
      <w:proofErr w:type="spellStart"/>
      <w:r w:rsidRPr="00D27F14">
        <w:rPr>
          <w:rFonts w:ascii="Arial" w:hAnsi="Arial" w:cs="Arial"/>
          <w:sz w:val="24"/>
          <w:szCs w:val="24"/>
        </w:rPr>
        <w:t>Шумбаш</w:t>
      </w:r>
      <w:proofErr w:type="spellEnd"/>
      <w:r w:rsidRPr="00D27F14">
        <w:rPr>
          <w:rFonts w:ascii="Arial" w:hAnsi="Arial" w:cs="Arial"/>
          <w:sz w:val="24"/>
          <w:szCs w:val="24"/>
        </w:rPr>
        <w:t>.</w:t>
      </w:r>
    </w:p>
    <w:p w:rsidR="00317D52" w:rsidRPr="00D27F14" w:rsidRDefault="00317D52" w:rsidP="00317D52">
      <w:pPr>
        <w:jc w:val="both"/>
        <w:rPr>
          <w:rFonts w:ascii="Arial" w:hAnsi="Arial" w:cs="Arial"/>
          <w:sz w:val="24"/>
          <w:szCs w:val="24"/>
        </w:rPr>
      </w:pPr>
      <w:r w:rsidRPr="00D27F14">
        <w:rPr>
          <w:rFonts w:ascii="Arial" w:hAnsi="Arial" w:cs="Arial"/>
          <w:sz w:val="24"/>
          <w:szCs w:val="24"/>
        </w:rPr>
        <w:t>Основной объём выработки тепловой энергии осуществляется на привозном топливе: угле.</w:t>
      </w:r>
    </w:p>
    <w:p w:rsidR="00317D52" w:rsidRPr="00D27F14" w:rsidRDefault="00317D52" w:rsidP="00317D52">
      <w:pPr>
        <w:jc w:val="both"/>
        <w:rPr>
          <w:rFonts w:ascii="Arial" w:hAnsi="Arial" w:cs="Arial"/>
          <w:sz w:val="24"/>
          <w:szCs w:val="24"/>
        </w:rPr>
      </w:pPr>
      <w:proofErr w:type="spellStart"/>
      <w:r w:rsidRPr="00D27F14">
        <w:rPr>
          <w:rFonts w:ascii="Arial" w:hAnsi="Arial" w:cs="Arial"/>
          <w:sz w:val="24"/>
          <w:szCs w:val="24"/>
        </w:rPr>
        <w:t>Биотопливо</w:t>
      </w:r>
      <w:proofErr w:type="spellEnd"/>
      <w:r w:rsidRPr="00D27F14">
        <w:rPr>
          <w:rFonts w:ascii="Arial" w:hAnsi="Arial" w:cs="Arial"/>
          <w:sz w:val="24"/>
          <w:szCs w:val="24"/>
        </w:rPr>
        <w:t xml:space="preserve"> (отходы лесопиления) используется лишь для производства                0,6 процента тепловой энергии на собственные нужды лесоперерабатывающих предприятий.</w:t>
      </w:r>
    </w:p>
    <w:p w:rsidR="00317D52" w:rsidRPr="00D27F14" w:rsidRDefault="00317D52" w:rsidP="00317D52">
      <w:pPr>
        <w:jc w:val="both"/>
        <w:rPr>
          <w:rFonts w:ascii="Arial" w:hAnsi="Arial" w:cs="Arial"/>
          <w:sz w:val="24"/>
          <w:szCs w:val="24"/>
        </w:rPr>
      </w:pPr>
      <w:r w:rsidRPr="00D27F14">
        <w:rPr>
          <w:rFonts w:ascii="Arial" w:hAnsi="Arial" w:cs="Arial"/>
          <w:sz w:val="24"/>
          <w:szCs w:val="24"/>
        </w:rPr>
        <w:t>Границы Пировского муниципального округа представлены на рис. 1.</w:t>
      </w:r>
    </w:p>
    <w:p w:rsidR="00317D52" w:rsidRPr="00D27F14" w:rsidRDefault="00317D52" w:rsidP="00317D52">
      <w:pPr>
        <w:jc w:val="both"/>
        <w:rPr>
          <w:rFonts w:ascii="Arial" w:hAnsi="Arial" w:cs="Arial"/>
          <w:sz w:val="24"/>
          <w:szCs w:val="24"/>
        </w:rPr>
      </w:pPr>
      <w:r w:rsidRPr="00D27F14">
        <w:rPr>
          <w:rFonts w:ascii="Arial" w:hAnsi="Arial" w:cs="Arial"/>
          <w:noProof/>
          <w:sz w:val="24"/>
          <w:szCs w:val="24"/>
        </w:rPr>
        <w:lastRenderedPageBreak/>
        <w:drawing>
          <wp:inline distT="0" distB="0" distL="0" distR="0">
            <wp:extent cx="5259070" cy="6127115"/>
            <wp:effectExtent l="0" t="0" r="0" b="6985"/>
            <wp:docPr id="7" name="Рисунок 7" descr="ma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9070" cy="6127115"/>
                    </a:xfrm>
                    <a:prstGeom prst="rect">
                      <a:avLst/>
                    </a:prstGeom>
                    <a:noFill/>
                    <a:ln>
                      <a:noFill/>
                    </a:ln>
                  </pic:spPr>
                </pic:pic>
              </a:graphicData>
            </a:graphic>
          </wp:inline>
        </w:drawing>
      </w:r>
    </w:p>
    <w:p w:rsidR="00317D52" w:rsidRPr="00D27F14" w:rsidRDefault="00317D52" w:rsidP="00317D52">
      <w:pPr>
        <w:jc w:val="both"/>
        <w:rPr>
          <w:rFonts w:ascii="Arial" w:hAnsi="Arial" w:cs="Arial"/>
          <w:sz w:val="24"/>
          <w:szCs w:val="24"/>
        </w:rPr>
      </w:pPr>
      <w:r w:rsidRPr="00D27F14">
        <w:rPr>
          <w:rFonts w:ascii="Arial" w:hAnsi="Arial" w:cs="Arial"/>
          <w:sz w:val="24"/>
          <w:szCs w:val="24"/>
        </w:rPr>
        <w:t>Рисунок 1 Границы муниципального округа</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3" w:name="_Toc15595110"/>
      <w:bookmarkEnd w:id="2"/>
      <w:r w:rsidRPr="00D27F14">
        <w:rPr>
          <w:rFonts w:ascii="Arial" w:hAnsi="Arial" w:cs="Arial"/>
          <w:sz w:val="24"/>
          <w:szCs w:val="24"/>
        </w:rP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3"/>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4" w:name="_Toc15595111"/>
      <w:r w:rsidRPr="00D27F14">
        <w:rPr>
          <w:rFonts w:ascii="Arial" w:hAnsi="Arial" w:cs="Arial"/>
          <w:sz w:val="24"/>
          <w:szCs w:val="24"/>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4"/>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В соответствии с п. 2 ч. 1 ПП РФ от 03.04.2019 №405 «О внесении изменений в некоторые акты Правительства Российской Федерации»:</w:t>
      </w:r>
    </w:p>
    <w:p w:rsidR="00317D52" w:rsidRPr="00D27F14" w:rsidRDefault="00317D52" w:rsidP="00317D52">
      <w:pPr>
        <w:jc w:val="both"/>
        <w:rPr>
          <w:rFonts w:ascii="Arial" w:hAnsi="Arial" w:cs="Arial"/>
          <w:sz w:val="24"/>
          <w:szCs w:val="24"/>
        </w:rPr>
      </w:pPr>
      <w:r w:rsidRPr="00D27F14">
        <w:rPr>
          <w:rFonts w:ascii="Arial" w:hAnsi="Arial" w:cs="Arial"/>
          <w:sz w:val="24"/>
          <w:szCs w:val="24"/>
        </w:rPr>
        <w:t>«…ж) "элемент территориального деления " - территория поселения, сельского округа или её часть, установленная по границам административно-территориальных единиц;</w:t>
      </w:r>
    </w:p>
    <w:p w:rsidR="00317D52" w:rsidRPr="00D27F14" w:rsidRDefault="00317D52" w:rsidP="00317D52">
      <w:pPr>
        <w:jc w:val="both"/>
        <w:rPr>
          <w:rFonts w:ascii="Arial" w:hAnsi="Arial" w:cs="Arial"/>
          <w:sz w:val="24"/>
          <w:szCs w:val="24"/>
        </w:rPr>
      </w:pPr>
      <w:r w:rsidRPr="00D27F14">
        <w:rPr>
          <w:rFonts w:ascii="Arial" w:hAnsi="Arial" w:cs="Arial"/>
          <w:sz w:val="24"/>
          <w:szCs w:val="24"/>
        </w:rPr>
        <w:t>з) "расчетный элемент территориального деления" - территория поселения, сельского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317D52" w:rsidRPr="00D27F14" w:rsidRDefault="00317D52" w:rsidP="00317D52">
      <w:pPr>
        <w:jc w:val="both"/>
        <w:rPr>
          <w:rFonts w:ascii="Arial" w:hAnsi="Arial" w:cs="Arial"/>
          <w:sz w:val="24"/>
          <w:szCs w:val="24"/>
        </w:rPr>
      </w:pPr>
      <w:r w:rsidRPr="00D27F14">
        <w:rPr>
          <w:rFonts w:ascii="Arial" w:hAnsi="Arial" w:cs="Arial"/>
          <w:sz w:val="24"/>
          <w:szCs w:val="24"/>
        </w:rPr>
        <w:t>Обеспечение качественным жильем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Согласно Постановлению Правительства РФ от 22.02.2012 г.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317D52" w:rsidRPr="00D27F14" w:rsidRDefault="00317D52" w:rsidP="00317D52">
      <w:pPr>
        <w:jc w:val="both"/>
        <w:rPr>
          <w:rFonts w:ascii="Arial" w:hAnsi="Arial" w:cs="Arial"/>
          <w:sz w:val="24"/>
          <w:szCs w:val="24"/>
        </w:rPr>
      </w:pPr>
      <w:r w:rsidRPr="00D27F14">
        <w:rPr>
          <w:rFonts w:ascii="Arial" w:hAnsi="Arial" w:cs="Arial"/>
          <w:sz w:val="24"/>
          <w:szCs w:val="24"/>
        </w:rPr>
        <w:t>Основным документом территориального планирования и градостроительного развития территории Пировского муниципального округа является генеральный план.</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Прогноз ввода жилищного фонда по площадкам комплексного освоения в целях многоэтажного жилого и общественного строительства до 2030 г. принят по данным отдела строительства и сельского хозяйства Управления промышленности и сельскохозяйственной политики Администрации Пировского муниципального округа.</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В соответствии с законодательством (ФЗ РФ от 06.10.2003 г. N 131-ФЗ "Об общих принципах организации местного самоуправления в Российской Федерации") к вопросам местного значения поселения в данной сфере относятся:</w:t>
      </w:r>
    </w:p>
    <w:p w:rsidR="00317D52" w:rsidRPr="00D27F14" w:rsidRDefault="00317D52" w:rsidP="00317D52">
      <w:pPr>
        <w:jc w:val="both"/>
        <w:rPr>
          <w:rFonts w:ascii="Arial" w:hAnsi="Arial" w:cs="Arial"/>
          <w:sz w:val="24"/>
          <w:szCs w:val="24"/>
        </w:rPr>
      </w:pPr>
      <w:r w:rsidRPr="00D27F14">
        <w:rPr>
          <w:rFonts w:ascii="Arial" w:hAnsi="Arial" w:cs="Arial"/>
          <w:sz w:val="24"/>
          <w:szCs w:val="24"/>
        </w:rPr>
        <w:t>- организация строительства и содержание муниципального жилищного фонда;</w:t>
      </w:r>
    </w:p>
    <w:p w:rsidR="00317D52" w:rsidRPr="00D27F14" w:rsidRDefault="00317D52" w:rsidP="00317D52">
      <w:pPr>
        <w:jc w:val="both"/>
        <w:rPr>
          <w:rFonts w:ascii="Arial" w:hAnsi="Arial" w:cs="Arial"/>
          <w:sz w:val="24"/>
          <w:szCs w:val="24"/>
        </w:rPr>
      </w:pPr>
      <w:r w:rsidRPr="00D27F14">
        <w:rPr>
          <w:rFonts w:ascii="Arial" w:hAnsi="Arial" w:cs="Arial"/>
          <w:sz w:val="24"/>
          <w:szCs w:val="24"/>
        </w:rPr>
        <w:t>- создание условий для жилищного строительства;</w:t>
      </w:r>
    </w:p>
    <w:p w:rsidR="00317D52" w:rsidRPr="00D27F14" w:rsidRDefault="00317D52" w:rsidP="00317D52">
      <w:pPr>
        <w:jc w:val="both"/>
        <w:rPr>
          <w:rFonts w:ascii="Arial" w:hAnsi="Arial" w:cs="Arial"/>
          <w:sz w:val="24"/>
          <w:szCs w:val="24"/>
        </w:rPr>
      </w:pPr>
      <w:r w:rsidRPr="00D27F14">
        <w:rPr>
          <w:rFonts w:ascii="Arial" w:hAnsi="Arial" w:cs="Arial"/>
          <w:sz w:val="24"/>
          <w:szCs w:val="24"/>
        </w:rPr>
        <w:t>- организация в границах муниципального района электро-, тепло-, газо-, водоснабжения населения, организация снабжения топливом;</w:t>
      </w:r>
    </w:p>
    <w:p w:rsidR="00317D52" w:rsidRPr="00D27F14" w:rsidRDefault="00317D52" w:rsidP="00317D52">
      <w:pPr>
        <w:jc w:val="both"/>
        <w:rPr>
          <w:rFonts w:ascii="Arial" w:hAnsi="Arial" w:cs="Arial"/>
          <w:sz w:val="24"/>
          <w:szCs w:val="24"/>
        </w:rPr>
      </w:pPr>
      <w:r w:rsidRPr="00D27F14">
        <w:rPr>
          <w:rFonts w:ascii="Arial" w:hAnsi="Arial" w:cs="Arial"/>
          <w:sz w:val="24"/>
          <w:szCs w:val="24"/>
        </w:rPr>
        <w:t>- создание условий для предоставления транспортных услуг населению.</w:t>
      </w:r>
    </w:p>
    <w:p w:rsidR="00317D52" w:rsidRPr="00D27F14" w:rsidRDefault="00317D52" w:rsidP="00317D52">
      <w:pPr>
        <w:jc w:val="both"/>
        <w:rPr>
          <w:rFonts w:ascii="Arial" w:hAnsi="Arial" w:cs="Arial"/>
          <w:sz w:val="24"/>
          <w:szCs w:val="24"/>
        </w:rPr>
      </w:pPr>
      <w:r w:rsidRPr="00D27F14">
        <w:rPr>
          <w:rFonts w:ascii="Arial" w:hAnsi="Arial" w:cs="Arial"/>
          <w:sz w:val="24"/>
          <w:szCs w:val="24"/>
        </w:rPr>
        <w:t>Прогнозы объемов жилищного и общественного строительства сформированы на основании действующего на территории Пировского муниципального округа Генерального плана.</w:t>
      </w:r>
    </w:p>
    <w:p w:rsidR="00317D52" w:rsidRPr="00D27F14" w:rsidRDefault="00317D52" w:rsidP="00317D52">
      <w:pPr>
        <w:jc w:val="both"/>
        <w:rPr>
          <w:rFonts w:ascii="Arial" w:hAnsi="Arial" w:cs="Arial"/>
          <w:sz w:val="24"/>
          <w:szCs w:val="24"/>
        </w:rPr>
      </w:pPr>
      <w:r w:rsidRPr="00D27F14">
        <w:rPr>
          <w:rFonts w:ascii="Arial" w:hAnsi="Arial" w:cs="Arial"/>
          <w:sz w:val="24"/>
          <w:szCs w:val="24"/>
        </w:rPr>
        <w:t>Развитие муниципального образования планируется, прежде всего за счет строительства новых объектов жилого фонда наряду с ликвидацией ветхого и аварийного. Изменение общего объема жилого фонда на территории с. Пировское не предполагается. Рост тепловой нагрузки связан с подключением неохваченных услугой централизованного теплоснабжения.</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5" w:name="_Toc15595112"/>
      <w:r w:rsidRPr="00D27F14">
        <w:rPr>
          <w:rFonts w:ascii="Arial" w:hAnsi="Arial" w:cs="Arial"/>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5"/>
    </w:p>
    <w:p w:rsidR="00317D52" w:rsidRPr="00D27F14" w:rsidRDefault="00317D52" w:rsidP="00317D52">
      <w:pPr>
        <w:jc w:val="both"/>
        <w:rPr>
          <w:rFonts w:ascii="Arial" w:hAnsi="Arial" w:cs="Arial"/>
          <w:sz w:val="24"/>
          <w:szCs w:val="24"/>
        </w:rPr>
      </w:pPr>
      <w:r w:rsidRPr="00D27F14">
        <w:rPr>
          <w:rFonts w:ascii="Arial" w:hAnsi="Arial" w:cs="Arial"/>
          <w:sz w:val="24"/>
          <w:szCs w:val="24"/>
        </w:rPr>
        <w:t>Прогноз прироста тепловых нагрузок потребителей, сгруппированных по зонам действия источников тепловой энергии представлен в таблице.</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sectPr w:rsidR="00317D52" w:rsidRPr="00D27F14" w:rsidSect="00C60492">
          <w:headerReference w:type="first" r:id="rId13"/>
          <w:footerReference w:type="first" r:id="rId14"/>
          <w:type w:val="continuous"/>
          <w:pgSz w:w="11906" w:h="16838"/>
          <w:pgMar w:top="1134" w:right="850" w:bottom="1134" w:left="1701" w:header="850" w:footer="850" w:gutter="0"/>
          <w:cols w:space="708"/>
          <w:docGrid w:linePitch="360"/>
        </w:sectPr>
      </w:pPr>
    </w:p>
    <w:p w:rsidR="00317D52" w:rsidRPr="00D27F14" w:rsidRDefault="00317D52" w:rsidP="00317D52">
      <w:pPr>
        <w:jc w:val="both"/>
        <w:rPr>
          <w:rFonts w:ascii="Arial" w:hAnsi="Arial" w:cs="Arial"/>
          <w:sz w:val="24"/>
          <w:szCs w:val="24"/>
        </w:rPr>
      </w:pPr>
      <w:bookmarkStart w:id="6" w:name="_Toc527946780"/>
      <w:r w:rsidRPr="00D27F14">
        <w:rPr>
          <w:rFonts w:ascii="Arial" w:hAnsi="Arial" w:cs="Arial"/>
          <w:sz w:val="24"/>
          <w:szCs w:val="24"/>
        </w:rPr>
        <w:lastRenderedPageBreak/>
        <w:t>Таблица 1.2.1 – Прогнозы приростов спроса на тепловую мощность для централизованного теплоснабжения с разделением по видам теплопотребления, Гкал/ч</w:t>
      </w:r>
      <w:bookmarkEnd w:id="6"/>
    </w:p>
    <w:tbl>
      <w:tblPr>
        <w:tblW w:w="5000" w:type="pct"/>
        <w:tblLook w:val="04A0" w:firstRow="1" w:lastRow="0" w:firstColumn="1" w:lastColumn="0" w:noHBand="0" w:noVBand="1"/>
      </w:tblPr>
      <w:tblGrid>
        <w:gridCol w:w="543"/>
        <w:gridCol w:w="2170"/>
        <w:gridCol w:w="1928"/>
        <w:gridCol w:w="1342"/>
        <w:gridCol w:w="2112"/>
        <w:gridCol w:w="1664"/>
        <w:gridCol w:w="1100"/>
        <w:gridCol w:w="1669"/>
        <w:gridCol w:w="1749"/>
      </w:tblGrid>
      <w:tr w:rsidR="00317D52" w:rsidRPr="00D27F14" w:rsidTr="00C15EA7">
        <w:trPr>
          <w:trHeight w:val="20"/>
          <w:tblHeader/>
        </w:trPr>
        <w:tc>
          <w:tcPr>
            <w:tcW w:w="2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п/п</w:t>
            </w:r>
          </w:p>
        </w:tc>
        <w:tc>
          <w:tcPr>
            <w:tcW w:w="10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Наименование источника</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Установленная тепловая мощность, Гкал/ч</w:t>
            </w:r>
          </w:p>
        </w:tc>
        <w:tc>
          <w:tcPr>
            <w:tcW w:w="3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proofErr w:type="gramStart"/>
            <w:r w:rsidRPr="00D27F14">
              <w:rPr>
                <w:rFonts w:ascii="Arial" w:hAnsi="Arial" w:cs="Arial"/>
                <w:sz w:val="24"/>
                <w:szCs w:val="24"/>
              </w:rPr>
              <w:t>Потери  мощности</w:t>
            </w:r>
            <w:proofErr w:type="gramEnd"/>
            <w:r w:rsidRPr="00D27F14">
              <w:rPr>
                <w:rFonts w:ascii="Arial" w:hAnsi="Arial" w:cs="Arial"/>
                <w:sz w:val="24"/>
                <w:szCs w:val="24"/>
              </w:rPr>
              <w:t xml:space="preserve"> в тепловых сетях, Гкал/ч</w:t>
            </w:r>
          </w:p>
        </w:tc>
        <w:tc>
          <w:tcPr>
            <w:tcW w:w="5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Присоединенная тепловая нагрузка (мощность), Гкал/ч</w:t>
            </w:r>
          </w:p>
        </w:tc>
        <w:tc>
          <w:tcPr>
            <w:tcW w:w="580"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Объемы потребления тепловой энергии в год, Гкал</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Потери, Гкал</w:t>
            </w:r>
          </w:p>
        </w:tc>
        <w:tc>
          <w:tcPr>
            <w:tcW w:w="5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Расход на собственные нужды</w:t>
            </w:r>
          </w:p>
        </w:tc>
        <w:tc>
          <w:tcPr>
            <w:tcW w:w="6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Объем производства тепловой энергии в год, Гкал</w:t>
            </w:r>
          </w:p>
        </w:tc>
      </w:tr>
      <w:tr w:rsidR="00317D52" w:rsidRPr="00D27F14" w:rsidTr="00C15EA7">
        <w:trPr>
          <w:trHeight w:val="20"/>
          <w:tblHeader/>
        </w:trPr>
        <w:tc>
          <w:tcPr>
            <w:tcW w:w="217" w:type="pct"/>
            <w:vMerge/>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p>
        </w:tc>
        <w:tc>
          <w:tcPr>
            <w:tcW w:w="1091" w:type="pct"/>
            <w:vMerge/>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p>
        </w:tc>
        <w:tc>
          <w:tcPr>
            <w:tcW w:w="537" w:type="pct"/>
            <w:vMerge/>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p>
        </w:tc>
        <w:tc>
          <w:tcPr>
            <w:tcW w:w="580"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Всего</w:t>
            </w: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p>
        </w:tc>
      </w:tr>
      <w:tr w:rsidR="00317D52" w:rsidRPr="00D27F14" w:rsidTr="00C15EA7">
        <w:trPr>
          <w:trHeight w:val="20"/>
        </w:trPr>
        <w:tc>
          <w:tcPr>
            <w:tcW w:w="2811"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2021</w:t>
            </w:r>
          </w:p>
        </w:tc>
        <w:tc>
          <w:tcPr>
            <w:tcW w:w="580"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4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58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609"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№1, </w:t>
            </w:r>
            <w:proofErr w:type="spellStart"/>
            <w:r w:rsidRPr="00D27F14">
              <w:rPr>
                <w:rFonts w:ascii="Arial" w:hAnsi="Arial" w:cs="Arial"/>
                <w:sz w:val="24"/>
                <w:szCs w:val="24"/>
              </w:rPr>
              <w:t>с.Пировское</w:t>
            </w:r>
            <w:proofErr w:type="spellEnd"/>
            <w:r w:rsidRPr="00D27F14">
              <w:rPr>
                <w:rFonts w:ascii="Arial" w:hAnsi="Arial" w:cs="Arial"/>
                <w:sz w:val="24"/>
                <w:szCs w:val="24"/>
              </w:rPr>
              <w:t xml:space="preserve">, </w:t>
            </w:r>
            <w:proofErr w:type="spellStart"/>
            <w:r w:rsidRPr="00D27F14">
              <w:rPr>
                <w:rFonts w:ascii="Arial" w:hAnsi="Arial" w:cs="Arial"/>
                <w:sz w:val="24"/>
                <w:szCs w:val="24"/>
              </w:rPr>
              <w:t>ул.Ключевая</w:t>
            </w:r>
            <w:proofErr w:type="spellEnd"/>
            <w:r w:rsidRPr="00D27F14">
              <w:rPr>
                <w:rFonts w:ascii="Arial" w:hAnsi="Arial" w:cs="Arial"/>
                <w:sz w:val="24"/>
                <w:szCs w:val="24"/>
              </w:rPr>
              <w:t xml:space="preserve"> 44</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0,60</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0,01</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355,00</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46,16</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401,36</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№2 с. Пировское, ул. Ленина 27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1,29</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0,30</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1744,00</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226,67</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30,44</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2001,11</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№3,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ул.1 Мая 28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1,72</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0,28</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1844,00</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239,81</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31,82</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2115,63</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6,с.Икшурма</w:t>
            </w:r>
            <w:proofErr w:type="gramEnd"/>
            <w:r w:rsidRPr="00D27F14">
              <w:rPr>
                <w:rFonts w:ascii="Arial" w:hAnsi="Arial" w:cs="Arial"/>
                <w:sz w:val="24"/>
                <w:szCs w:val="24"/>
              </w:rPr>
              <w:t>, ул. Школьная,6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1,29</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0,01</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0,08</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514,00</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66,83</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580,83</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5</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5,п.Кетский</w:t>
            </w:r>
            <w:proofErr w:type="gramEnd"/>
            <w:r w:rsidRPr="00D27F14">
              <w:rPr>
                <w:rFonts w:ascii="Arial" w:hAnsi="Arial" w:cs="Arial"/>
                <w:sz w:val="24"/>
                <w:szCs w:val="24"/>
              </w:rPr>
              <w:t>, ул. Молодежная 2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1,08</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0,02</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0,93</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932,00</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121,16</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1053,16</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№4,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 Советская 120</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1,72</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0,20</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1334,00</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179,32</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46,20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1559,52</w:t>
            </w:r>
          </w:p>
        </w:tc>
      </w:tr>
      <w:tr w:rsidR="00317D52" w:rsidRPr="00D27F14" w:rsidTr="00C15EA7">
        <w:trPr>
          <w:trHeight w:val="20"/>
        </w:trPr>
        <w:tc>
          <w:tcPr>
            <w:tcW w:w="2811"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2022-2025 годы</w:t>
            </w:r>
          </w:p>
        </w:tc>
        <w:tc>
          <w:tcPr>
            <w:tcW w:w="580"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4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58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609"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№1, </w:t>
            </w:r>
            <w:proofErr w:type="spellStart"/>
            <w:r w:rsidRPr="00D27F14">
              <w:rPr>
                <w:rFonts w:ascii="Arial" w:hAnsi="Arial" w:cs="Arial"/>
                <w:sz w:val="24"/>
                <w:szCs w:val="24"/>
              </w:rPr>
              <w:t>с.Пировское</w:t>
            </w:r>
            <w:proofErr w:type="spellEnd"/>
            <w:r w:rsidRPr="00D27F14">
              <w:rPr>
                <w:rFonts w:ascii="Arial" w:hAnsi="Arial" w:cs="Arial"/>
                <w:sz w:val="24"/>
                <w:szCs w:val="24"/>
              </w:rPr>
              <w:t xml:space="preserve">, </w:t>
            </w:r>
            <w:proofErr w:type="spellStart"/>
            <w:r w:rsidRPr="00D27F14">
              <w:rPr>
                <w:rFonts w:ascii="Arial" w:hAnsi="Arial" w:cs="Arial"/>
                <w:sz w:val="24"/>
                <w:szCs w:val="24"/>
              </w:rPr>
              <w:t>ул.Ключевая</w:t>
            </w:r>
            <w:proofErr w:type="spellEnd"/>
            <w:r w:rsidRPr="00D27F14">
              <w:rPr>
                <w:rFonts w:ascii="Arial" w:hAnsi="Arial" w:cs="Arial"/>
                <w:sz w:val="24"/>
                <w:szCs w:val="24"/>
              </w:rPr>
              <w:t xml:space="preserve"> 44</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0,60</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0,01</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358,55</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44,23</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402,98</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№2 с. Пировское, ул. Ленина 27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1,29</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0,30</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1761,44</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215,34</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30,44</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2007,22</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3</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№3,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ул.1 Мая 28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1,72</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0,28</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1862,44</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227,82</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31,82</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2122,08</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6,с.Икшурма</w:t>
            </w:r>
            <w:proofErr w:type="gramEnd"/>
            <w:r w:rsidRPr="00D27F14">
              <w:rPr>
                <w:rFonts w:ascii="Arial" w:hAnsi="Arial" w:cs="Arial"/>
                <w:sz w:val="24"/>
                <w:szCs w:val="24"/>
              </w:rPr>
              <w:t>, ул. Школьная,6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1,29</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0,01</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0,08</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519,14</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63,48</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582,62</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5,п.Кетский</w:t>
            </w:r>
            <w:proofErr w:type="gramEnd"/>
            <w:r w:rsidRPr="00D27F14">
              <w:rPr>
                <w:rFonts w:ascii="Arial" w:hAnsi="Arial" w:cs="Arial"/>
                <w:sz w:val="24"/>
                <w:szCs w:val="24"/>
              </w:rPr>
              <w:t>, ул. Молодежная 2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1,08</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0,02</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0,94</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941,32</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115,10</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1056,42</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№4,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 Советская 120</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1,72</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0,21</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1347,34</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170,36</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46,20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1563,90</w:t>
            </w:r>
          </w:p>
        </w:tc>
      </w:tr>
      <w:tr w:rsidR="00317D52" w:rsidRPr="00D27F14" w:rsidTr="00C15EA7">
        <w:trPr>
          <w:trHeight w:val="20"/>
        </w:trPr>
        <w:tc>
          <w:tcPr>
            <w:tcW w:w="2811"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2026-2028 годы</w:t>
            </w:r>
          </w:p>
        </w:tc>
        <w:tc>
          <w:tcPr>
            <w:tcW w:w="580"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4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58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609"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1</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№1, </w:t>
            </w:r>
            <w:proofErr w:type="spellStart"/>
            <w:r w:rsidRPr="00D27F14">
              <w:rPr>
                <w:rFonts w:ascii="Arial" w:hAnsi="Arial" w:cs="Arial"/>
                <w:sz w:val="24"/>
                <w:szCs w:val="24"/>
              </w:rPr>
              <w:t>с.Пировское</w:t>
            </w:r>
            <w:proofErr w:type="spellEnd"/>
            <w:r w:rsidRPr="00D27F14">
              <w:rPr>
                <w:rFonts w:ascii="Arial" w:hAnsi="Arial" w:cs="Arial"/>
                <w:sz w:val="24"/>
                <w:szCs w:val="24"/>
              </w:rPr>
              <w:t xml:space="preserve">, </w:t>
            </w:r>
            <w:proofErr w:type="spellStart"/>
            <w:r w:rsidRPr="00D27F14">
              <w:rPr>
                <w:rFonts w:ascii="Arial" w:hAnsi="Arial" w:cs="Arial"/>
                <w:sz w:val="24"/>
                <w:szCs w:val="24"/>
              </w:rPr>
              <w:t>ул.Ключевая</w:t>
            </w:r>
            <w:proofErr w:type="spellEnd"/>
            <w:r w:rsidRPr="00D27F14">
              <w:rPr>
                <w:rFonts w:ascii="Arial" w:hAnsi="Arial" w:cs="Arial"/>
                <w:sz w:val="24"/>
                <w:szCs w:val="24"/>
              </w:rPr>
              <w:t xml:space="preserve"> 44</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0,60</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0,01</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362,14</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42,02</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404,35</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№2 с. Пировское, ул. Ленина 27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1,29</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0,31</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1779,05</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204,57</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30,44</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2014,07</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№3,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ул.1 Мая 28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1,72</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0,29</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1881,06</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216,43</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31,82</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2129,31</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6,с.Икшурма</w:t>
            </w:r>
            <w:proofErr w:type="gramEnd"/>
            <w:r w:rsidRPr="00D27F14">
              <w:rPr>
                <w:rFonts w:ascii="Arial" w:hAnsi="Arial" w:cs="Arial"/>
                <w:sz w:val="24"/>
                <w:szCs w:val="24"/>
              </w:rPr>
              <w:t>, ул. Школьная,6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1,29</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0,01</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0,08</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524,33</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60,31</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584,64</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5,п.Кетский</w:t>
            </w:r>
            <w:proofErr w:type="gramEnd"/>
            <w:r w:rsidRPr="00D27F14">
              <w:rPr>
                <w:rFonts w:ascii="Arial" w:hAnsi="Arial" w:cs="Arial"/>
                <w:sz w:val="24"/>
                <w:szCs w:val="24"/>
              </w:rPr>
              <w:t>, ул. Молодежная 2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1,08</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0,02</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0,95</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950,73</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109,34</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1060,08</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6</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№4,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 Советская 120</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1,72</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0,02</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0,21</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1360,81</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161,84</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46,20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1568,85</w:t>
            </w:r>
          </w:p>
        </w:tc>
      </w:tr>
      <w:tr w:rsidR="00317D52" w:rsidRPr="00D27F14" w:rsidTr="00C15EA7">
        <w:trPr>
          <w:trHeight w:val="20"/>
        </w:trPr>
        <w:tc>
          <w:tcPr>
            <w:tcW w:w="2811"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2029-2036 годы</w:t>
            </w:r>
          </w:p>
        </w:tc>
        <w:tc>
          <w:tcPr>
            <w:tcW w:w="580"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4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58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609"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№1, </w:t>
            </w:r>
            <w:proofErr w:type="spellStart"/>
            <w:r w:rsidRPr="00D27F14">
              <w:rPr>
                <w:rFonts w:ascii="Arial" w:hAnsi="Arial" w:cs="Arial"/>
                <w:sz w:val="24"/>
                <w:szCs w:val="24"/>
              </w:rPr>
              <w:t>с.Пировское</w:t>
            </w:r>
            <w:proofErr w:type="spellEnd"/>
            <w:r w:rsidRPr="00D27F14">
              <w:rPr>
                <w:rFonts w:ascii="Arial" w:hAnsi="Arial" w:cs="Arial"/>
                <w:sz w:val="24"/>
                <w:szCs w:val="24"/>
              </w:rPr>
              <w:t xml:space="preserve">, </w:t>
            </w:r>
            <w:proofErr w:type="spellStart"/>
            <w:r w:rsidRPr="00D27F14">
              <w:rPr>
                <w:rFonts w:ascii="Arial" w:hAnsi="Arial" w:cs="Arial"/>
                <w:sz w:val="24"/>
                <w:szCs w:val="24"/>
              </w:rPr>
              <w:t>ул.Ключевая</w:t>
            </w:r>
            <w:proofErr w:type="spellEnd"/>
            <w:r w:rsidRPr="00D27F14">
              <w:rPr>
                <w:rFonts w:ascii="Arial" w:hAnsi="Arial" w:cs="Arial"/>
                <w:sz w:val="24"/>
                <w:szCs w:val="24"/>
              </w:rPr>
              <w:t xml:space="preserve"> 44</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0,60</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0,01</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365,76</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39,92</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405,87</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№2 с. Пировское, ул. Ленина 27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1,29</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0,31</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1796,84</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194,34</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30,44</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2021,63</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№3,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ул.1 Мая 28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1,72</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0,29</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1899,88</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205,61</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31,82</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2137,30</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6,с.Икшурма</w:t>
            </w:r>
            <w:proofErr w:type="gramEnd"/>
            <w:r w:rsidRPr="00D27F14">
              <w:rPr>
                <w:rFonts w:ascii="Arial" w:hAnsi="Arial" w:cs="Arial"/>
                <w:sz w:val="24"/>
                <w:szCs w:val="24"/>
              </w:rPr>
              <w:t xml:space="preserve">, </w:t>
            </w:r>
            <w:r w:rsidRPr="00D27F14">
              <w:rPr>
                <w:rFonts w:ascii="Arial" w:hAnsi="Arial" w:cs="Arial"/>
                <w:sz w:val="24"/>
                <w:szCs w:val="24"/>
              </w:rPr>
              <w:lastRenderedPageBreak/>
              <w:t>ул. Школьная,6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1,29</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0,01</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0,08</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529,57</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57,29</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586,87</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5</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5,п.Кетский</w:t>
            </w:r>
            <w:proofErr w:type="gramEnd"/>
            <w:r w:rsidRPr="00D27F14">
              <w:rPr>
                <w:rFonts w:ascii="Arial" w:hAnsi="Arial" w:cs="Arial"/>
                <w:sz w:val="24"/>
                <w:szCs w:val="24"/>
              </w:rPr>
              <w:t>, ул. Молодежная 2 «а»</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1,08</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0,02</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0,96</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960,24</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103,88</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1064,12</w:t>
            </w:r>
          </w:p>
        </w:tc>
      </w:tr>
      <w:tr w:rsidR="00317D52" w:rsidRPr="00D27F14" w:rsidTr="00C15EA7">
        <w:trPr>
          <w:trHeight w:val="20"/>
        </w:trPr>
        <w:tc>
          <w:tcPr>
            <w:tcW w:w="217" w:type="pct"/>
            <w:tcBorders>
              <w:top w:val="nil"/>
              <w:left w:val="single" w:sz="4" w:space="0" w:color="auto"/>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w:t>
            </w:r>
          </w:p>
        </w:tc>
        <w:tc>
          <w:tcPr>
            <w:tcW w:w="1091"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№4,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 Советская 120</w:t>
            </w:r>
          </w:p>
        </w:tc>
        <w:tc>
          <w:tcPr>
            <w:tcW w:w="53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1,72</w:t>
            </w:r>
          </w:p>
        </w:tc>
        <w:tc>
          <w:tcPr>
            <w:tcW w:w="392"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0,02</w:t>
            </w:r>
          </w:p>
        </w:tc>
        <w:tc>
          <w:tcPr>
            <w:tcW w:w="574"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0,21</w:t>
            </w:r>
          </w:p>
        </w:tc>
        <w:tc>
          <w:tcPr>
            <w:tcW w:w="580"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1374,42</w:t>
            </w:r>
          </w:p>
        </w:tc>
        <w:tc>
          <w:tcPr>
            <w:tcW w:w="417"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153,75</w:t>
            </w:r>
          </w:p>
        </w:tc>
        <w:tc>
          <w:tcPr>
            <w:tcW w:w="583"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46,20</w:t>
            </w:r>
          </w:p>
        </w:tc>
        <w:tc>
          <w:tcPr>
            <w:tcW w:w="6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1574,37</w:t>
            </w:r>
          </w:p>
        </w:tc>
      </w:tr>
    </w:tbl>
    <w:p w:rsidR="00317D52" w:rsidRPr="00D27F14" w:rsidRDefault="00317D52" w:rsidP="00317D52">
      <w:pPr>
        <w:jc w:val="both"/>
        <w:rPr>
          <w:rFonts w:ascii="Arial" w:hAnsi="Arial" w:cs="Arial"/>
          <w:sz w:val="24"/>
          <w:szCs w:val="24"/>
        </w:rPr>
        <w:sectPr w:rsidR="00317D52" w:rsidRPr="00D27F14" w:rsidSect="00C60492">
          <w:type w:val="continuous"/>
          <w:pgSz w:w="16838" w:h="11906" w:orient="landscape"/>
          <w:pgMar w:top="1134" w:right="850" w:bottom="1134" w:left="1701" w:header="1421" w:footer="850" w:gutter="0"/>
          <w:cols w:space="708"/>
          <w:docGrid w:linePitch="360"/>
        </w:sectPr>
      </w:pPr>
      <w:r w:rsidRPr="00D27F14">
        <w:rPr>
          <w:rFonts w:ascii="Arial" w:hAnsi="Arial" w:cs="Arial"/>
          <w:sz w:val="24"/>
          <w:szCs w:val="24"/>
        </w:rPr>
        <w:t>Анализ приведенных в таблице данных показывает, что наблюдается увеличение присоединённой нагрузки</w:t>
      </w:r>
    </w:p>
    <w:p w:rsidR="00317D52" w:rsidRPr="00D27F14" w:rsidRDefault="00317D52" w:rsidP="00317D52">
      <w:pPr>
        <w:jc w:val="both"/>
        <w:rPr>
          <w:rFonts w:ascii="Arial" w:hAnsi="Arial" w:cs="Arial"/>
          <w:sz w:val="24"/>
          <w:szCs w:val="24"/>
        </w:rPr>
      </w:pPr>
      <w:bookmarkStart w:id="7" w:name="_Toc15595113"/>
      <w:r w:rsidRPr="00D27F14">
        <w:rPr>
          <w:rFonts w:ascii="Arial" w:hAnsi="Arial" w:cs="Arial"/>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7"/>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Перспективный прирост потребления тепловой энергии </w:t>
      </w:r>
      <w:proofErr w:type="gramStart"/>
      <w:r w:rsidRPr="00D27F14">
        <w:rPr>
          <w:rFonts w:ascii="Arial" w:hAnsi="Arial" w:cs="Arial"/>
          <w:sz w:val="24"/>
          <w:szCs w:val="24"/>
        </w:rPr>
        <w:t>потребителями</w:t>
      </w:r>
      <w:proofErr w:type="gramEnd"/>
      <w:r w:rsidRPr="00D27F14">
        <w:rPr>
          <w:rFonts w:ascii="Arial" w:hAnsi="Arial" w:cs="Arial"/>
          <w:sz w:val="24"/>
          <w:szCs w:val="24"/>
        </w:rPr>
        <w:t xml:space="preserve"> расположенными в производственных зонах не ожидается.</w:t>
      </w:r>
    </w:p>
    <w:p w:rsidR="00317D52" w:rsidRPr="00D27F14" w:rsidRDefault="00317D52" w:rsidP="00317D52">
      <w:pPr>
        <w:jc w:val="both"/>
        <w:rPr>
          <w:rFonts w:ascii="Arial" w:hAnsi="Arial" w:cs="Arial"/>
          <w:sz w:val="24"/>
          <w:szCs w:val="24"/>
        </w:rPr>
      </w:pPr>
      <w:bookmarkStart w:id="8" w:name="_Toc15595114"/>
      <w:r w:rsidRPr="00D27F14">
        <w:rPr>
          <w:rFonts w:ascii="Arial" w:hAnsi="Arial" w:cs="Arial"/>
          <w:sz w:val="24"/>
          <w:szCs w:val="24"/>
        </w:rPr>
        <w:t>Существующие и перспективные балансы тепловой мощности источников тепловой энергии и тепловой нагрузки потребителей</w:t>
      </w:r>
      <w:bookmarkEnd w:id="8"/>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9" w:name="_Toc15595115"/>
      <w:r w:rsidRPr="00D27F14">
        <w:rPr>
          <w:rFonts w:ascii="Arial" w:hAnsi="Arial" w:cs="Arial"/>
          <w:sz w:val="24"/>
          <w:szCs w:val="24"/>
        </w:rPr>
        <w:t>Описание существующих и перспективных зон действия систем теплоснабжения и источников тепловой энергии</w:t>
      </w:r>
      <w:bookmarkEnd w:id="9"/>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Теплоснабжение жилищного фонда и объектов инфраструктуры осуществляется как централизованно, так и с помощью индивидуальных источников тепла. Основным видом топлива индивидуальных источников являются дрова. Централизованное теплоснабжение объектов с. Пировское осуществляется от сетей теплоснабжающей организации ООО «Стратегия Норд». В управлении организации на территории МО находятся котельные, которые обслуживают объекты общественного и коммерческого назначения, социального и коммунально-бытового </w:t>
      </w:r>
      <w:proofErr w:type="gramStart"/>
      <w:r w:rsidRPr="00D27F14">
        <w:rPr>
          <w:rFonts w:ascii="Arial" w:hAnsi="Arial" w:cs="Arial"/>
          <w:sz w:val="24"/>
          <w:szCs w:val="24"/>
        </w:rPr>
        <w:t>назначения,  многоквартирный</w:t>
      </w:r>
      <w:proofErr w:type="gramEnd"/>
      <w:r w:rsidRPr="00D27F14">
        <w:rPr>
          <w:rFonts w:ascii="Arial" w:hAnsi="Arial" w:cs="Arial"/>
          <w:sz w:val="24"/>
          <w:szCs w:val="24"/>
        </w:rPr>
        <w:t xml:space="preserve"> одноэтажный и многоэтажный жилой фонд, а также индивидуальную усадебную жилую застройку.</w:t>
      </w:r>
    </w:p>
    <w:p w:rsidR="00317D52" w:rsidRPr="00D27F14" w:rsidRDefault="00317D52" w:rsidP="00317D52">
      <w:pPr>
        <w:jc w:val="both"/>
        <w:rPr>
          <w:rFonts w:ascii="Arial" w:hAnsi="Arial" w:cs="Arial"/>
          <w:sz w:val="24"/>
          <w:szCs w:val="24"/>
        </w:rPr>
      </w:pPr>
      <w:bookmarkStart w:id="10" w:name="_Toc15595116"/>
      <w:r w:rsidRPr="00D27F14">
        <w:rPr>
          <w:rFonts w:ascii="Arial" w:hAnsi="Arial" w:cs="Arial"/>
          <w:sz w:val="24"/>
          <w:szCs w:val="24"/>
        </w:rPr>
        <w:t>Описание существующих и перспективных зон действия индивидуальных источников тепловой энергии</w:t>
      </w:r>
      <w:bookmarkEnd w:id="10"/>
    </w:p>
    <w:p w:rsidR="00317D52" w:rsidRPr="00D27F14" w:rsidRDefault="00317D52" w:rsidP="00317D52">
      <w:pPr>
        <w:jc w:val="both"/>
        <w:rPr>
          <w:rFonts w:ascii="Arial" w:hAnsi="Arial" w:cs="Arial"/>
          <w:sz w:val="24"/>
          <w:szCs w:val="24"/>
        </w:rPr>
      </w:pPr>
      <w:r w:rsidRPr="00D27F14">
        <w:rPr>
          <w:rFonts w:ascii="Arial" w:hAnsi="Arial" w:cs="Arial"/>
          <w:sz w:val="24"/>
          <w:szCs w:val="24"/>
        </w:rPr>
        <w:t>Индивидуальные жилые дома расположены практически по всей территории поселения. Такие здания, как правило, одно-, двухэтажные, в большей части – деревянные, и не присоединены к системе централизованного теплоснабжения. Теплоснабжение жителей осуществляется либо от индивидуальных котлов, либо используется печное отопление.</w:t>
      </w:r>
    </w:p>
    <w:p w:rsidR="00317D52" w:rsidRPr="00D27F14" w:rsidRDefault="00317D52" w:rsidP="00317D52">
      <w:pPr>
        <w:jc w:val="both"/>
        <w:rPr>
          <w:rFonts w:ascii="Arial" w:hAnsi="Arial" w:cs="Arial"/>
          <w:sz w:val="24"/>
          <w:szCs w:val="24"/>
        </w:rPr>
      </w:pPr>
      <w:r w:rsidRPr="00D27F14">
        <w:rPr>
          <w:rFonts w:ascii="Arial" w:hAnsi="Arial" w:cs="Arial"/>
          <w:sz w:val="24"/>
          <w:szCs w:val="24"/>
        </w:rPr>
        <w:t>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теплоисточников, составляет порядка 3-10 Гкал/ч.</w:t>
      </w:r>
    </w:p>
    <w:p w:rsidR="00317D52" w:rsidRPr="00D27F14" w:rsidRDefault="00317D52" w:rsidP="00317D52">
      <w:pPr>
        <w:jc w:val="both"/>
        <w:rPr>
          <w:rFonts w:ascii="Arial" w:hAnsi="Arial" w:cs="Arial"/>
          <w:sz w:val="24"/>
          <w:szCs w:val="24"/>
        </w:rPr>
      </w:pPr>
      <w:bookmarkStart w:id="11" w:name="_Toc15595117"/>
      <w:r w:rsidRPr="00D27F14">
        <w:rPr>
          <w:rFonts w:ascii="Arial" w:hAnsi="Arial" w:cs="Arial"/>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1"/>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системе теплоснабжения муниципального округа насчитывается 11 котельных: в том числе в с. Пировское - 4 котельных; 1 котельная расположенная в п. </w:t>
      </w:r>
      <w:proofErr w:type="spellStart"/>
      <w:r w:rsidRPr="00D27F14">
        <w:rPr>
          <w:rFonts w:ascii="Arial" w:hAnsi="Arial" w:cs="Arial"/>
          <w:sz w:val="24"/>
          <w:szCs w:val="24"/>
        </w:rPr>
        <w:t>Кетский</w:t>
      </w:r>
      <w:proofErr w:type="spellEnd"/>
      <w:r w:rsidRPr="00D27F14">
        <w:rPr>
          <w:rFonts w:ascii="Arial" w:hAnsi="Arial" w:cs="Arial"/>
          <w:sz w:val="24"/>
          <w:szCs w:val="24"/>
        </w:rPr>
        <w:t xml:space="preserve">; 1 котельная в с. </w:t>
      </w:r>
      <w:proofErr w:type="spellStart"/>
      <w:r w:rsidRPr="00D27F14">
        <w:rPr>
          <w:rFonts w:ascii="Arial" w:hAnsi="Arial" w:cs="Arial"/>
          <w:sz w:val="24"/>
          <w:szCs w:val="24"/>
        </w:rPr>
        <w:t>Икшурма</w:t>
      </w:r>
      <w:proofErr w:type="spellEnd"/>
      <w:r w:rsidRPr="00D27F14">
        <w:rPr>
          <w:rFonts w:ascii="Arial" w:hAnsi="Arial" w:cs="Arial"/>
          <w:sz w:val="24"/>
          <w:szCs w:val="24"/>
        </w:rPr>
        <w:t xml:space="preserve">, ведомственные котельные расположены в с. Пировское, с. Бушуй, с. Троица, с. Комаровка и в п. </w:t>
      </w:r>
      <w:proofErr w:type="spellStart"/>
      <w:r w:rsidRPr="00D27F14">
        <w:rPr>
          <w:rFonts w:ascii="Arial" w:hAnsi="Arial" w:cs="Arial"/>
          <w:sz w:val="24"/>
          <w:szCs w:val="24"/>
        </w:rPr>
        <w:t>Чайда</w:t>
      </w:r>
      <w:proofErr w:type="spellEnd"/>
      <w:r w:rsidRPr="00D27F14">
        <w:rPr>
          <w:rFonts w:ascii="Arial" w:hAnsi="Arial" w:cs="Arial"/>
          <w:sz w:val="24"/>
          <w:szCs w:val="24"/>
        </w:rPr>
        <w:t xml:space="preserve">. </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 xml:space="preserve"> В с. Бушуй С Троица, с. Комаровка котельные модульного типа, оснащены водогрейными котлами «Вулкан» с автоматической подачей угля, введенные в эксплуатацию в 2021 году.</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п. </w:t>
      </w:r>
      <w:proofErr w:type="spellStart"/>
      <w:r w:rsidRPr="00D27F14">
        <w:rPr>
          <w:rFonts w:ascii="Arial" w:hAnsi="Arial" w:cs="Arial"/>
          <w:sz w:val="24"/>
          <w:szCs w:val="24"/>
        </w:rPr>
        <w:t>Чайда</w:t>
      </w:r>
      <w:proofErr w:type="spellEnd"/>
      <w:r w:rsidRPr="00D27F14">
        <w:rPr>
          <w:rFonts w:ascii="Arial" w:hAnsi="Arial" w:cs="Arial"/>
          <w:sz w:val="24"/>
          <w:szCs w:val="24"/>
        </w:rPr>
        <w:t xml:space="preserve"> котельная оснащена котлами КВР 0,5 с ручной подачей. </w:t>
      </w:r>
    </w:p>
    <w:p w:rsidR="00317D52" w:rsidRPr="00D27F14" w:rsidRDefault="00317D52" w:rsidP="00317D52">
      <w:pPr>
        <w:jc w:val="both"/>
        <w:rPr>
          <w:rFonts w:ascii="Arial" w:hAnsi="Arial" w:cs="Arial"/>
          <w:sz w:val="24"/>
          <w:szCs w:val="24"/>
        </w:rPr>
      </w:pPr>
      <w:r w:rsidRPr="00D27F14">
        <w:rPr>
          <w:rFonts w:ascii="Arial" w:hAnsi="Arial" w:cs="Arial"/>
          <w:sz w:val="24"/>
          <w:szCs w:val="24"/>
        </w:rPr>
        <w:t>Принадлежность котельных:</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с. </w:t>
      </w:r>
      <w:proofErr w:type="gramStart"/>
      <w:r w:rsidRPr="00D27F14">
        <w:rPr>
          <w:rFonts w:ascii="Arial" w:hAnsi="Arial" w:cs="Arial"/>
          <w:sz w:val="24"/>
          <w:szCs w:val="24"/>
        </w:rPr>
        <w:t>Бушуй,  п.</w:t>
      </w:r>
      <w:proofErr w:type="gramEnd"/>
      <w:r w:rsidRPr="00D27F14">
        <w:rPr>
          <w:rFonts w:ascii="Arial" w:hAnsi="Arial" w:cs="Arial"/>
          <w:sz w:val="24"/>
          <w:szCs w:val="24"/>
        </w:rPr>
        <w:t xml:space="preserve"> </w:t>
      </w:r>
      <w:proofErr w:type="spellStart"/>
      <w:r w:rsidRPr="00D27F14">
        <w:rPr>
          <w:rFonts w:ascii="Arial" w:hAnsi="Arial" w:cs="Arial"/>
          <w:sz w:val="24"/>
          <w:szCs w:val="24"/>
        </w:rPr>
        <w:t>Чайда</w:t>
      </w:r>
      <w:proofErr w:type="spellEnd"/>
      <w:r w:rsidRPr="00D27F14">
        <w:rPr>
          <w:rFonts w:ascii="Arial" w:hAnsi="Arial" w:cs="Arial"/>
          <w:sz w:val="24"/>
          <w:szCs w:val="24"/>
        </w:rPr>
        <w:t xml:space="preserve">  - здания администрации Пировского муниципального округа;</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с. Троица – МБОУ «Троицкая средняя школа»;</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с. Комаровка -  МБОУ «</w:t>
      </w:r>
      <w:proofErr w:type="spellStart"/>
      <w:r w:rsidRPr="00D27F14">
        <w:rPr>
          <w:rFonts w:ascii="Arial" w:hAnsi="Arial" w:cs="Arial"/>
          <w:sz w:val="24"/>
          <w:szCs w:val="24"/>
        </w:rPr>
        <w:t>Комаровская</w:t>
      </w:r>
      <w:proofErr w:type="spellEnd"/>
      <w:r w:rsidRPr="00D27F14">
        <w:rPr>
          <w:rFonts w:ascii="Arial" w:hAnsi="Arial" w:cs="Arial"/>
          <w:sz w:val="24"/>
          <w:szCs w:val="24"/>
        </w:rPr>
        <w:t xml:space="preserve"> основная школа».</w:t>
      </w:r>
    </w:p>
    <w:p w:rsidR="00317D52" w:rsidRPr="00D27F14" w:rsidRDefault="00317D52" w:rsidP="00317D52">
      <w:pPr>
        <w:jc w:val="both"/>
        <w:rPr>
          <w:rFonts w:ascii="Arial" w:hAnsi="Arial" w:cs="Arial"/>
          <w:sz w:val="24"/>
          <w:szCs w:val="24"/>
        </w:rPr>
      </w:pPr>
      <w:r w:rsidRPr="00D27F14">
        <w:rPr>
          <w:rFonts w:ascii="Arial" w:hAnsi="Arial" w:cs="Arial"/>
          <w:sz w:val="24"/>
          <w:szCs w:val="24"/>
        </w:rPr>
        <w:t>Теплоснабжение производственных объектов предприятий осуществляется от собственных котельных, размещенных на территории предприятий.</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Балансы тепловой мощности источников тепловой энергии и перспективной тепловой нагрузки на территории </w:t>
      </w:r>
      <w:proofErr w:type="gramStart"/>
      <w:r w:rsidRPr="00D27F14">
        <w:rPr>
          <w:rFonts w:ascii="Arial" w:hAnsi="Arial" w:cs="Arial"/>
          <w:sz w:val="24"/>
          <w:szCs w:val="24"/>
        </w:rPr>
        <w:t>состав  муниципального</w:t>
      </w:r>
      <w:proofErr w:type="gramEnd"/>
      <w:r w:rsidRPr="00D27F14">
        <w:rPr>
          <w:rFonts w:ascii="Arial" w:hAnsi="Arial" w:cs="Arial"/>
          <w:sz w:val="24"/>
          <w:szCs w:val="24"/>
        </w:rPr>
        <w:t xml:space="preserve"> округа на расчетный срок до 2036 года представлен в таблице 1.2.1..</w:t>
      </w:r>
    </w:p>
    <w:p w:rsidR="00317D52" w:rsidRPr="00D27F14" w:rsidRDefault="00317D52" w:rsidP="00317D52">
      <w:pPr>
        <w:jc w:val="both"/>
        <w:rPr>
          <w:rFonts w:ascii="Arial" w:hAnsi="Arial" w:cs="Arial"/>
          <w:sz w:val="24"/>
          <w:szCs w:val="24"/>
        </w:rPr>
      </w:pPr>
      <w:r w:rsidRPr="00D27F14">
        <w:rPr>
          <w:rFonts w:ascii="Arial" w:hAnsi="Arial" w:cs="Arial"/>
          <w:sz w:val="24"/>
          <w:szCs w:val="24"/>
        </w:rPr>
        <w:t>При составлении балансов были учтены мероприятия по реконструкции тепловых сетей, подлежащих замене в связи с исчерпанием эксплуатационного ресурса, мероприятия по строительству новых тепловых сетей.</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12" w:name="_Toc15595118"/>
      <w:r w:rsidRPr="00D27F14">
        <w:rPr>
          <w:rFonts w:ascii="Arial" w:hAnsi="Arial" w:cs="Arial"/>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сельских округов либо в границах сельского округа (поселения) и города федерального значения или сельских округов (поселений) и города федерального значения, с указанием величины тепловой нагрузки для потребителей каждого поселения, сельского округа, города федерального значения</w:t>
      </w:r>
      <w:bookmarkEnd w:id="12"/>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Зоны действия </w:t>
      </w:r>
      <w:proofErr w:type="gramStart"/>
      <w:r w:rsidRPr="00D27F14">
        <w:rPr>
          <w:rFonts w:ascii="Arial" w:hAnsi="Arial" w:cs="Arial"/>
          <w:sz w:val="24"/>
          <w:szCs w:val="24"/>
        </w:rPr>
        <w:t>источников тепловой энергии</w:t>
      </w:r>
      <w:proofErr w:type="gramEnd"/>
      <w:r w:rsidRPr="00D27F14">
        <w:rPr>
          <w:rFonts w:ascii="Arial" w:hAnsi="Arial" w:cs="Arial"/>
          <w:sz w:val="24"/>
          <w:szCs w:val="24"/>
        </w:rPr>
        <w:t xml:space="preserve"> расположенных в границах двух населенных пунктов отсутствуют.</w:t>
      </w:r>
    </w:p>
    <w:p w:rsidR="00317D52" w:rsidRPr="00D27F14" w:rsidRDefault="00317D52" w:rsidP="00317D52">
      <w:pPr>
        <w:jc w:val="both"/>
        <w:rPr>
          <w:rFonts w:ascii="Arial" w:hAnsi="Arial" w:cs="Arial"/>
          <w:sz w:val="24"/>
          <w:szCs w:val="24"/>
        </w:rPr>
      </w:pPr>
      <w:bookmarkStart w:id="13" w:name="_Toc15595119"/>
      <w:r w:rsidRPr="00D27F14">
        <w:rPr>
          <w:rFonts w:ascii="Arial" w:hAnsi="Arial" w:cs="Arial"/>
          <w:sz w:val="24"/>
          <w:szCs w:val="24"/>
        </w:rPr>
        <w:t xml:space="preserve">Радиус эффективного теплоснабжения, позволяющий определить условия, при которых подключение (технологическое присоединение) </w:t>
      </w:r>
      <w:proofErr w:type="spellStart"/>
      <w:r w:rsidRPr="00D27F14">
        <w:rPr>
          <w:rFonts w:ascii="Arial" w:hAnsi="Arial" w:cs="Arial"/>
          <w:sz w:val="24"/>
          <w:szCs w:val="24"/>
        </w:rPr>
        <w:t>теплопотребляющих</w:t>
      </w:r>
      <w:proofErr w:type="spellEnd"/>
      <w:r w:rsidRPr="00D27F14">
        <w:rPr>
          <w:rFonts w:ascii="Arial" w:hAnsi="Arial" w:cs="Arial"/>
          <w:sz w:val="24"/>
          <w:szCs w:val="24"/>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13"/>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Согласно ФЗ №190 от 27.07.2010 г., «радиус эффективного теплоснабжения - максимальное расстояние от </w:t>
      </w:r>
      <w:proofErr w:type="spellStart"/>
      <w:r w:rsidRPr="00D27F14">
        <w:rPr>
          <w:rFonts w:ascii="Arial" w:hAnsi="Arial" w:cs="Arial"/>
          <w:sz w:val="24"/>
          <w:szCs w:val="24"/>
        </w:rPr>
        <w:t>теплопотребляющей</w:t>
      </w:r>
      <w:proofErr w:type="spellEnd"/>
      <w:r w:rsidRPr="00D27F14">
        <w:rPr>
          <w:rFonts w:ascii="Arial" w:hAnsi="Arial" w:cs="Arial"/>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27F14">
        <w:rPr>
          <w:rFonts w:ascii="Arial" w:hAnsi="Arial" w:cs="Arial"/>
          <w:sz w:val="24"/>
          <w:szCs w:val="24"/>
        </w:rPr>
        <w:t>теплопотребляющей</w:t>
      </w:r>
      <w:proofErr w:type="spellEnd"/>
      <w:r w:rsidRPr="00D27F14">
        <w:rPr>
          <w:rFonts w:ascii="Arial" w:hAnsi="Arial" w:cs="Arial"/>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затраты на строительство </w:t>
      </w:r>
      <w:proofErr w:type="gramStart"/>
      <w:r w:rsidRPr="00D27F14">
        <w:rPr>
          <w:rFonts w:ascii="Arial" w:hAnsi="Arial" w:cs="Arial"/>
          <w:sz w:val="24"/>
          <w:szCs w:val="24"/>
        </w:rPr>
        <w:t>новых участков тепловой сети</w:t>
      </w:r>
      <w:proofErr w:type="gramEnd"/>
      <w:r w:rsidRPr="00D27F14">
        <w:rPr>
          <w:rFonts w:ascii="Arial" w:hAnsi="Arial" w:cs="Arial"/>
          <w:sz w:val="24"/>
          <w:szCs w:val="24"/>
        </w:rPr>
        <w:t xml:space="preserve"> и реконструкция существующих;</w:t>
      </w:r>
    </w:p>
    <w:p w:rsidR="00317D52" w:rsidRPr="00D27F14" w:rsidRDefault="00317D52" w:rsidP="00317D52">
      <w:pPr>
        <w:jc w:val="both"/>
        <w:rPr>
          <w:rFonts w:ascii="Arial" w:hAnsi="Arial" w:cs="Arial"/>
          <w:sz w:val="24"/>
          <w:szCs w:val="24"/>
        </w:rPr>
      </w:pPr>
      <w:r w:rsidRPr="00D27F14">
        <w:rPr>
          <w:rFonts w:ascii="Arial" w:hAnsi="Arial" w:cs="Arial"/>
          <w:sz w:val="24"/>
          <w:szCs w:val="24"/>
        </w:rPr>
        <w:t>пропускная способность существующих магистральных тепловых сетей;</w:t>
      </w:r>
    </w:p>
    <w:p w:rsidR="00317D52" w:rsidRPr="00D27F14" w:rsidRDefault="00317D52" w:rsidP="00317D52">
      <w:pPr>
        <w:jc w:val="both"/>
        <w:rPr>
          <w:rFonts w:ascii="Arial" w:hAnsi="Arial" w:cs="Arial"/>
          <w:sz w:val="24"/>
          <w:szCs w:val="24"/>
        </w:rPr>
      </w:pPr>
      <w:r w:rsidRPr="00D27F14">
        <w:rPr>
          <w:rFonts w:ascii="Arial" w:hAnsi="Arial" w:cs="Arial"/>
          <w:sz w:val="24"/>
          <w:szCs w:val="24"/>
        </w:rPr>
        <w:t>затраты на перекачку теплоносителя в тепловых сетях;</w:t>
      </w:r>
    </w:p>
    <w:p w:rsidR="00317D52" w:rsidRPr="00D27F14" w:rsidRDefault="00317D52" w:rsidP="00317D52">
      <w:pPr>
        <w:jc w:val="both"/>
        <w:rPr>
          <w:rFonts w:ascii="Arial" w:hAnsi="Arial" w:cs="Arial"/>
          <w:sz w:val="24"/>
          <w:szCs w:val="24"/>
        </w:rPr>
      </w:pPr>
      <w:r w:rsidRPr="00D27F14">
        <w:rPr>
          <w:rFonts w:ascii="Arial" w:hAnsi="Arial" w:cs="Arial"/>
          <w:sz w:val="24"/>
          <w:szCs w:val="24"/>
        </w:rPr>
        <w:t>потери тепловой энергии в тепловых сетях при ее передаче;</w:t>
      </w:r>
    </w:p>
    <w:p w:rsidR="00317D52" w:rsidRPr="00D27F14" w:rsidRDefault="00317D52" w:rsidP="00317D52">
      <w:pPr>
        <w:jc w:val="both"/>
        <w:rPr>
          <w:rFonts w:ascii="Arial" w:hAnsi="Arial" w:cs="Arial"/>
          <w:sz w:val="24"/>
          <w:szCs w:val="24"/>
        </w:rPr>
      </w:pPr>
      <w:r w:rsidRPr="00D27F14">
        <w:rPr>
          <w:rFonts w:ascii="Arial" w:hAnsi="Arial" w:cs="Arial"/>
          <w:sz w:val="24"/>
          <w:szCs w:val="24"/>
        </w:rPr>
        <w:t>надежность системы теплоснабжения.</w:t>
      </w:r>
    </w:p>
    <w:p w:rsidR="00317D52" w:rsidRPr="00D27F14" w:rsidRDefault="00317D52" w:rsidP="00317D52">
      <w:pPr>
        <w:jc w:val="both"/>
        <w:rPr>
          <w:rFonts w:ascii="Arial" w:hAnsi="Arial" w:cs="Arial"/>
          <w:sz w:val="24"/>
          <w:szCs w:val="24"/>
        </w:rPr>
      </w:pPr>
      <w:r w:rsidRPr="00D27F14">
        <w:rPr>
          <w:rFonts w:ascii="Arial" w:hAnsi="Arial" w:cs="Arial"/>
          <w:sz w:val="24"/>
          <w:szCs w:val="24"/>
        </w:rPr>
        <w:t>Комплексная оценка вышеперечисленных факторов, определяет величину эффективного радиуса теплоснабжения.</w:t>
      </w:r>
    </w:p>
    <w:p w:rsidR="00317D52" w:rsidRPr="00D27F14" w:rsidRDefault="00317D52" w:rsidP="00317D52">
      <w:pPr>
        <w:jc w:val="both"/>
        <w:rPr>
          <w:rFonts w:ascii="Arial" w:hAnsi="Arial" w:cs="Arial"/>
          <w:sz w:val="24"/>
          <w:szCs w:val="24"/>
        </w:rPr>
      </w:pPr>
      <w:r w:rsidRPr="00D27F14">
        <w:rPr>
          <w:rFonts w:ascii="Arial" w:hAnsi="Arial" w:cs="Arial"/>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sidRPr="00D27F14">
        <w:rPr>
          <w:rFonts w:ascii="Arial" w:hAnsi="Arial" w:cs="Arial"/>
          <w:sz w:val="24"/>
          <w:szCs w:val="24"/>
        </w:rPr>
        <w:t>теплосетевых</w:t>
      </w:r>
      <w:proofErr w:type="spellEnd"/>
      <w:r w:rsidRPr="00D27F14">
        <w:rPr>
          <w:rFonts w:ascii="Arial" w:hAnsi="Arial" w:cs="Arial"/>
          <w:sz w:val="24"/>
          <w:szCs w:val="24"/>
        </w:rPr>
        <w:t xml:space="preserve"> организаций.</w:t>
      </w:r>
    </w:p>
    <w:p w:rsidR="00317D52" w:rsidRPr="00D27F14" w:rsidRDefault="00317D52" w:rsidP="00317D52">
      <w:pPr>
        <w:jc w:val="both"/>
        <w:rPr>
          <w:rFonts w:ascii="Arial" w:hAnsi="Arial" w:cs="Arial"/>
          <w:sz w:val="24"/>
          <w:szCs w:val="24"/>
        </w:rPr>
      </w:pPr>
      <w:r w:rsidRPr="00D27F14">
        <w:rPr>
          <w:rFonts w:ascii="Arial" w:hAnsi="Arial" w:cs="Arial"/>
          <w:sz w:val="24"/>
          <w:szCs w:val="24"/>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Котельные, осуществляющие теплоснабжение 1 потребителя;</w:t>
      </w:r>
    </w:p>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Котельные, вырабатывающие тепловую энергию исключительно для собственного потребления;</w:t>
      </w:r>
    </w:p>
    <w:p w:rsidR="00317D52" w:rsidRPr="00D27F14" w:rsidRDefault="00317D52" w:rsidP="00317D52">
      <w:pPr>
        <w:jc w:val="both"/>
        <w:rPr>
          <w:rFonts w:ascii="Arial" w:hAnsi="Arial" w:cs="Arial"/>
          <w:sz w:val="24"/>
          <w:szCs w:val="24"/>
        </w:rPr>
      </w:pPr>
      <w:r w:rsidRPr="00D27F14">
        <w:rPr>
          <w:rFonts w:ascii="Arial" w:hAnsi="Arial" w:cs="Arial"/>
          <w:sz w:val="24"/>
          <w:szCs w:val="24"/>
        </w:rPr>
        <w:t>Ведомственные котельные, не имеющие наружных тепловых сетей.</w:t>
      </w:r>
    </w:p>
    <w:p w:rsidR="00317D52" w:rsidRPr="00D27F14" w:rsidRDefault="00317D52" w:rsidP="00317D52">
      <w:pPr>
        <w:jc w:val="both"/>
        <w:rPr>
          <w:rFonts w:ascii="Arial" w:hAnsi="Arial" w:cs="Arial"/>
          <w:sz w:val="24"/>
          <w:szCs w:val="24"/>
        </w:rPr>
      </w:pPr>
      <w:r w:rsidRPr="00D27F14">
        <w:rPr>
          <w:rFonts w:ascii="Arial" w:hAnsi="Arial" w:cs="Arial"/>
          <w:sz w:val="24"/>
          <w:szCs w:val="24"/>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317D52" w:rsidRPr="00D27F14" w:rsidRDefault="00317D52" w:rsidP="00317D52">
      <w:pPr>
        <w:jc w:val="both"/>
        <w:rPr>
          <w:rFonts w:ascii="Arial" w:hAnsi="Arial" w:cs="Arial"/>
          <w:sz w:val="24"/>
          <w:szCs w:val="24"/>
        </w:rPr>
      </w:pPr>
      <w:r w:rsidRPr="00D27F14">
        <w:rPr>
          <w:rFonts w:ascii="Arial" w:hAnsi="Arial" w:cs="Arial"/>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317D52" w:rsidRPr="00D27F14" w:rsidRDefault="00317D52" w:rsidP="00317D52">
      <w:pPr>
        <w:jc w:val="both"/>
        <w:rPr>
          <w:rFonts w:ascii="Arial" w:hAnsi="Arial" w:cs="Arial"/>
          <w:sz w:val="24"/>
          <w:szCs w:val="24"/>
        </w:rPr>
      </w:pPr>
      <w:r w:rsidRPr="00D27F14">
        <w:rPr>
          <w:rFonts w:ascii="Arial" w:hAnsi="Arial" w:cs="Arial"/>
          <w:sz w:val="24"/>
          <w:szCs w:val="24"/>
        </w:rPr>
        <w:object w:dxaOrig="36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37.5pt" o:ole="">
            <v:imagedata r:id="rId15" o:title=""/>
          </v:shape>
          <o:OLEObject Type="Embed" ProgID="Equation.3" ShapeID="_x0000_i1025" DrawAspect="Content" ObjectID="_1713784243" r:id="rId16"/>
        </w:object>
      </w:r>
    </w:p>
    <w:p w:rsidR="00317D52" w:rsidRPr="00D27F14" w:rsidRDefault="00317D52" w:rsidP="00317D52">
      <w:pPr>
        <w:jc w:val="both"/>
        <w:rPr>
          <w:rFonts w:ascii="Arial" w:hAnsi="Arial" w:cs="Arial"/>
          <w:sz w:val="24"/>
          <w:szCs w:val="24"/>
        </w:rPr>
      </w:pPr>
      <w:r w:rsidRPr="00D27F14">
        <w:rPr>
          <w:rFonts w:ascii="Arial" w:hAnsi="Arial" w:cs="Arial"/>
          <w:sz w:val="24"/>
          <w:szCs w:val="24"/>
        </w:rPr>
        <w:t>Где:</w:t>
      </w:r>
    </w:p>
    <w:p w:rsidR="00317D52" w:rsidRPr="00D27F14" w:rsidRDefault="00317D52" w:rsidP="00317D52">
      <w:pPr>
        <w:jc w:val="both"/>
        <w:rPr>
          <w:rFonts w:ascii="Arial" w:hAnsi="Arial" w:cs="Arial"/>
          <w:sz w:val="24"/>
          <w:szCs w:val="24"/>
        </w:rPr>
      </w:pPr>
      <w:r w:rsidRPr="00D27F14">
        <w:rPr>
          <w:rFonts w:ascii="Arial" w:hAnsi="Arial" w:cs="Arial"/>
          <w:sz w:val="24"/>
          <w:szCs w:val="24"/>
        </w:rPr>
        <w:t>R - радиус действия тепловой сети (длина главной тепловой магистрали самого протяженного вывода от источника), км;</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H - потеря напора на трение при транспорте теплоносителя по тепловой магистрали, </w:t>
      </w:r>
      <w:proofErr w:type="spellStart"/>
      <w:r w:rsidRPr="00D27F14">
        <w:rPr>
          <w:rFonts w:ascii="Arial" w:hAnsi="Arial" w:cs="Arial"/>
          <w:sz w:val="24"/>
          <w:szCs w:val="24"/>
        </w:rPr>
        <w:t>м.вод.ст</w:t>
      </w:r>
      <w:proofErr w:type="spellEnd"/>
      <w:r w:rsidRPr="00D27F14">
        <w:rPr>
          <w:rFonts w:ascii="Arial" w:hAnsi="Arial" w:cs="Arial"/>
          <w:sz w:val="24"/>
          <w:szCs w:val="24"/>
        </w:rPr>
        <w:t>.;</w:t>
      </w:r>
    </w:p>
    <w:p w:rsidR="00317D52" w:rsidRPr="00D27F14" w:rsidRDefault="00317D52" w:rsidP="00317D52">
      <w:pPr>
        <w:jc w:val="both"/>
        <w:rPr>
          <w:rFonts w:ascii="Arial" w:hAnsi="Arial" w:cs="Arial"/>
          <w:sz w:val="24"/>
          <w:szCs w:val="24"/>
        </w:rPr>
      </w:pPr>
      <w:r w:rsidRPr="00D27F14">
        <w:rPr>
          <w:rFonts w:ascii="Arial" w:hAnsi="Arial" w:cs="Arial"/>
          <w:sz w:val="24"/>
          <w:szCs w:val="24"/>
        </w:rPr>
        <w:t>b - эмпирический коэффициент удельных затрат в единицу тепловой мощности котельной, руб./Гкал/ч;</w:t>
      </w:r>
    </w:p>
    <w:p w:rsidR="00317D52" w:rsidRPr="00D27F14" w:rsidRDefault="00317D52" w:rsidP="00317D52">
      <w:pPr>
        <w:jc w:val="both"/>
        <w:rPr>
          <w:rFonts w:ascii="Arial" w:hAnsi="Arial" w:cs="Arial"/>
          <w:sz w:val="24"/>
          <w:szCs w:val="24"/>
        </w:rPr>
      </w:pPr>
      <w:r w:rsidRPr="00D27F14">
        <w:rPr>
          <w:rFonts w:ascii="Arial" w:hAnsi="Arial" w:cs="Arial"/>
          <w:sz w:val="24"/>
          <w:szCs w:val="24"/>
        </w:rPr>
        <w:t>s - удельная стоимость материальной характеристики тепловой сети, руб./м2;</w:t>
      </w:r>
    </w:p>
    <w:p w:rsidR="00317D52" w:rsidRPr="00D27F14" w:rsidRDefault="00317D52" w:rsidP="00317D52">
      <w:pPr>
        <w:jc w:val="both"/>
        <w:rPr>
          <w:rFonts w:ascii="Arial" w:hAnsi="Arial" w:cs="Arial"/>
          <w:sz w:val="24"/>
          <w:szCs w:val="24"/>
        </w:rPr>
      </w:pPr>
      <w:r w:rsidRPr="00D27F14">
        <w:rPr>
          <w:rFonts w:ascii="Arial" w:hAnsi="Arial" w:cs="Arial"/>
          <w:sz w:val="24"/>
          <w:szCs w:val="24"/>
        </w:rPr>
        <w:t>B - среднее число абонентов на единицу площади зоны действия источника теплоснабжения, 1/км²;</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П - </w:t>
      </w:r>
      <w:proofErr w:type="spellStart"/>
      <w:r w:rsidRPr="00D27F14">
        <w:rPr>
          <w:rFonts w:ascii="Arial" w:hAnsi="Arial" w:cs="Arial"/>
          <w:sz w:val="24"/>
          <w:szCs w:val="24"/>
        </w:rPr>
        <w:t>теплоплотность</w:t>
      </w:r>
      <w:proofErr w:type="spellEnd"/>
      <w:r w:rsidRPr="00D27F14">
        <w:rPr>
          <w:rFonts w:ascii="Arial" w:hAnsi="Arial" w:cs="Arial"/>
          <w:sz w:val="24"/>
          <w:szCs w:val="24"/>
        </w:rPr>
        <w:t xml:space="preserve"> района, Гкал/ч</w:t>
      </w:r>
      <w:r w:rsidRPr="00D27F14">
        <w:rPr>
          <w:rFonts w:ascii="Arial" w:hAnsi="Arial" w:cs="Arial"/>
          <w:sz w:val="24"/>
          <w:szCs w:val="24"/>
        </w:rPr>
        <w:sym w:font="Symbol" w:char="F0B4"/>
      </w:r>
      <w:r w:rsidRPr="00D27F14">
        <w:rPr>
          <w:rFonts w:ascii="Arial" w:hAnsi="Arial" w:cs="Arial"/>
          <w:sz w:val="24"/>
          <w:szCs w:val="24"/>
        </w:rPr>
        <w:t>км²;</w:t>
      </w:r>
    </w:p>
    <w:p w:rsidR="00317D52" w:rsidRPr="00D27F14" w:rsidRDefault="00317D52" w:rsidP="00317D52">
      <w:pPr>
        <w:jc w:val="both"/>
        <w:rPr>
          <w:rFonts w:ascii="Arial" w:hAnsi="Arial" w:cs="Arial"/>
          <w:sz w:val="24"/>
          <w:szCs w:val="24"/>
        </w:rPr>
      </w:pPr>
      <w:proofErr w:type="spellStart"/>
      <w:r w:rsidRPr="00D27F14">
        <w:rPr>
          <w:rFonts w:ascii="Arial" w:hAnsi="Arial" w:cs="Arial"/>
          <w:sz w:val="24"/>
          <w:szCs w:val="24"/>
        </w:rPr>
        <w:t>Δτ</w:t>
      </w:r>
      <w:proofErr w:type="spellEnd"/>
      <w:r w:rsidRPr="00D27F14">
        <w:rPr>
          <w:rFonts w:ascii="Arial" w:hAnsi="Arial" w:cs="Arial"/>
          <w:sz w:val="24"/>
          <w:szCs w:val="24"/>
        </w:rPr>
        <w:t xml:space="preserve"> - расчетный перепад температур теплоносителя в тепловой сети, °С;</w:t>
      </w:r>
    </w:p>
    <w:p w:rsidR="00317D52" w:rsidRPr="00D27F14" w:rsidRDefault="00317D52" w:rsidP="00317D52">
      <w:pPr>
        <w:jc w:val="both"/>
        <w:rPr>
          <w:rFonts w:ascii="Arial" w:hAnsi="Arial" w:cs="Arial"/>
          <w:sz w:val="24"/>
          <w:szCs w:val="24"/>
        </w:rPr>
      </w:pPr>
      <w:r w:rsidRPr="00D27F14">
        <w:rPr>
          <w:rFonts w:ascii="Arial" w:hAnsi="Arial" w:cs="Arial"/>
          <w:sz w:val="24"/>
          <w:szCs w:val="24"/>
        </w:rPr>
        <w:t>φ - поправочный коэффициент, принимаемый равным 1,3 для ТЭЦ; 1-  для котельных.</w:t>
      </w:r>
    </w:p>
    <w:p w:rsidR="00317D52" w:rsidRPr="00D27F14" w:rsidRDefault="00317D52" w:rsidP="00317D52">
      <w:pPr>
        <w:jc w:val="both"/>
        <w:rPr>
          <w:rFonts w:ascii="Arial" w:hAnsi="Arial" w:cs="Arial"/>
          <w:sz w:val="24"/>
          <w:szCs w:val="24"/>
        </w:rPr>
      </w:pPr>
      <w:r w:rsidRPr="00D27F14">
        <w:rPr>
          <w:rFonts w:ascii="Arial" w:hAnsi="Arial" w:cs="Arial"/>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317D52" w:rsidRPr="00D27F14" w:rsidRDefault="00317D52" w:rsidP="00317D52">
      <w:pPr>
        <w:jc w:val="both"/>
        <w:rPr>
          <w:rFonts w:ascii="Arial" w:hAnsi="Arial" w:cs="Arial"/>
          <w:sz w:val="24"/>
          <w:szCs w:val="24"/>
        </w:rPr>
      </w:pPr>
      <w:r w:rsidRPr="00D27F14">
        <w:rPr>
          <w:rFonts w:ascii="Arial" w:hAnsi="Arial" w:cs="Arial"/>
          <w:sz w:val="24"/>
          <w:szCs w:val="24"/>
        </w:rPr>
        <w:object w:dxaOrig="3360" w:dyaOrig="740">
          <v:shape id="_x0000_i1026" type="#_x0000_t75" style="width:168.75pt;height:37.5pt" o:ole="">
            <v:imagedata r:id="rId17" o:title=""/>
          </v:shape>
          <o:OLEObject Type="Embed" ProgID="Equation.3" ShapeID="_x0000_i1026" DrawAspect="Content" ObjectID="_1713784244" r:id="rId18"/>
        </w:object>
      </w:r>
      <w:r w:rsidRPr="00D27F14">
        <w:rPr>
          <w:rFonts w:ascii="Arial" w:hAnsi="Arial" w:cs="Arial"/>
          <w:sz w:val="24"/>
          <w:szCs w:val="24"/>
        </w:rPr>
        <w:t xml:space="preserve">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Результаты расчета эффективного радиуса теплоснабжения для источника теплоснабжения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приводятся в таблице </w:t>
      </w:r>
    </w:p>
    <w:p w:rsidR="00317D52" w:rsidRPr="00D27F14" w:rsidRDefault="00317D52" w:rsidP="00317D52">
      <w:pPr>
        <w:jc w:val="both"/>
        <w:rPr>
          <w:rFonts w:ascii="Arial" w:hAnsi="Arial" w:cs="Arial"/>
          <w:sz w:val="24"/>
          <w:szCs w:val="24"/>
        </w:rPr>
      </w:pPr>
      <w:r w:rsidRPr="00D27F14">
        <w:rPr>
          <w:rFonts w:ascii="Arial" w:hAnsi="Arial" w:cs="Arial"/>
          <w:sz w:val="24"/>
          <w:szCs w:val="24"/>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317D52" w:rsidRPr="00D27F14" w:rsidRDefault="00317D52" w:rsidP="00317D52">
      <w:pPr>
        <w:jc w:val="both"/>
        <w:rPr>
          <w:rFonts w:ascii="Arial" w:hAnsi="Arial" w:cs="Arial"/>
          <w:sz w:val="24"/>
          <w:szCs w:val="24"/>
        </w:rPr>
      </w:pPr>
      <w:bookmarkStart w:id="14" w:name="_Toc527946783"/>
      <w:r w:rsidRPr="00D27F14">
        <w:rPr>
          <w:rFonts w:ascii="Arial" w:hAnsi="Arial" w:cs="Arial"/>
          <w:sz w:val="24"/>
          <w:szCs w:val="24"/>
        </w:rPr>
        <w:t>Таблица 2.5.1 – Эффективный радиус теплоснабжения источник</w:t>
      </w:r>
      <w:bookmarkEnd w:id="14"/>
      <w:r w:rsidRPr="00D27F14">
        <w:rPr>
          <w:rFonts w:ascii="Arial" w:hAnsi="Arial" w:cs="Arial"/>
          <w:sz w:val="24"/>
          <w:szCs w:val="24"/>
        </w:rPr>
        <w:t>а</w:t>
      </w:r>
    </w:p>
    <w:tbl>
      <w:tblPr>
        <w:tblW w:w="5000" w:type="pct"/>
        <w:tblLook w:val="04A0" w:firstRow="1" w:lastRow="0" w:firstColumn="1" w:lastColumn="0" w:noHBand="0" w:noVBand="1"/>
      </w:tblPr>
      <w:tblGrid>
        <w:gridCol w:w="2094"/>
        <w:gridCol w:w="1325"/>
        <w:gridCol w:w="1280"/>
        <w:gridCol w:w="1646"/>
        <w:gridCol w:w="1190"/>
        <w:gridCol w:w="830"/>
        <w:gridCol w:w="980"/>
      </w:tblGrid>
      <w:tr w:rsidR="00317D52" w:rsidRPr="00D27F14" w:rsidTr="00C15EA7">
        <w:trPr>
          <w:trHeight w:val="20"/>
        </w:trPr>
        <w:tc>
          <w:tcPr>
            <w:tcW w:w="1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Источник энергии</w:t>
            </w:r>
          </w:p>
        </w:tc>
        <w:tc>
          <w:tcPr>
            <w:tcW w:w="617"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Площадь, км2</w:t>
            </w:r>
          </w:p>
        </w:tc>
        <w:tc>
          <w:tcPr>
            <w:tcW w:w="617"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Нагрузка, Гкал/ч</w:t>
            </w:r>
          </w:p>
        </w:tc>
        <w:tc>
          <w:tcPr>
            <w:tcW w:w="819"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 Гкал/ч*</w:t>
            </w:r>
            <w:proofErr w:type="spellStart"/>
            <w:r w:rsidRPr="00D27F14">
              <w:rPr>
                <w:rFonts w:ascii="Arial" w:hAnsi="Arial" w:cs="Arial"/>
                <w:sz w:val="24"/>
                <w:szCs w:val="24"/>
              </w:rPr>
              <w:t>км.кв</w:t>
            </w:r>
            <w:proofErr w:type="spellEnd"/>
            <w:r w:rsidRPr="00D27F14">
              <w:rPr>
                <w:rFonts w:ascii="Arial" w:hAnsi="Arial" w:cs="Arial"/>
                <w:sz w:val="24"/>
                <w:szCs w:val="24"/>
              </w:rPr>
              <w:t>.</w:t>
            </w:r>
          </w:p>
        </w:tc>
        <w:tc>
          <w:tcPr>
            <w:tcW w:w="577"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w:t>
            </w:r>
            <w:proofErr w:type="spellStart"/>
            <w:proofErr w:type="gramStart"/>
            <w:r w:rsidRPr="00D27F14">
              <w:rPr>
                <w:rFonts w:ascii="Arial" w:hAnsi="Arial" w:cs="Arial"/>
                <w:sz w:val="24"/>
                <w:szCs w:val="24"/>
              </w:rPr>
              <w:t>аб</w:t>
            </w:r>
            <w:proofErr w:type="spellEnd"/>
            <w:r w:rsidRPr="00D27F14">
              <w:rPr>
                <w:rFonts w:ascii="Arial" w:hAnsi="Arial" w:cs="Arial"/>
                <w:sz w:val="24"/>
                <w:szCs w:val="24"/>
              </w:rPr>
              <w:t>./</w:t>
            </w:r>
            <w:proofErr w:type="spellStart"/>
            <w:proofErr w:type="gramEnd"/>
            <w:r w:rsidRPr="00D27F14">
              <w:rPr>
                <w:rFonts w:ascii="Arial" w:hAnsi="Arial" w:cs="Arial"/>
                <w:sz w:val="24"/>
                <w:szCs w:val="24"/>
              </w:rPr>
              <w:t>кв.км</w:t>
            </w:r>
            <w:proofErr w:type="spellEnd"/>
          </w:p>
        </w:tc>
        <w:tc>
          <w:tcPr>
            <w:tcW w:w="409"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proofErr w:type="spellStart"/>
            <w:r w:rsidRPr="00D27F14">
              <w:rPr>
                <w:rFonts w:ascii="Arial" w:hAnsi="Arial" w:cs="Arial"/>
                <w:sz w:val="24"/>
                <w:szCs w:val="24"/>
              </w:rPr>
              <w:t>Rопт</w:t>
            </w:r>
            <w:proofErr w:type="spellEnd"/>
            <w:r w:rsidRPr="00D27F14">
              <w:rPr>
                <w:rFonts w:ascii="Arial" w:hAnsi="Arial" w:cs="Arial"/>
                <w:sz w:val="24"/>
                <w:szCs w:val="24"/>
              </w:rPr>
              <w:t>, км</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proofErr w:type="spellStart"/>
            <w:r w:rsidRPr="00D27F14">
              <w:rPr>
                <w:rFonts w:ascii="Arial" w:hAnsi="Arial" w:cs="Arial"/>
                <w:sz w:val="24"/>
                <w:szCs w:val="24"/>
              </w:rPr>
              <w:t>Rмакс</w:t>
            </w:r>
            <w:proofErr w:type="spellEnd"/>
            <w:r w:rsidRPr="00D27F14">
              <w:rPr>
                <w:rFonts w:ascii="Arial" w:hAnsi="Arial" w:cs="Arial"/>
                <w:sz w:val="24"/>
                <w:szCs w:val="24"/>
              </w:rPr>
              <w:t>, км</w:t>
            </w:r>
          </w:p>
        </w:tc>
      </w:tr>
      <w:tr w:rsidR="00317D52" w:rsidRPr="00D27F14" w:rsidTr="00C15EA7">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 xml:space="preserve">Котельная №1, </w:t>
            </w:r>
            <w:proofErr w:type="spellStart"/>
            <w:r w:rsidRPr="00D27F14">
              <w:rPr>
                <w:rFonts w:ascii="Arial" w:hAnsi="Arial" w:cs="Arial"/>
                <w:sz w:val="24"/>
                <w:szCs w:val="24"/>
              </w:rPr>
              <w:t>с.Пировское</w:t>
            </w:r>
            <w:proofErr w:type="spellEnd"/>
            <w:r w:rsidRPr="00D27F14">
              <w:rPr>
                <w:rFonts w:ascii="Arial" w:hAnsi="Arial" w:cs="Arial"/>
                <w:sz w:val="24"/>
                <w:szCs w:val="24"/>
              </w:rPr>
              <w:t xml:space="preserve">, </w:t>
            </w:r>
            <w:proofErr w:type="spellStart"/>
            <w:r w:rsidRPr="00D27F14">
              <w:rPr>
                <w:rFonts w:ascii="Arial" w:hAnsi="Arial" w:cs="Arial"/>
                <w:sz w:val="24"/>
                <w:szCs w:val="24"/>
              </w:rPr>
              <w:t>ул.Ключевая</w:t>
            </w:r>
            <w:proofErr w:type="spellEnd"/>
            <w:r w:rsidRPr="00D27F14">
              <w:rPr>
                <w:rFonts w:ascii="Arial" w:hAnsi="Arial" w:cs="Arial"/>
                <w:sz w:val="24"/>
                <w:szCs w:val="24"/>
              </w:rPr>
              <w:t xml:space="preserve"> 44</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0,09</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819"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0,69</w:t>
            </w:r>
          </w:p>
        </w:tc>
        <w:tc>
          <w:tcPr>
            <w:tcW w:w="57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101,41</w:t>
            </w:r>
          </w:p>
        </w:tc>
        <w:tc>
          <w:tcPr>
            <w:tcW w:w="4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472"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r>
      <w:tr w:rsidR="00317D52" w:rsidRPr="00D27F14" w:rsidTr="00C15EA7">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№2 с. Пировское, ул. Ленина 27 «а»</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3,08</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0,30</w:t>
            </w:r>
          </w:p>
        </w:tc>
        <w:tc>
          <w:tcPr>
            <w:tcW w:w="819"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0,10</w:t>
            </w:r>
          </w:p>
        </w:tc>
        <w:tc>
          <w:tcPr>
            <w:tcW w:w="57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0,97</w:t>
            </w:r>
          </w:p>
        </w:tc>
        <w:tc>
          <w:tcPr>
            <w:tcW w:w="4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1,74</w:t>
            </w:r>
          </w:p>
        </w:tc>
        <w:tc>
          <w:tcPr>
            <w:tcW w:w="472"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1,96</w:t>
            </w:r>
          </w:p>
        </w:tc>
      </w:tr>
      <w:tr w:rsidR="00317D52" w:rsidRPr="00D27F14" w:rsidTr="00C15EA7">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№3,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ул.1 Мая 28 «а»</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3,26</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0,28</w:t>
            </w:r>
          </w:p>
        </w:tc>
        <w:tc>
          <w:tcPr>
            <w:tcW w:w="819"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0,09</w:t>
            </w:r>
          </w:p>
        </w:tc>
        <w:tc>
          <w:tcPr>
            <w:tcW w:w="57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0,87</w:t>
            </w:r>
          </w:p>
        </w:tc>
        <w:tc>
          <w:tcPr>
            <w:tcW w:w="4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1,84</w:t>
            </w:r>
          </w:p>
        </w:tc>
        <w:tc>
          <w:tcPr>
            <w:tcW w:w="472"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2,07</w:t>
            </w:r>
          </w:p>
        </w:tc>
      </w:tr>
      <w:tr w:rsidR="00317D52" w:rsidRPr="00D27F14" w:rsidTr="00C15EA7">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6,с.Икшурма</w:t>
            </w:r>
            <w:proofErr w:type="gramEnd"/>
            <w:r w:rsidRPr="00D27F14">
              <w:rPr>
                <w:rFonts w:ascii="Arial" w:hAnsi="Arial" w:cs="Arial"/>
                <w:sz w:val="24"/>
                <w:szCs w:val="24"/>
              </w:rPr>
              <w:t>, ул. Школьная,6 «а»</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0,91</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0,08</w:t>
            </w:r>
          </w:p>
        </w:tc>
        <w:tc>
          <w:tcPr>
            <w:tcW w:w="819"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0,09</w:t>
            </w:r>
          </w:p>
        </w:tc>
        <w:tc>
          <w:tcPr>
            <w:tcW w:w="57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0,86</w:t>
            </w:r>
          </w:p>
        </w:tc>
        <w:tc>
          <w:tcPr>
            <w:tcW w:w="4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0,51</w:t>
            </w:r>
          </w:p>
        </w:tc>
        <w:tc>
          <w:tcPr>
            <w:tcW w:w="472"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0,58</w:t>
            </w:r>
          </w:p>
        </w:tc>
      </w:tr>
      <w:tr w:rsidR="00317D52" w:rsidRPr="00D27F14" w:rsidTr="00C15EA7">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5,п.Кетский</w:t>
            </w:r>
            <w:proofErr w:type="gramEnd"/>
            <w:r w:rsidRPr="00D27F14">
              <w:rPr>
                <w:rFonts w:ascii="Arial" w:hAnsi="Arial" w:cs="Arial"/>
                <w:sz w:val="24"/>
                <w:szCs w:val="24"/>
              </w:rPr>
              <w:t>, ул. Молодежная 2 «а»</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1,65</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0,93</w:t>
            </w:r>
          </w:p>
        </w:tc>
        <w:tc>
          <w:tcPr>
            <w:tcW w:w="819"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0,57</w:t>
            </w:r>
          </w:p>
        </w:tc>
        <w:tc>
          <w:tcPr>
            <w:tcW w:w="57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5,66</w:t>
            </w:r>
          </w:p>
        </w:tc>
        <w:tc>
          <w:tcPr>
            <w:tcW w:w="4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0,93</w:t>
            </w:r>
          </w:p>
        </w:tc>
        <w:tc>
          <w:tcPr>
            <w:tcW w:w="472"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1,04</w:t>
            </w:r>
          </w:p>
        </w:tc>
      </w:tr>
      <w:tr w:rsidR="00317D52" w:rsidRPr="00D27F14" w:rsidTr="00C15EA7">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№4,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 Советская 120</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2,36</w:t>
            </w:r>
          </w:p>
        </w:tc>
        <w:tc>
          <w:tcPr>
            <w:tcW w:w="61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0,20</w:t>
            </w:r>
          </w:p>
        </w:tc>
        <w:tc>
          <w:tcPr>
            <w:tcW w:w="819"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0,09</w:t>
            </w:r>
          </w:p>
        </w:tc>
        <w:tc>
          <w:tcPr>
            <w:tcW w:w="57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0,86</w:t>
            </w:r>
          </w:p>
        </w:tc>
        <w:tc>
          <w:tcPr>
            <w:tcW w:w="409" w:type="pct"/>
            <w:tcBorders>
              <w:top w:val="nil"/>
              <w:left w:val="nil"/>
              <w:bottom w:val="single" w:sz="4" w:space="0" w:color="auto"/>
              <w:right w:val="single" w:sz="4" w:space="0" w:color="auto"/>
            </w:tcBorders>
            <w:shd w:val="clear" w:color="000000" w:fill="FFFFFF"/>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1,33</w:t>
            </w:r>
          </w:p>
        </w:tc>
        <w:tc>
          <w:tcPr>
            <w:tcW w:w="472"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1,50</w:t>
            </w:r>
          </w:p>
        </w:tc>
      </w:tr>
    </w:tbl>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Радиус эффективного теплоснабжения – максимальное расстояние от </w:t>
      </w:r>
      <w:proofErr w:type="spellStart"/>
      <w:r w:rsidRPr="00D27F14">
        <w:rPr>
          <w:rFonts w:ascii="Arial" w:hAnsi="Arial" w:cs="Arial"/>
          <w:sz w:val="24"/>
          <w:szCs w:val="24"/>
        </w:rPr>
        <w:t>теплопотребляющей</w:t>
      </w:r>
      <w:proofErr w:type="spellEnd"/>
      <w:r w:rsidRPr="00D27F14">
        <w:rPr>
          <w:rFonts w:ascii="Arial" w:hAnsi="Arial" w:cs="Arial"/>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27F14">
        <w:rPr>
          <w:rFonts w:ascii="Arial" w:hAnsi="Arial" w:cs="Arial"/>
          <w:sz w:val="24"/>
          <w:szCs w:val="24"/>
        </w:rPr>
        <w:t>теплопотребляющей</w:t>
      </w:r>
      <w:proofErr w:type="spellEnd"/>
      <w:r w:rsidRPr="00D27F14">
        <w:rPr>
          <w:rFonts w:ascii="Arial" w:hAnsi="Arial" w:cs="Arial"/>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15" w:name="_Toc15595120"/>
      <w:r w:rsidRPr="00D27F14">
        <w:rPr>
          <w:rFonts w:ascii="Arial" w:hAnsi="Arial" w:cs="Arial"/>
          <w:sz w:val="24"/>
          <w:szCs w:val="24"/>
        </w:rPr>
        <w:t>Существующие и перспективные балансы теплоносителя</w:t>
      </w:r>
      <w:bookmarkEnd w:id="15"/>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16" w:name="_Toc15595121"/>
      <w:r w:rsidRPr="00D27F14">
        <w:rPr>
          <w:rFonts w:ascii="Arial" w:hAnsi="Arial" w:cs="Arial"/>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D27F14">
        <w:rPr>
          <w:rFonts w:ascii="Arial" w:hAnsi="Arial" w:cs="Arial"/>
          <w:sz w:val="24"/>
          <w:szCs w:val="24"/>
        </w:rPr>
        <w:t>теплопотребляющими</w:t>
      </w:r>
      <w:proofErr w:type="spellEnd"/>
      <w:r w:rsidRPr="00D27F14">
        <w:rPr>
          <w:rFonts w:ascii="Arial" w:hAnsi="Arial" w:cs="Arial"/>
          <w:sz w:val="24"/>
          <w:szCs w:val="24"/>
        </w:rPr>
        <w:t xml:space="preserve"> установками потребителей</w:t>
      </w:r>
      <w:bookmarkEnd w:id="16"/>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муниципальном образовании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теплоносители, на источниках теплоснабжения с. Пировское не используются установки </w:t>
      </w:r>
      <w:r w:rsidRPr="00D27F14">
        <w:rPr>
          <w:rFonts w:ascii="Arial" w:hAnsi="Arial" w:cs="Arial"/>
          <w:sz w:val="24"/>
          <w:szCs w:val="24"/>
        </w:rPr>
        <w:lastRenderedPageBreak/>
        <w:t xml:space="preserve">водоподготовки (в том числе </w:t>
      </w:r>
      <w:proofErr w:type="spellStart"/>
      <w:r w:rsidRPr="00D27F14">
        <w:rPr>
          <w:rFonts w:ascii="Arial" w:hAnsi="Arial" w:cs="Arial"/>
          <w:sz w:val="24"/>
          <w:szCs w:val="24"/>
        </w:rPr>
        <w:t>деаэрационные</w:t>
      </w:r>
      <w:proofErr w:type="spellEnd"/>
      <w:r w:rsidRPr="00D27F14">
        <w:rPr>
          <w:rFonts w:ascii="Arial" w:hAnsi="Arial" w:cs="Arial"/>
          <w:sz w:val="24"/>
          <w:szCs w:val="24"/>
        </w:rPr>
        <w:t>), в результате чего срок службы теплогенерирующего оборудования и оборудования транспортирующее теплоноситель (тепловые сети) снижается и требует более частого (относительно нормативных значений) ремонта и замены. Для поддержания качества воды в открытой системе при капитальном ремонте тепловых сетей применяются (по возможности) трубопроводы из полиэтилена.</w:t>
      </w:r>
    </w:p>
    <w:p w:rsidR="00317D52" w:rsidRPr="00D27F14" w:rsidRDefault="00317D52" w:rsidP="00317D52">
      <w:pPr>
        <w:jc w:val="both"/>
        <w:rPr>
          <w:rFonts w:ascii="Arial" w:hAnsi="Arial" w:cs="Arial"/>
          <w:sz w:val="24"/>
          <w:szCs w:val="24"/>
        </w:rPr>
      </w:pPr>
      <w:r w:rsidRPr="00D27F14">
        <w:rPr>
          <w:rFonts w:ascii="Arial" w:hAnsi="Arial" w:cs="Arial"/>
          <w:sz w:val="24"/>
          <w:szCs w:val="24"/>
        </w:rPr>
        <w:t>В соответствии с требованиями 8 и 9 статьи 29 главы 7 Федеральный закон от 27.07.2010 N 190-ФЗ (ред. от 07.05.2013)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17D52" w:rsidRPr="00D27F14" w:rsidRDefault="00317D52" w:rsidP="00317D52">
      <w:pPr>
        <w:jc w:val="both"/>
        <w:rPr>
          <w:rFonts w:ascii="Arial" w:hAnsi="Arial" w:cs="Arial"/>
          <w:sz w:val="24"/>
          <w:szCs w:val="24"/>
        </w:rPr>
      </w:pPr>
      <w:r w:rsidRPr="00D27F14">
        <w:rPr>
          <w:rFonts w:ascii="Arial" w:hAnsi="Arial" w:cs="Arial"/>
          <w:sz w:val="24"/>
          <w:szCs w:val="24"/>
        </w:rPr>
        <w:t>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317D52" w:rsidRPr="00D27F14" w:rsidRDefault="00317D52" w:rsidP="00317D52">
      <w:pPr>
        <w:jc w:val="both"/>
        <w:rPr>
          <w:rFonts w:ascii="Arial" w:hAnsi="Arial" w:cs="Arial"/>
          <w:sz w:val="24"/>
          <w:szCs w:val="24"/>
        </w:rPr>
      </w:pPr>
      <w:r w:rsidRPr="00D27F14">
        <w:rPr>
          <w:rFonts w:ascii="Arial" w:hAnsi="Arial" w:cs="Arial"/>
          <w:sz w:val="24"/>
          <w:szCs w:val="24"/>
        </w:rPr>
        <w:t>Таблица 3.1.1 Характеристика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133"/>
        <w:gridCol w:w="1186"/>
        <w:gridCol w:w="2277"/>
        <w:gridCol w:w="895"/>
        <w:gridCol w:w="1096"/>
        <w:gridCol w:w="955"/>
        <w:gridCol w:w="608"/>
      </w:tblGrid>
      <w:tr w:rsidR="00317D52" w:rsidRPr="00D27F14" w:rsidTr="00C15EA7">
        <w:trPr>
          <w:trHeight w:val="20"/>
          <w:tblHeader/>
        </w:trPr>
        <w:tc>
          <w:tcPr>
            <w:tcW w:w="692" w:type="pct"/>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Трубопровод сети</w:t>
            </w:r>
          </w:p>
        </w:tc>
        <w:tc>
          <w:tcPr>
            <w:tcW w:w="565" w:type="pct"/>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Наружный диаметр трубопровода, мм</w:t>
            </w:r>
          </w:p>
        </w:tc>
        <w:tc>
          <w:tcPr>
            <w:tcW w:w="606" w:type="pct"/>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Протяженность (в двухтрубном исчислении), м</w:t>
            </w:r>
          </w:p>
        </w:tc>
        <w:tc>
          <w:tcPr>
            <w:tcW w:w="1435" w:type="pct"/>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Назначение тепловой сети (магистральные, распределительные - отопления, ГВС)</w:t>
            </w:r>
          </w:p>
        </w:tc>
        <w:tc>
          <w:tcPr>
            <w:tcW w:w="382" w:type="pct"/>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Тип прокладки</w:t>
            </w:r>
          </w:p>
        </w:tc>
        <w:tc>
          <w:tcPr>
            <w:tcW w:w="472" w:type="pct"/>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Год ввода в эксплуатацию (перекладки)</w:t>
            </w:r>
          </w:p>
        </w:tc>
        <w:tc>
          <w:tcPr>
            <w:tcW w:w="554"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Тип изоляции</w:t>
            </w:r>
          </w:p>
        </w:tc>
        <w:tc>
          <w:tcPr>
            <w:tcW w:w="294"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Физ. износ, %</w:t>
            </w:r>
          </w:p>
        </w:tc>
      </w:tr>
      <w:tr w:rsidR="00317D52" w:rsidRPr="00D27F14" w:rsidTr="00C15EA7">
        <w:trPr>
          <w:trHeight w:val="20"/>
        </w:trPr>
        <w:tc>
          <w:tcPr>
            <w:tcW w:w="5000" w:type="pct"/>
            <w:gridSpan w:val="8"/>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№3</w:t>
            </w:r>
          </w:p>
        </w:tc>
      </w:tr>
      <w:tr w:rsidR="00317D52" w:rsidRPr="00D27F14" w:rsidTr="00C15EA7">
        <w:trPr>
          <w:trHeight w:val="20"/>
        </w:trPr>
        <w:tc>
          <w:tcPr>
            <w:tcW w:w="69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Металлический</w:t>
            </w:r>
          </w:p>
        </w:tc>
        <w:tc>
          <w:tcPr>
            <w:tcW w:w="565"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50-90</w:t>
            </w:r>
          </w:p>
        </w:tc>
        <w:tc>
          <w:tcPr>
            <w:tcW w:w="606"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841</w:t>
            </w:r>
          </w:p>
        </w:tc>
        <w:tc>
          <w:tcPr>
            <w:tcW w:w="1435"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распределительные - отопления</w:t>
            </w:r>
          </w:p>
        </w:tc>
        <w:tc>
          <w:tcPr>
            <w:tcW w:w="382"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подземная</w:t>
            </w:r>
          </w:p>
        </w:tc>
        <w:tc>
          <w:tcPr>
            <w:tcW w:w="472" w:type="pct"/>
            <w:noWrap/>
            <w:vAlign w:val="center"/>
          </w:tcPr>
          <w:p w:rsidR="00317D52" w:rsidRPr="00D27F14" w:rsidRDefault="00317D52" w:rsidP="00317D52">
            <w:pPr>
              <w:jc w:val="both"/>
              <w:rPr>
                <w:rFonts w:ascii="Arial" w:hAnsi="Arial" w:cs="Arial"/>
                <w:sz w:val="24"/>
                <w:szCs w:val="24"/>
              </w:rPr>
            </w:pPr>
          </w:p>
        </w:tc>
        <w:tc>
          <w:tcPr>
            <w:tcW w:w="554"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отсутствует</w:t>
            </w:r>
          </w:p>
        </w:tc>
        <w:tc>
          <w:tcPr>
            <w:tcW w:w="294"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65</w:t>
            </w:r>
          </w:p>
        </w:tc>
      </w:tr>
      <w:tr w:rsidR="00317D52" w:rsidRPr="00D27F14" w:rsidTr="00C15EA7">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№2</w:t>
            </w:r>
          </w:p>
        </w:tc>
      </w:tr>
      <w:tr w:rsidR="00317D52" w:rsidRPr="00D27F14" w:rsidTr="00C15EA7">
        <w:trPr>
          <w:trHeight w:val="20"/>
        </w:trPr>
        <w:tc>
          <w:tcPr>
            <w:tcW w:w="692" w:type="pct"/>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Металлический</w:t>
            </w:r>
          </w:p>
        </w:tc>
        <w:tc>
          <w:tcPr>
            <w:tcW w:w="565" w:type="pct"/>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50-90</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355</w:t>
            </w:r>
          </w:p>
        </w:tc>
        <w:tc>
          <w:tcPr>
            <w:tcW w:w="1435"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распределительные - отопления</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подземная</w:t>
            </w:r>
          </w:p>
        </w:tc>
        <w:tc>
          <w:tcPr>
            <w:tcW w:w="472"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отсутствует</w:t>
            </w:r>
          </w:p>
        </w:tc>
        <w:tc>
          <w:tcPr>
            <w:tcW w:w="294" w:type="pct"/>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65</w:t>
            </w:r>
          </w:p>
        </w:tc>
      </w:tr>
      <w:tr w:rsidR="00317D52" w:rsidRPr="00D27F14" w:rsidTr="00C15EA7">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№1</w:t>
            </w:r>
          </w:p>
        </w:tc>
      </w:tr>
      <w:tr w:rsidR="00317D52" w:rsidRPr="00D27F14" w:rsidTr="00C15EA7">
        <w:trPr>
          <w:trHeight w:val="20"/>
        </w:trPr>
        <w:tc>
          <w:tcPr>
            <w:tcW w:w="692" w:type="pct"/>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Металлический</w:t>
            </w:r>
          </w:p>
        </w:tc>
        <w:tc>
          <w:tcPr>
            <w:tcW w:w="565" w:type="pct"/>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50-90</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167</w:t>
            </w:r>
          </w:p>
        </w:tc>
        <w:tc>
          <w:tcPr>
            <w:tcW w:w="1435"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распределительные - отопления</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подземная</w:t>
            </w:r>
          </w:p>
        </w:tc>
        <w:tc>
          <w:tcPr>
            <w:tcW w:w="472"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отсутствует</w:t>
            </w:r>
          </w:p>
        </w:tc>
        <w:tc>
          <w:tcPr>
            <w:tcW w:w="294" w:type="pct"/>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65</w:t>
            </w:r>
          </w:p>
        </w:tc>
      </w:tr>
      <w:tr w:rsidR="00317D52" w:rsidRPr="00D27F14" w:rsidTr="00C15EA7">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№6</w:t>
            </w:r>
          </w:p>
        </w:tc>
      </w:tr>
      <w:tr w:rsidR="00317D52" w:rsidRPr="00D27F14" w:rsidTr="00C15EA7">
        <w:trPr>
          <w:trHeight w:val="20"/>
        </w:trPr>
        <w:tc>
          <w:tcPr>
            <w:tcW w:w="692" w:type="pct"/>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Металлический</w:t>
            </w:r>
          </w:p>
        </w:tc>
        <w:tc>
          <w:tcPr>
            <w:tcW w:w="565" w:type="pct"/>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50-90</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610</w:t>
            </w:r>
          </w:p>
        </w:tc>
        <w:tc>
          <w:tcPr>
            <w:tcW w:w="1435"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распределительные - отопления</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подземная</w:t>
            </w:r>
          </w:p>
        </w:tc>
        <w:tc>
          <w:tcPr>
            <w:tcW w:w="472"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отсутствует</w:t>
            </w:r>
          </w:p>
        </w:tc>
        <w:tc>
          <w:tcPr>
            <w:tcW w:w="294" w:type="pct"/>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65</w:t>
            </w:r>
          </w:p>
        </w:tc>
      </w:tr>
      <w:tr w:rsidR="00317D52" w:rsidRPr="00D27F14" w:rsidTr="00C15EA7">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Котельная №4</w:t>
            </w:r>
          </w:p>
        </w:tc>
      </w:tr>
      <w:tr w:rsidR="00317D52" w:rsidRPr="00D27F14" w:rsidTr="00C15EA7">
        <w:trPr>
          <w:trHeight w:val="20"/>
        </w:trPr>
        <w:tc>
          <w:tcPr>
            <w:tcW w:w="692" w:type="pct"/>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Металлический</w:t>
            </w:r>
          </w:p>
        </w:tc>
        <w:tc>
          <w:tcPr>
            <w:tcW w:w="565" w:type="pct"/>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50-90</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1017</w:t>
            </w:r>
          </w:p>
        </w:tc>
        <w:tc>
          <w:tcPr>
            <w:tcW w:w="1435"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распределительные - отопления</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подземная</w:t>
            </w:r>
          </w:p>
        </w:tc>
        <w:tc>
          <w:tcPr>
            <w:tcW w:w="472"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отсутствует</w:t>
            </w:r>
          </w:p>
        </w:tc>
        <w:tc>
          <w:tcPr>
            <w:tcW w:w="294" w:type="pct"/>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65</w:t>
            </w:r>
          </w:p>
        </w:tc>
      </w:tr>
      <w:tr w:rsidR="00317D52" w:rsidRPr="00D27F14" w:rsidTr="00C15EA7">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№5</w:t>
            </w:r>
          </w:p>
        </w:tc>
      </w:tr>
      <w:tr w:rsidR="00317D52" w:rsidRPr="00D27F14" w:rsidTr="00C15EA7">
        <w:trPr>
          <w:trHeight w:val="20"/>
        </w:trPr>
        <w:tc>
          <w:tcPr>
            <w:tcW w:w="692" w:type="pct"/>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Металлический</w:t>
            </w:r>
          </w:p>
        </w:tc>
        <w:tc>
          <w:tcPr>
            <w:tcW w:w="565" w:type="pct"/>
            <w:tcBorders>
              <w:top w:val="single" w:sz="4" w:space="0" w:color="auto"/>
              <w:left w:val="single" w:sz="4" w:space="0" w:color="auto"/>
              <w:bottom w:val="single" w:sz="4" w:space="0" w:color="auto"/>
              <w:right w:val="single" w:sz="4" w:space="0" w:color="auto"/>
            </w:tcBorders>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50-90</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150</w:t>
            </w:r>
          </w:p>
        </w:tc>
        <w:tc>
          <w:tcPr>
            <w:tcW w:w="1435"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распределительные - отопления</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подземная</w:t>
            </w:r>
          </w:p>
        </w:tc>
        <w:tc>
          <w:tcPr>
            <w:tcW w:w="472" w:type="pct"/>
            <w:tcBorders>
              <w:top w:val="single" w:sz="4" w:space="0" w:color="auto"/>
              <w:left w:val="single" w:sz="4" w:space="0" w:color="auto"/>
              <w:bottom w:val="single" w:sz="4" w:space="0" w:color="auto"/>
              <w:right w:val="single" w:sz="4" w:space="0" w:color="auto"/>
            </w:tcBorders>
            <w:noWrap/>
            <w:vAlign w:val="center"/>
            <w:hideMark/>
          </w:tcPr>
          <w:p w:rsidR="00317D52" w:rsidRPr="00D27F14" w:rsidRDefault="00317D52" w:rsidP="00317D52">
            <w:pPr>
              <w:jc w:val="both"/>
              <w:rPr>
                <w:rFonts w:ascii="Arial" w:hAnsi="Arial" w:cs="Arial"/>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отсутствует</w:t>
            </w:r>
          </w:p>
        </w:tc>
        <w:tc>
          <w:tcPr>
            <w:tcW w:w="294" w:type="pct"/>
            <w:tcBorders>
              <w:top w:val="single" w:sz="4" w:space="0" w:color="auto"/>
              <w:left w:val="single" w:sz="4" w:space="0" w:color="auto"/>
              <w:bottom w:val="single" w:sz="4" w:space="0" w:color="auto"/>
              <w:right w:val="single" w:sz="4" w:space="0" w:color="auto"/>
            </w:tcBorders>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65</w:t>
            </w:r>
          </w:p>
        </w:tc>
      </w:tr>
    </w:tbl>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17" w:name="_Toc15595122"/>
    </w:p>
    <w:p w:rsidR="00317D52" w:rsidRPr="00D27F14" w:rsidRDefault="00317D52" w:rsidP="00317D52">
      <w:pPr>
        <w:jc w:val="both"/>
        <w:rPr>
          <w:rFonts w:ascii="Arial" w:hAnsi="Arial" w:cs="Arial"/>
          <w:sz w:val="24"/>
          <w:szCs w:val="24"/>
        </w:rPr>
      </w:pPr>
      <w:r w:rsidRPr="00D27F14">
        <w:rPr>
          <w:rFonts w:ascii="Arial" w:hAnsi="Arial" w:cs="Arial"/>
          <w:sz w:val="24"/>
          <w:szCs w:val="24"/>
        </w:rPr>
        <w:t>Основные положения мастер-плана развития систем теплоснабжения поселения</w:t>
      </w:r>
      <w:bookmarkEnd w:id="17"/>
    </w:p>
    <w:p w:rsidR="00317D52" w:rsidRPr="00D27F14" w:rsidRDefault="00317D52" w:rsidP="00317D52">
      <w:pPr>
        <w:jc w:val="both"/>
        <w:rPr>
          <w:rFonts w:ascii="Arial" w:hAnsi="Arial" w:cs="Arial"/>
          <w:sz w:val="24"/>
          <w:szCs w:val="24"/>
        </w:rPr>
      </w:pPr>
      <w:bookmarkStart w:id="18" w:name="_Toc15595123"/>
      <w:r w:rsidRPr="00D27F14">
        <w:rPr>
          <w:rFonts w:ascii="Arial" w:hAnsi="Arial" w:cs="Arial"/>
          <w:sz w:val="24"/>
          <w:szCs w:val="24"/>
        </w:rPr>
        <w:t>Описание сценариев развития теплоснабжения поселения</w:t>
      </w:r>
      <w:bookmarkEnd w:id="18"/>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системе теплоснабжения муниципального округа насчитывается 11 котельных: в том числе в с. Пировское - 4 котельных; котельная расположенная в п. </w:t>
      </w:r>
      <w:proofErr w:type="spellStart"/>
      <w:r w:rsidRPr="00D27F14">
        <w:rPr>
          <w:rFonts w:ascii="Arial" w:hAnsi="Arial" w:cs="Arial"/>
          <w:sz w:val="24"/>
          <w:szCs w:val="24"/>
        </w:rPr>
        <w:t>Кетский</w:t>
      </w:r>
      <w:proofErr w:type="spellEnd"/>
      <w:r w:rsidRPr="00D27F14">
        <w:rPr>
          <w:rFonts w:ascii="Arial" w:hAnsi="Arial" w:cs="Arial"/>
          <w:sz w:val="24"/>
          <w:szCs w:val="24"/>
        </w:rPr>
        <w:t xml:space="preserve">; 1 котельная в с. </w:t>
      </w:r>
      <w:proofErr w:type="spellStart"/>
      <w:r w:rsidRPr="00D27F14">
        <w:rPr>
          <w:rFonts w:ascii="Arial" w:hAnsi="Arial" w:cs="Arial"/>
          <w:sz w:val="24"/>
          <w:szCs w:val="24"/>
        </w:rPr>
        <w:t>Икшурма</w:t>
      </w:r>
      <w:proofErr w:type="spellEnd"/>
      <w:r w:rsidRPr="00D27F14">
        <w:rPr>
          <w:rFonts w:ascii="Arial" w:hAnsi="Arial" w:cs="Arial"/>
          <w:sz w:val="24"/>
          <w:szCs w:val="24"/>
        </w:rPr>
        <w:t xml:space="preserve">, ведомственные котельные расположены в с. Пировское, с. Бушуй, с. Троица, с. Комаровка и в п. </w:t>
      </w:r>
      <w:proofErr w:type="spellStart"/>
      <w:r w:rsidRPr="00D27F14">
        <w:rPr>
          <w:rFonts w:ascii="Arial" w:hAnsi="Arial" w:cs="Arial"/>
          <w:sz w:val="24"/>
          <w:szCs w:val="24"/>
        </w:rPr>
        <w:t>Чайда</w:t>
      </w:r>
      <w:proofErr w:type="spellEnd"/>
      <w:r w:rsidRPr="00D27F14">
        <w:rPr>
          <w:rFonts w:ascii="Arial" w:hAnsi="Arial" w:cs="Arial"/>
          <w:sz w:val="24"/>
          <w:szCs w:val="24"/>
        </w:rPr>
        <w:t xml:space="preserve">.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В с. Бушуй С Троица, с. Комаровка котельные модульного типа, оснащены водогрейными котлами «Вулкан» с автоматической подачей угля, введенные в эксплуатацию в 2021 году. В п. </w:t>
      </w:r>
      <w:proofErr w:type="spellStart"/>
      <w:r w:rsidRPr="00D27F14">
        <w:rPr>
          <w:rFonts w:ascii="Arial" w:hAnsi="Arial" w:cs="Arial"/>
          <w:sz w:val="24"/>
          <w:szCs w:val="24"/>
        </w:rPr>
        <w:t>Чайда</w:t>
      </w:r>
      <w:proofErr w:type="spellEnd"/>
      <w:r w:rsidRPr="00D27F14">
        <w:rPr>
          <w:rFonts w:ascii="Arial" w:hAnsi="Arial" w:cs="Arial"/>
          <w:sz w:val="24"/>
          <w:szCs w:val="24"/>
        </w:rPr>
        <w:t xml:space="preserve"> котельная оснащена котлами КВР 0,5 с ручной подачей.</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Мастер-плане сформирован 1 вариант развития системы теплоснабжения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Вариант предполагает сохранение существующей системы теплоснабжения с плановым капитальным ремонтом и реконструкцией источников теплоснабжения. Развитие тепловых сетей выполняется только для подключения новых абонентов, а также ремонт и замена существующих.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Таблица 4.1.1. -  </w:t>
      </w:r>
      <w:proofErr w:type="gramStart"/>
      <w:r w:rsidRPr="00D27F14">
        <w:rPr>
          <w:rFonts w:ascii="Arial" w:hAnsi="Arial" w:cs="Arial"/>
          <w:sz w:val="24"/>
          <w:szCs w:val="24"/>
        </w:rPr>
        <w:t>В</w:t>
      </w:r>
      <w:proofErr w:type="gramEnd"/>
      <w:r w:rsidRPr="00D27F14">
        <w:rPr>
          <w:rFonts w:ascii="Arial" w:hAnsi="Arial" w:cs="Arial"/>
          <w:sz w:val="24"/>
          <w:szCs w:val="24"/>
        </w:rPr>
        <w:t xml:space="preserve"> рамках Концессионного соглашения предоставлены мероприятия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7"/>
        <w:gridCol w:w="3224"/>
        <w:gridCol w:w="5024"/>
      </w:tblGrid>
      <w:tr w:rsidR="00317D52" w:rsidRPr="00D27F14" w:rsidTr="00C15EA7">
        <w:trPr>
          <w:trHeight w:val="517"/>
          <w:tblHeader/>
          <w:jc w:val="center"/>
        </w:trPr>
        <w:tc>
          <w:tcPr>
            <w:tcW w:w="58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 кот.</w:t>
            </w:r>
          </w:p>
        </w:tc>
        <w:tc>
          <w:tcPr>
            <w:tcW w:w="1725"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Адрес источника теплоснабжения</w:t>
            </w:r>
          </w:p>
        </w:tc>
        <w:tc>
          <w:tcPr>
            <w:tcW w:w="2688"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Мероприятия</w:t>
            </w:r>
          </w:p>
        </w:tc>
      </w:tr>
      <w:tr w:rsidR="00317D52" w:rsidRPr="00D27F14" w:rsidTr="00C15EA7">
        <w:trPr>
          <w:cantSplit/>
          <w:trHeight w:val="517"/>
          <w:tblHeader/>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Merge/>
            <w:vAlign w:val="center"/>
          </w:tcPr>
          <w:p w:rsidR="00317D52" w:rsidRPr="00D27F14" w:rsidRDefault="00317D52" w:rsidP="00317D52">
            <w:pPr>
              <w:jc w:val="both"/>
              <w:rPr>
                <w:rFonts w:ascii="Arial" w:hAnsi="Arial" w:cs="Arial"/>
                <w:sz w:val="24"/>
                <w:szCs w:val="24"/>
              </w:rPr>
            </w:pPr>
          </w:p>
        </w:tc>
      </w:tr>
      <w:tr w:rsidR="00317D52" w:rsidRPr="00D27F14" w:rsidTr="00C15EA7">
        <w:trPr>
          <w:trHeight w:val="20"/>
          <w:jc w:val="center"/>
        </w:trPr>
        <w:tc>
          <w:tcPr>
            <w:tcW w:w="58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w:t>
            </w:r>
          </w:p>
        </w:tc>
        <w:tc>
          <w:tcPr>
            <w:tcW w:w="1725"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с. Пировское ул. Ключевая 44</w:t>
            </w: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котла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Балансировка тепловой сети</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r>
      <w:tr w:rsidR="00317D52" w:rsidRPr="00D27F14" w:rsidTr="00C15EA7">
        <w:trPr>
          <w:trHeight w:val="20"/>
          <w:jc w:val="center"/>
        </w:trPr>
        <w:tc>
          <w:tcPr>
            <w:tcW w:w="58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w:t>
            </w:r>
          </w:p>
        </w:tc>
        <w:tc>
          <w:tcPr>
            <w:tcW w:w="1725"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с. Пировское ул. Ленина 27</w:t>
            </w: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Установка прибора учета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котла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Балансировка тепловой сети</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r>
      <w:tr w:rsidR="00317D52" w:rsidRPr="00D27F14" w:rsidTr="00C15EA7">
        <w:trPr>
          <w:trHeight w:val="20"/>
          <w:jc w:val="center"/>
        </w:trPr>
        <w:tc>
          <w:tcPr>
            <w:tcW w:w="58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1725"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с. Пировское ул. 1 Мая 26 "б"</w:t>
            </w: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изношенного участка теплотрассы</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дымососа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Установка прибора учета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котла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Изготовление проекта балансировки тепловой сети</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r>
      <w:tr w:rsidR="00317D52" w:rsidRPr="00D27F14" w:rsidTr="00C15EA7">
        <w:trPr>
          <w:trHeight w:val="20"/>
          <w:jc w:val="center"/>
        </w:trPr>
        <w:tc>
          <w:tcPr>
            <w:tcW w:w="58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w:t>
            </w:r>
          </w:p>
        </w:tc>
        <w:tc>
          <w:tcPr>
            <w:tcW w:w="1725"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с. </w:t>
            </w:r>
            <w:proofErr w:type="spellStart"/>
            <w:r w:rsidRPr="00D27F14">
              <w:rPr>
                <w:rFonts w:ascii="Arial" w:hAnsi="Arial" w:cs="Arial"/>
                <w:sz w:val="24"/>
                <w:szCs w:val="24"/>
              </w:rPr>
              <w:t>Икшурма</w:t>
            </w:r>
            <w:proofErr w:type="spellEnd"/>
            <w:r w:rsidRPr="00D27F14">
              <w:rPr>
                <w:rFonts w:ascii="Arial" w:hAnsi="Arial" w:cs="Arial"/>
                <w:sz w:val="24"/>
                <w:szCs w:val="24"/>
              </w:rPr>
              <w:t xml:space="preserve"> ул. Лесная 6 "а",</w:t>
            </w: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котла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Изготовление проекта балансировки тепловой сети</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Балансировка тепловой сети</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r>
      <w:tr w:rsidR="00317D52" w:rsidRPr="00D27F14" w:rsidTr="00C15EA7">
        <w:trPr>
          <w:trHeight w:val="20"/>
          <w:jc w:val="center"/>
        </w:trPr>
        <w:tc>
          <w:tcPr>
            <w:tcW w:w="58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6</w:t>
            </w:r>
          </w:p>
        </w:tc>
        <w:tc>
          <w:tcPr>
            <w:tcW w:w="1725"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п. </w:t>
            </w:r>
            <w:proofErr w:type="spellStart"/>
            <w:r w:rsidRPr="00D27F14">
              <w:rPr>
                <w:rFonts w:ascii="Arial" w:hAnsi="Arial" w:cs="Arial"/>
                <w:sz w:val="24"/>
                <w:szCs w:val="24"/>
              </w:rPr>
              <w:t>Кетский</w:t>
            </w:r>
            <w:proofErr w:type="spellEnd"/>
            <w:r w:rsidRPr="00D27F14">
              <w:rPr>
                <w:rFonts w:ascii="Arial" w:hAnsi="Arial" w:cs="Arial"/>
                <w:sz w:val="24"/>
                <w:szCs w:val="24"/>
              </w:rPr>
              <w:t xml:space="preserve"> ул. Молодежная 2 "а"</w:t>
            </w: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дымососа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котла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r>
      <w:tr w:rsidR="00317D52" w:rsidRPr="00D27F14" w:rsidTr="00C15EA7">
        <w:trPr>
          <w:trHeight w:val="20"/>
          <w:jc w:val="center"/>
        </w:trPr>
        <w:tc>
          <w:tcPr>
            <w:tcW w:w="58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8</w:t>
            </w:r>
          </w:p>
        </w:tc>
        <w:tc>
          <w:tcPr>
            <w:tcW w:w="1725"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с. Пировское ул. Советская,120</w:t>
            </w: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Установка прибора учета</w:t>
            </w:r>
          </w:p>
        </w:tc>
      </w:tr>
      <w:tr w:rsidR="00317D52" w:rsidRPr="00D27F14" w:rsidTr="00C15EA7">
        <w:trPr>
          <w:trHeight w:val="20"/>
          <w:jc w:val="center"/>
        </w:trPr>
        <w:tc>
          <w:tcPr>
            <w:tcW w:w="587" w:type="pct"/>
            <w:vMerge/>
            <w:vAlign w:val="center"/>
          </w:tcPr>
          <w:p w:rsidR="00317D52" w:rsidRPr="00D27F14" w:rsidRDefault="00317D52" w:rsidP="00317D52">
            <w:pPr>
              <w:jc w:val="both"/>
              <w:rPr>
                <w:rFonts w:ascii="Arial" w:hAnsi="Arial" w:cs="Arial"/>
                <w:sz w:val="24"/>
                <w:szCs w:val="24"/>
              </w:rPr>
            </w:pPr>
          </w:p>
        </w:tc>
        <w:tc>
          <w:tcPr>
            <w:tcW w:w="1725" w:type="pct"/>
            <w:vMerge/>
            <w:vAlign w:val="center"/>
          </w:tcPr>
          <w:p w:rsidR="00317D52" w:rsidRPr="00D27F14" w:rsidRDefault="00317D52" w:rsidP="00317D52">
            <w:pPr>
              <w:jc w:val="both"/>
              <w:rPr>
                <w:rFonts w:ascii="Arial" w:hAnsi="Arial" w:cs="Arial"/>
                <w:sz w:val="24"/>
                <w:szCs w:val="24"/>
              </w:rPr>
            </w:pPr>
          </w:p>
        </w:tc>
        <w:tc>
          <w:tcPr>
            <w:tcW w:w="268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r>
    </w:tbl>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Так же предусмотрены следующие мероприятия:</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Замена 17 котлов </w:t>
      </w:r>
      <w:proofErr w:type="spellStart"/>
      <w:r w:rsidRPr="00D27F14">
        <w:rPr>
          <w:rFonts w:ascii="Arial" w:hAnsi="Arial" w:cs="Arial"/>
          <w:sz w:val="24"/>
          <w:szCs w:val="24"/>
        </w:rPr>
        <w:t>КВТр</w:t>
      </w:r>
      <w:proofErr w:type="spellEnd"/>
      <w:r w:rsidRPr="00D27F14">
        <w:rPr>
          <w:rFonts w:ascii="Arial" w:hAnsi="Arial" w:cs="Arial"/>
          <w:sz w:val="24"/>
          <w:szCs w:val="24"/>
        </w:rPr>
        <w:t xml:space="preserve"> с ручной подачей на твердотопливные котлы с автоматической подачей угля (</w:t>
      </w:r>
      <w:proofErr w:type="gramStart"/>
      <w:r w:rsidRPr="00D27F14">
        <w:rPr>
          <w:rFonts w:ascii="Arial" w:hAnsi="Arial" w:cs="Arial"/>
          <w:sz w:val="24"/>
          <w:szCs w:val="24"/>
        </w:rPr>
        <w:t>Например</w:t>
      </w:r>
      <w:proofErr w:type="gramEnd"/>
      <w:r w:rsidRPr="00D27F14">
        <w:rPr>
          <w:rFonts w:ascii="Arial" w:hAnsi="Arial" w:cs="Arial"/>
          <w:sz w:val="24"/>
          <w:szCs w:val="24"/>
        </w:rPr>
        <w:t xml:space="preserve">: КВМ - 0,63, мощностью 0,63 мВт (ООО «Барнаульский котельно-механический завод </w:t>
      </w:r>
      <w:proofErr w:type="spellStart"/>
      <w:r w:rsidRPr="00D27F14">
        <w:rPr>
          <w:rFonts w:ascii="Arial" w:hAnsi="Arial" w:cs="Arial"/>
          <w:sz w:val="24"/>
          <w:szCs w:val="24"/>
        </w:rPr>
        <w:t>Росэнерго</w:t>
      </w:r>
      <w:proofErr w:type="spellEnd"/>
      <w:r w:rsidRPr="00D27F14">
        <w:rPr>
          <w:rFonts w:ascii="Arial" w:hAnsi="Arial" w:cs="Arial"/>
          <w:sz w:val="24"/>
          <w:szCs w:val="24"/>
        </w:rPr>
        <w:t>») или Угольный котел FACI BLACK 645, мощностью 0,645 мВт, (Завод «FACI-Рус»)).</w:t>
      </w:r>
    </w:p>
    <w:p w:rsidR="00317D52" w:rsidRPr="00D27F14" w:rsidRDefault="00317D52" w:rsidP="00317D52">
      <w:pPr>
        <w:jc w:val="both"/>
        <w:rPr>
          <w:rFonts w:ascii="Arial" w:hAnsi="Arial" w:cs="Arial"/>
          <w:sz w:val="24"/>
          <w:szCs w:val="24"/>
        </w:rPr>
      </w:pPr>
      <w:r w:rsidRPr="00D27F14">
        <w:rPr>
          <w:rFonts w:ascii="Arial" w:hAnsi="Arial" w:cs="Arial"/>
          <w:sz w:val="24"/>
          <w:szCs w:val="24"/>
        </w:rPr>
        <w:t>Строительство резервных линий электроснабжения котельных</w:t>
      </w:r>
    </w:p>
    <w:p w:rsidR="00317D52" w:rsidRPr="00D27F14" w:rsidRDefault="00317D52" w:rsidP="00317D52">
      <w:pPr>
        <w:jc w:val="both"/>
        <w:rPr>
          <w:rFonts w:ascii="Arial" w:hAnsi="Arial" w:cs="Arial"/>
          <w:sz w:val="24"/>
          <w:szCs w:val="24"/>
        </w:rPr>
      </w:pPr>
      <w:r w:rsidRPr="00D27F14">
        <w:rPr>
          <w:rFonts w:ascii="Arial" w:hAnsi="Arial" w:cs="Arial"/>
          <w:sz w:val="24"/>
          <w:szCs w:val="24"/>
        </w:rPr>
        <w:t>Прокладка тепловых сетей, в качестве перемычек между тепловыми сетями котельных</w:t>
      </w:r>
    </w:p>
    <w:p w:rsidR="00317D52" w:rsidRPr="00D27F14" w:rsidRDefault="00317D52" w:rsidP="00317D52">
      <w:pPr>
        <w:jc w:val="both"/>
        <w:rPr>
          <w:rFonts w:ascii="Arial" w:hAnsi="Arial" w:cs="Arial"/>
          <w:sz w:val="24"/>
          <w:szCs w:val="24"/>
        </w:rPr>
      </w:pPr>
      <w:r w:rsidRPr="00D27F14">
        <w:rPr>
          <w:rFonts w:ascii="Arial" w:hAnsi="Arial" w:cs="Arial"/>
          <w:sz w:val="24"/>
          <w:szCs w:val="24"/>
        </w:rPr>
        <w:t>Установка дизельных электростанций мощностью 30 кВт на каждую котельную</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Мероприятия по замене и ремонту энергетического оборудования (котлы, тягодутьевые, насосы и т.д.), выполнять в соответствии графиком ремонта составленном на основании нормативных документов и техническим состоянием согласно Актов </w:t>
      </w:r>
      <w:proofErr w:type="spellStart"/>
      <w:r w:rsidRPr="00D27F14">
        <w:rPr>
          <w:rFonts w:ascii="Arial" w:hAnsi="Arial" w:cs="Arial"/>
          <w:sz w:val="24"/>
          <w:szCs w:val="24"/>
        </w:rPr>
        <w:t>дефектации</w:t>
      </w:r>
      <w:proofErr w:type="spellEnd"/>
      <w:r w:rsidRPr="00D27F14">
        <w:rPr>
          <w:rFonts w:ascii="Arial" w:hAnsi="Arial" w:cs="Arial"/>
          <w:sz w:val="24"/>
          <w:szCs w:val="24"/>
        </w:rPr>
        <w:t>, и графиков замены оборудования согласно инвестиционных программ.</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целях повышения качества централизованного теплоснабжения на территории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предлагается оснащение каждого источника приборами учета.</w:t>
      </w:r>
    </w:p>
    <w:p w:rsidR="00317D52" w:rsidRPr="00D27F14" w:rsidRDefault="00317D52" w:rsidP="00317D52">
      <w:pPr>
        <w:jc w:val="both"/>
        <w:rPr>
          <w:rFonts w:ascii="Arial" w:hAnsi="Arial" w:cs="Arial"/>
          <w:sz w:val="24"/>
          <w:szCs w:val="24"/>
        </w:rPr>
      </w:pPr>
      <w:r w:rsidRPr="00D27F14">
        <w:rPr>
          <w:rFonts w:ascii="Arial" w:hAnsi="Arial" w:cs="Arial"/>
          <w:sz w:val="24"/>
          <w:szCs w:val="24"/>
        </w:rPr>
        <w:t>Водогрейный котёл KВм-0,63</w:t>
      </w:r>
    </w:p>
    <w:p w:rsidR="00317D52" w:rsidRPr="00D27F14" w:rsidRDefault="00317D52" w:rsidP="00317D52">
      <w:pPr>
        <w:jc w:val="both"/>
        <w:rPr>
          <w:rFonts w:ascii="Arial" w:hAnsi="Arial" w:cs="Arial"/>
          <w:sz w:val="24"/>
          <w:szCs w:val="24"/>
        </w:rPr>
      </w:pPr>
      <w:r w:rsidRPr="00D27F14">
        <w:rPr>
          <w:rFonts w:ascii="Arial" w:hAnsi="Arial" w:cs="Arial"/>
          <w:noProof/>
          <w:sz w:val="24"/>
          <w:szCs w:val="24"/>
        </w:rPr>
        <w:lastRenderedPageBreak/>
        <w:drawing>
          <wp:inline distT="0" distB="0" distL="0" distR="0">
            <wp:extent cx="5940425" cy="4595495"/>
            <wp:effectExtent l="0" t="0" r="3175" b="0"/>
            <wp:docPr id="6" name="Рисунок 6" descr="KВм-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KВм-0,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595495"/>
                    </a:xfrm>
                    <a:prstGeom prst="rect">
                      <a:avLst/>
                    </a:prstGeom>
                    <a:noFill/>
                    <a:ln>
                      <a:noFill/>
                    </a:ln>
                  </pic:spPr>
                </pic:pic>
              </a:graphicData>
            </a:graphic>
          </wp:inline>
        </w:drawing>
      </w:r>
    </w:p>
    <w:p w:rsidR="00317D52" w:rsidRPr="00D27F14" w:rsidRDefault="00317D52" w:rsidP="00317D52">
      <w:pPr>
        <w:jc w:val="both"/>
        <w:rPr>
          <w:rFonts w:ascii="Arial" w:hAnsi="Arial" w:cs="Arial"/>
          <w:sz w:val="24"/>
          <w:szCs w:val="24"/>
        </w:rPr>
      </w:pPr>
      <w:r w:rsidRPr="00D27F14">
        <w:rPr>
          <w:rFonts w:ascii="Arial" w:hAnsi="Arial" w:cs="Arial"/>
          <w:sz w:val="24"/>
          <w:szCs w:val="24"/>
        </w:rPr>
        <w:t>Рисунок 4</w:t>
      </w:r>
    </w:p>
    <w:p w:rsidR="00317D52" w:rsidRPr="00D27F14" w:rsidRDefault="00317D52" w:rsidP="00317D52">
      <w:pPr>
        <w:jc w:val="both"/>
        <w:rPr>
          <w:rFonts w:ascii="Arial" w:hAnsi="Arial" w:cs="Arial"/>
          <w:sz w:val="24"/>
          <w:szCs w:val="24"/>
        </w:rPr>
      </w:pPr>
      <w:r w:rsidRPr="00D27F14">
        <w:rPr>
          <w:rFonts w:ascii="Arial" w:hAnsi="Arial" w:cs="Arial"/>
          <w:sz w:val="24"/>
          <w:szCs w:val="24"/>
        </w:rPr>
        <w:t>Мощность:0,63 МВт (0,54 Гкал/ч), 630 кВт</w:t>
      </w:r>
    </w:p>
    <w:p w:rsidR="00317D52" w:rsidRPr="00D27F14" w:rsidRDefault="00317D52" w:rsidP="00317D52">
      <w:pPr>
        <w:jc w:val="both"/>
        <w:rPr>
          <w:rFonts w:ascii="Arial" w:hAnsi="Arial" w:cs="Arial"/>
          <w:sz w:val="24"/>
          <w:szCs w:val="24"/>
        </w:rPr>
      </w:pPr>
      <w:r w:rsidRPr="00D27F14">
        <w:rPr>
          <w:rFonts w:ascii="Arial" w:hAnsi="Arial" w:cs="Arial"/>
          <w:sz w:val="24"/>
          <w:szCs w:val="24"/>
        </w:rPr>
        <w:t>Топливо –уголь</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Расшифровка: </w:t>
      </w:r>
      <w:proofErr w:type="spellStart"/>
      <w:r w:rsidRPr="00D27F14">
        <w:rPr>
          <w:rFonts w:ascii="Arial" w:hAnsi="Arial" w:cs="Arial"/>
          <w:sz w:val="24"/>
          <w:szCs w:val="24"/>
        </w:rPr>
        <w:t>КВм</w:t>
      </w:r>
      <w:proofErr w:type="spellEnd"/>
      <w:r w:rsidRPr="00D27F14">
        <w:rPr>
          <w:rFonts w:ascii="Arial" w:hAnsi="Arial" w:cs="Arial"/>
          <w:sz w:val="24"/>
          <w:szCs w:val="24"/>
        </w:rPr>
        <w:t xml:space="preserve"> - котел водогрейный механизированный; 0,63 - мощность в МВт.</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Водогрейный твердотопливный котёл KВм-0,63 с механизированной топкой ТШПМ-0,8 применяется для отопления, горячего водоснабжения и технологических нужд на объектах промышленного и бытового назначения. Котлы KВм-0,63 в основном выпускаются на топках серии ТШПМ, но по спецзаказу возможно изготовление KВм-0,63 с </w:t>
      </w:r>
      <w:proofErr w:type="spellStart"/>
      <w:r w:rsidRPr="00D27F14">
        <w:rPr>
          <w:rFonts w:ascii="Arial" w:hAnsi="Arial" w:cs="Arial"/>
          <w:sz w:val="24"/>
          <w:szCs w:val="24"/>
        </w:rPr>
        <w:t>забрасывателем</w:t>
      </w:r>
      <w:proofErr w:type="spellEnd"/>
      <w:r w:rsidRPr="00D27F14">
        <w:rPr>
          <w:rFonts w:ascii="Arial" w:hAnsi="Arial" w:cs="Arial"/>
          <w:sz w:val="24"/>
          <w:szCs w:val="24"/>
        </w:rPr>
        <w:t xml:space="preserve"> (питателем) ЗП-400(ПТЛ-400) с колосниками РПК. Котлы </w:t>
      </w:r>
      <w:proofErr w:type="spellStart"/>
      <w:r w:rsidRPr="00D27F14">
        <w:rPr>
          <w:rFonts w:ascii="Arial" w:hAnsi="Arial" w:cs="Arial"/>
          <w:sz w:val="24"/>
          <w:szCs w:val="24"/>
        </w:rPr>
        <w:t>КВм</w:t>
      </w:r>
      <w:proofErr w:type="spellEnd"/>
      <w:r w:rsidRPr="00D27F14">
        <w:rPr>
          <w:rFonts w:ascii="Arial" w:hAnsi="Arial" w:cs="Arial"/>
          <w:sz w:val="24"/>
          <w:szCs w:val="24"/>
        </w:rPr>
        <w:t xml:space="preserve"> производятся на предприятии на протяжении уже нескольких лет, они тщательно отработаны конструктивно и технологически, проверены длительной эксплуатацией, что позволяет говорить о котлах, как продукции обладающей высокой надежностью и безопасностью.</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 имеет рабочее давление 0,6 МПа (кг/см2). Температура воды на выходе из котла 95 °С. Котел работает только с принудительной циркуляцией воды, обеспеченной насосами. Для интенсивного горения топлива применяется вентилятор </w:t>
      </w:r>
      <w:proofErr w:type="spellStart"/>
      <w:r w:rsidRPr="00D27F14">
        <w:rPr>
          <w:rFonts w:ascii="Arial" w:hAnsi="Arial" w:cs="Arial"/>
          <w:sz w:val="24"/>
          <w:szCs w:val="24"/>
        </w:rPr>
        <w:t>поддува</w:t>
      </w:r>
      <w:proofErr w:type="spellEnd"/>
      <w:r w:rsidRPr="00D27F14">
        <w:rPr>
          <w:rFonts w:ascii="Arial" w:hAnsi="Arial" w:cs="Arial"/>
          <w:sz w:val="24"/>
          <w:szCs w:val="24"/>
        </w:rPr>
        <w:t xml:space="preserve"> ВР(ВЦ). Отвод дымовых газов из котла обеспечивается </w:t>
      </w:r>
      <w:r w:rsidRPr="00D27F14">
        <w:rPr>
          <w:rFonts w:ascii="Arial" w:hAnsi="Arial" w:cs="Arial"/>
          <w:sz w:val="24"/>
          <w:szCs w:val="24"/>
        </w:rPr>
        <w:lastRenderedPageBreak/>
        <w:t xml:space="preserve">дымососом серии ДН. Трубная система наших котлов </w:t>
      </w:r>
      <w:proofErr w:type="spellStart"/>
      <w:r w:rsidRPr="00D27F14">
        <w:rPr>
          <w:rFonts w:ascii="Arial" w:hAnsi="Arial" w:cs="Arial"/>
          <w:sz w:val="24"/>
          <w:szCs w:val="24"/>
        </w:rPr>
        <w:t>КВм</w:t>
      </w:r>
      <w:proofErr w:type="spellEnd"/>
      <w:r w:rsidRPr="00D27F14">
        <w:rPr>
          <w:rFonts w:ascii="Arial" w:hAnsi="Arial" w:cs="Arial"/>
          <w:sz w:val="24"/>
          <w:szCs w:val="24"/>
        </w:rPr>
        <w:t xml:space="preserve"> изготавливается из труб "ГОСТ 10704 Трубы сварные </w:t>
      </w:r>
      <w:proofErr w:type="spellStart"/>
      <w:r w:rsidRPr="00D27F14">
        <w:rPr>
          <w:rFonts w:ascii="Arial" w:hAnsi="Arial" w:cs="Arial"/>
          <w:sz w:val="24"/>
          <w:szCs w:val="24"/>
        </w:rPr>
        <w:t>прямошовные</w:t>
      </w:r>
      <w:proofErr w:type="spellEnd"/>
      <w:r w:rsidRPr="00D27F14">
        <w:rPr>
          <w:rFonts w:ascii="Arial" w:hAnsi="Arial" w:cs="Arial"/>
          <w:sz w:val="24"/>
          <w:szCs w:val="24"/>
        </w:rPr>
        <w:t>": Ø159х4,</w:t>
      </w:r>
      <w:proofErr w:type="gramStart"/>
      <w:r w:rsidRPr="00D27F14">
        <w:rPr>
          <w:rFonts w:ascii="Arial" w:hAnsi="Arial" w:cs="Arial"/>
          <w:sz w:val="24"/>
          <w:szCs w:val="24"/>
        </w:rPr>
        <w:t>5,Ø</w:t>
      </w:r>
      <w:proofErr w:type="gramEnd"/>
      <w:r w:rsidRPr="00D27F14">
        <w:rPr>
          <w:rFonts w:ascii="Arial" w:hAnsi="Arial" w:cs="Arial"/>
          <w:sz w:val="24"/>
          <w:szCs w:val="24"/>
        </w:rPr>
        <w:t>76х3,5,Ø57х3,5,Ø48х3,5 мм. Если вам нужны котлы из труб бесшовных горячедеформированных "ГОСТ 8732", то свои требования необходимо уточнять перед заказом, но цена при этом повысится на величину от 20% по сравнению с котлом, сваренным из стандартной трубы.</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Таким образом котел - это сварная </w:t>
      </w:r>
      <w:proofErr w:type="spellStart"/>
      <w:r w:rsidRPr="00D27F14">
        <w:rPr>
          <w:rFonts w:ascii="Arial" w:hAnsi="Arial" w:cs="Arial"/>
          <w:sz w:val="24"/>
          <w:szCs w:val="24"/>
        </w:rPr>
        <w:t>газоплотная</w:t>
      </w:r>
      <w:proofErr w:type="spellEnd"/>
      <w:r w:rsidRPr="00D27F14">
        <w:rPr>
          <w:rFonts w:ascii="Arial" w:hAnsi="Arial" w:cs="Arial"/>
          <w:sz w:val="24"/>
          <w:szCs w:val="24"/>
        </w:rPr>
        <w:t xml:space="preserve"> конструкция П-образной сомкнутой компоновки горизонтального типа или вертикального, выполненная из гладкотрубной трубной системы, разделенной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 умолчанию мы изготавливаем котлы </w:t>
      </w:r>
      <w:proofErr w:type="spellStart"/>
      <w:r w:rsidRPr="00D27F14">
        <w:rPr>
          <w:rFonts w:ascii="Arial" w:hAnsi="Arial" w:cs="Arial"/>
          <w:sz w:val="24"/>
          <w:szCs w:val="24"/>
        </w:rPr>
        <w:t>КВм</w:t>
      </w:r>
      <w:proofErr w:type="spellEnd"/>
      <w:r w:rsidRPr="00D27F14">
        <w:rPr>
          <w:rFonts w:ascii="Arial" w:hAnsi="Arial" w:cs="Arial"/>
          <w:sz w:val="24"/>
          <w:szCs w:val="24"/>
        </w:rPr>
        <w:t xml:space="preserve"> с горизонтальным вариантом компоновки, когда конвективная часть </w:t>
      </w:r>
      <w:proofErr w:type="spellStart"/>
      <w:r w:rsidRPr="00D27F14">
        <w:rPr>
          <w:rFonts w:ascii="Arial" w:hAnsi="Arial" w:cs="Arial"/>
          <w:sz w:val="24"/>
          <w:szCs w:val="24"/>
        </w:rPr>
        <w:t>расположнена</w:t>
      </w:r>
      <w:proofErr w:type="spellEnd"/>
      <w:r w:rsidRPr="00D27F14">
        <w:rPr>
          <w:rFonts w:ascii="Arial" w:hAnsi="Arial" w:cs="Arial"/>
          <w:sz w:val="24"/>
          <w:szCs w:val="24"/>
        </w:rPr>
        <w:t xml:space="preserve"> за топочной частью, так и с вертикальной, когда конвективная часть расположена сверху, над топочной частью. </w:t>
      </w:r>
      <w:proofErr w:type="spellStart"/>
      <w:r w:rsidRPr="00D27F14">
        <w:rPr>
          <w:rFonts w:ascii="Arial" w:hAnsi="Arial" w:cs="Arial"/>
          <w:sz w:val="24"/>
          <w:szCs w:val="24"/>
        </w:rPr>
        <w:t>Газоплотность</w:t>
      </w:r>
      <w:proofErr w:type="spellEnd"/>
      <w:r w:rsidRPr="00D27F14">
        <w:rPr>
          <w:rFonts w:ascii="Arial" w:hAnsi="Arial" w:cs="Arial"/>
          <w:sz w:val="24"/>
          <w:szCs w:val="24"/>
        </w:rPr>
        <w:t xml:space="preserve"> в котлах достигается варкой стальной полосы 4 мм между трубами поверхностей нагрева. Помимо трубной системы котел состоит из опорной рамы и каркаса, обшитого теплоизоляционными материалами из плит типа ПТЭ и </w:t>
      </w:r>
      <w:proofErr w:type="spellStart"/>
      <w:r w:rsidRPr="00D27F14">
        <w:rPr>
          <w:rFonts w:ascii="Arial" w:hAnsi="Arial" w:cs="Arial"/>
          <w:sz w:val="24"/>
          <w:szCs w:val="24"/>
        </w:rPr>
        <w:t>муллитокремнеземистым</w:t>
      </w:r>
      <w:proofErr w:type="spellEnd"/>
      <w:r w:rsidRPr="00D27F14">
        <w:rPr>
          <w:rFonts w:ascii="Arial" w:hAnsi="Arial" w:cs="Arial"/>
          <w:sz w:val="24"/>
          <w:szCs w:val="24"/>
        </w:rPr>
        <w:t xml:space="preserve"> картоном и войлоком, а поверх зашит </w:t>
      </w:r>
      <w:proofErr w:type="spellStart"/>
      <w:r w:rsidRPr="00D27F14">
        <w:rPr>
          <w:rFonts w:ascii="Arial" w:hAnsi="Arial" w:cs="Arial"/>
          <w:sz w:val="24"/>
          <w:szCs w:val="24"/>
        </w:rPr>
        <w:t>металлопрофильным</w:t>
      </w:r>
      <w:proofErr w:type="spellEnd"/>
      <w:r w:rsidRPr="00D27F14">
        <w:rPr>
          <w:rFonts w:ascii="Arial" w:hAnsi="Arial" w:cs="Arial"/>
          <w:sz w:val="24"/>
          <w:szCs w:val="24"/>
        </w:rPr>
        <w:t xml:space="preserve"> листом. Котел соединяется с топкой ТШПМ с передней фронтовой части котла. Для обслуживания процесса горения, котел имеет две дверки, располагающаяся справа и слева топки.</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Уголь подается в топку водогрейного котла КВм-0,63 механизированным способом. Сначала уголь поступает в загрузочный бункер топки ТШПМ с помощью системы топливоподачи (скипового подъемника или грейфера-трактора, либо скребкового или ленточного транспортера). Далее уже из бункера уголь поступает на решетку механической топки, где топливо равномерно распределяется в котле по всей площади колосниковой решётке шурующей планкой. Удаление образовавшейся золы с решетки производится также механически, той же шурующей планкой, которая в процессе подачи новой порции угля и его распределения по топке, сдвигает верхний слой прогоревшего угля (шлака) в зону дожигания, он куда уже шлак убирается в канал </w:t>
      </w:r>
      <w:proofErr w:type="spellStart"/>
      <w:r w:rsidRPr="00D27F14">
        <w:rPr>
          <w:rFonts w:ascii="Arial" w:hAnsi="Arial" w:cs="Arial"/>
          <w:sz w:val="24"/>
          <w:szCs w:val="24"/>
        </w:rPr>
        <w:t>золошлакоудаления</w:t>
      </w:r>
      <w:proofErr w:type="spellEnd"/>
      <w:r w:rsidRPr="00D27F14">
        <w:rPr>
          <w:rFonts w:ascii="Arial" w:hAnsi="Arial" w:cs="Arial"/>
          <w:sz w:val="24"/>
          <w:szCs w:val="24"/>
        </w:rPr>
        <w:t xml:space="preserve"> и затем удаляется транспортером </w:t>
      </w:r>
      <w:proofErr w:type="spellStart"/>
      <w:r w:rsidRPr="00D27F14">
        <w:rPr>
          <w:rFonts w:ascii="Arial" w:hAnsi="Arial" w:cs="Arial"/>
          <w:sz w:val="24"/>
          <w:szCs w:val="24"/>
        </w:rPr>
        <w:t>шлакозолоудаления</w:t>
      </w:r>
      <w:proofErr w:type="spellEnd"/>
      <w:r w:rsidRPr="00D27F14">
        <w:rPr>
          <w:rFonts w:ascii="Arial" w:hAnsi="Arial" w:cs="Arial"/>
          <w:sz w:val="24"/>
          <w:szCs w:val="24"/>
        </w:rPr>
        <w:t xml:space="preserve"> в отвал или бункер </w:t>
      </w:r>
      <w:proofErr w:type="spellStart"/>
      <w:r w:rsidRPr="00D27F14">
        <w:rPr>
          <w:rFonts w:ascii="Arial" w:hAnsi="Arial" w:cs="Arial"/>
          <w:sz w:val="24"/>
          <w:szCs w:val="24"/>
        </w:rPr>
        <w:t>шлакосборник</w:t>
      </w:r>
      <w:proofErr w:type="spellEnd"/>
      <w:r w:rsidRPr="00D27F14">
        <w:rPr>
          <w:rFonts w:ascii="Arial" w:hAnsi="Arial" w:cs="Arial"/>
          <w:sz w:val="24"/>
          <w:szCs w:val="24"/>
        </w:rPr>
        <w:t xml:space="preserve">. </w:t>
      </w:r>
      <w:proofErr w:type="gramStart"/>
      <w:r w:rsidRPr="00D27F14">
        <w:rPr>
          <w:rFonts w:ascii="Arial" w:hAnsi="Arial" w:cs="Arial"/>
          <w:sz w:val="24"/>
          <w:szCs w:val="24"/>
        </w:rPr>
        <w:t>Периодические возвратно-поступательные движения шурующей планки</w:t>
      </w:r>
      <w:proofErr w:type="gramEnd"/>
      <w:r w:rsidRPr="00D27F14">
        <w:rPr>
          <w:rFonts w:ascii="Arial" w:hAnsi="Arial" w:cs="Arial"/>
          <w:sz w:val="24"/>
          <w:szCs w:val="24"/>
        </w:rPr>
        <w:t xml:space="preserve"> совершаемые вдоль топочной решётки приводятся с помощью электропривода, а амплитуда периодичности задается в щите автоматики.</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Для создания устойчивой тяги используются вентилятор </w:t>
      </w:r>
      <w:proofErr w:type="spellStart"/>
      <w:r w:rsidRPr="00D27F14">
        <w:rPr>
          <w:rFonts w:ascii="Arial" w:hAnsi="Arial" w:cs="Arial"/>
          <w:sz w:val="24"/>
          <w:szCs w:val="24"/>
        </w:rPr>
        <w:t>поддува</w:t>
      </w:r>
      <w:proofErr w:type="spellEnd"/>
      <w:r w:rsidRPr="00D27F14">
        <w:rPr>
          <w:rFonts w:ascii="Arial" w:hAnsi="Arial" w:cs="Arial"/>
          <w:sz w:val="24"/>
          <w:szCs w:val="24"/>
        </w:rPr>
        <w:t xml:space="preserve"> ВЦ(ВР) и дымосос ДН. Вентилятор создаёт устойчивый процесс горения в котле </w:t>
      </w:r>
      <w:proofErr w:type="spellStart"/>
      <w:r w:rsidRPr="00D27F14">
        <w:rPr>
          <w:rFonts w:ascii="Arial" w:hAnsi="Arial" w:cs="Arial"/>
          <w:sz w:val="24"/>
          <w:szCs w:val="24"/>
        </w:rPr>
        <w:t>КВм</w:t>
      </w:r>
      <w:proofErr w:type="spellEnd"/>
      <w:r w:rsidRPr="00D27F14">
        <w:rPr>
          <w:rFonts w:ascii="Arial" w:hAnsi="Arial" w:cs="Arial"/>
          <w:sz w:val="24"/>
          <w:szCs w:val="24"/>
        </w:rPr>
        <w:t xml:space="preserve"> путём нагнетания воздуха под топочное полотно. Дымосос ДН используется для отвода дымовых газов через газоход котла в дымовую трубу. Котел работает только с принудительной циркуляцией воды, для этого используются сетевой и </w:t>
      </w:r>
      <w:proofErr w:type="spellStart"/>
      <w:r w:rsidRPr="00D27F14">
        <w:rPr>
          <w:rFonts w:ascii="Arial" w:hAnsi="Arial" w:cs="Arial"/>
          <w:sz w:val="24"/>
          <w:szCs w:val="24"/>
        </w:rPr>
        <w:t>подпиточный</w:t>
      </w:r>
      <w:proofErr w:type="spellEnd"/>
      <w:r w:rsidRPr="00D27F14">
        <w:rPr>
          <w:rFonts w:ascii="Arial" w:hAnsi="Arial" w:cs="Arial"/>
          <w:sz w:val="24"/>
          <w:szCs w:val="24"/>
        </w:rPr>
        <w:t xml:space="preserve"> насосы. Создаваемое насосом давление, регулируется манометром, </w:t>
      </w:r>
      <w:r w:rsidRPr="00D27F14">
        <w:rPr>
          <w:rFonts w:ascii="Arial" w:hAnsi="Arial" w:cs="Arial"/>
          <w:sz w:val="24"/>
          <w:szCs w:val="24"/>
        </w:rPr>
        <w:lastRenderedPageBreak/>
        <w:t>который установлен на напорном трубопроводе насоса. На выходном коллекторе располагаются один или два предохранительных клапана. Для очищения конвективных поверхностей нагрева от сажи и золы котел имеет люк. Конструкция топочной камеры нашего котла спроектирована так, что происходит более полное выгорание топлива и снижается температура газов на выходе из нее до 600 0С,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rsidR="00317D52" w:rsidRPr="00D27F14" w:rsidRDefault="00317D52" w:rsidP="00317D52">
      <w:pPr>
        <w:jc w:val="both"/>
        <w:rPr>
          <w:rFonts w:ascii="Arial" w:hAnsi="Arial" w:cs="Arial"/>
          <w:sz w:val="24"/>
          <w:szCs w:val="24"/>
        </w:rPr>
      </w:pPr>
      <w:r w:rsidRPr="00D27F14">
        <w:rPr>
          <w:rFonts w:ascii="Arial" w:hAnsi="Arial" w:cs="Arial"/>
          <w:sz w:val="24"/>
          <w:szCs w:val="24"/>
        </w:rPr>
        <w:t>Таблица 4.1.2. -  Технические характеристики котла KВм-0,63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36"/>
        <w:gridCol w:w="1609"/>
      </w:tblGrid>
      <w:tr w:rsidR="00317D52" w:rsidRPr="00D27F14" w:rsidTr="00C15EA7">
        <w:trPr>
          <w:trHeight w:val="20"/>
          <w:tblHeader/>
        </w:trPr>
        <w:tc>
          <w:tcPr>
            <w:tcW w:w="4139"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Наименование параметра</w:t>
            </w:r>
          </w:p>
        </w:tc>
        <w:tc>
          <w:tcPr>
            <w:tcW w:w="861"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Значение параметра</w:t>
            </w:r>
          </w:p>
        </w:tc>
      </w:tr>
      <w:tr w:rsidR="00317D52" w:rsidRPr="00D27F14" w:rsidTr="00C15EA7">
        <w:trPr>
          <w:trHeight w:val="20"/>
        </w:trPr>
        <w:tc>
          <w:tcPr>
            <w:tcW w:w="4139"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proofErr w:type="spellStart"/>
            <w:r w:rsidRPr="00D27F14">
              <w:rPr>
                <w:rFonts w:ascii="Arial" w:hAnsi="Arial" w:cs="Arial"/>
                <w:sz w:val="24"/>
                <w:szCs w:val="24"/>
              </w:rPr>
              <w:t>Теплопроизводительность</w:t>
            </w:r>
            <w:proofErr w:type="spellEnd"/>
            <w:r w:rsidRPr="00D27F14">
              <w:rPr>
                <w:rFonts w:ascii="Arial" w:hAnsi="Arial" w:cs="Arial"/>
                <w:sz w:val="24"/>
                <w:szCs w:val="24"/>
              </w:rPr>
              <w:t>, МВт (Гкал/ч); кВт</w:t>
            </w:r>
          </w:p>
        </w:tc>
        <w:tc>
          <w:tcPr>
            <w:tcW w:w="861"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0,63 (0,54); 630</w:t>
            </w:r>
          </w:p>
        </w:tc>
      </w:tr>
      <w:tr w:rsidR="00317D52" w:rsidRPr="00D27F14" w:rsidTr="00C15EA7">
        <w:trPr>
          <w:trHeight w:val="20"/>
        </w:trPr>
        <w:tc>
          <w:tcPr>
            <w:tcW w:w="4139"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Расчетный КПД, %</w:t>
            </w:r>
          </w:p>
        </w:tc>
        <w:tc>
          <w:tcPr>
            <w:tcW w:w="861"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не менее 81</w:t>
            </w:r>
          </w:p>
        </w:tc>
      </w:tr>
      <w:tr w:rsidR="00317D52" w:rsidRPr="00D27F14" w:rsidTr="00C15EA7">
        <w:trPr>
          <w:trHeight w:val="20"/>
        </w:trPr>
        <w:tc>
          <w:tcPr>
            <w:tcW w:w="4139"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Рабочее давление воды на в ходе в котел, МПа (кг/см2)</w:t>
            </w:r>
          </w:p>
        </w:tc>
        <w:tc>
          <w:tcPr>
            <w:tcW w:w="861"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0,6 (6,0)</w:t>
            </w:r>
          </w:p>
        </w:tc>
      </w:tr>
      <w:tr w:rsidR="00317D52" w:rsidRPr="00D27F14" w:rsidTr="00C15EA7">
        <w:trPr>
          <w:trHeight w:val="20"/>
        </w:trPr>
        <w:tc>
          <w:tcPr>
            <w:tcW w:w="4139"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Расход воды через котел, м3/ч</w:t>
            </w:r>
          </w:p>
        </w:tc>
        <w:tc>
          <w:tcPr>
            <w:tcW w:w="861"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21,6</w:t>
            </w:r>
          </w:p>
        </w:tc>
      </w:tr>
      <w:tr w:rsidR="00317D52" w:rsidRPr="00D27F14" w:rsidTr="00C15EA7">
        <w:trPr>
          <w:trHeight w:val="20"/>
        </w:trPr>
        <w:tc>
          <w:tcPr>
            <w:tcW w:w="4139"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Температура теплоносителя на входе в котел/выходе из котла, °С:</w:t>
            </w:r>
          </w:p>
        </w:tc>
        <w:tc>
          <w:tcPr>
            <w:tcW w:w="861"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70/95</w:t>
            </w:r>
          </w:p>
        </w:tc>
      </w:tr>
      <w:tr w:rsidR="00317D52" w:rsidRPr="00D27F14" w:rsidTr="00C15EA7">
        <w:trPr>
          <w:trHeight w:val="20"/>
        </w:trPr>
        <w:tc>
          <w:tcPr>
            <w:tcW w:w="4139"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Расход расчетного топлива (каменный уголь с Q=5500 ккал/кг и КПД 81%), кг/ч</w:t>
            </w:r>
          </w:p>
        </w:tc>
        <w:tc>
          <w:tcPr>
            <w:tcW w:w="861"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116,8</w:t>
            </w:r>
          </w:p>
        </w:tc>
      </w:tr>
      <w:tr w:rsidR="00317D52" w:rsidRPr="00D27F14" w:rsidTr="00C15EA7">
        <w:trPr>
          <w:trHeight w:val="20"/>
        </w:trPr>
        <w:tc>
          <w:tcPr>
            <w:tcW w:w="4139"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Габаритные размеры компоновки по выступающим частям (</w:t>
            </w:r>
            <w:proofErr w:type="spellStart"/>
            <w:r w:rsidRPr="00D27F14">
              <w:rPr>
                <w:rFonts w:ascii="Arial" w:hAnsi="Arial" w:cs="Arial"/>
                <w:sz w:val="24"/>
                <w:szCs w:val="24"/>
              </w:rPr>
              <w:t>котел+</w:t>
            </w:r>
            <w:proofErr w:type="gramStart"/>
            <w:r w:rsidRPr="00D27F14">
              <w:rPr>
                <w:rFonts w:ascii="Arial" w:hAnsi="Arial" w:cs="Arial"/>
                <w:sz w:val="24"/>
                <w:szCs w:val="24"/>
              </w:rPr>
              <w:t>топка</w:t>
            </w:r>
            <w:proofErr w:type="spellEnd"/>
            <w:r w:rsidRPr="00D27F14">
              <w:rPr>
                <w:rFonts w:ascii="Arial" w:hAnsi="Arial" w:cs="Arial"/>
                <w:sz w:val="24"/>
                <w:szCs w:val="24"/>
              </w:rPr>
              <w:t>)*</w:t>
            </w:r>
            <w:proofErr w:type="gramEnd"/>
            <w:r w:rsidRPr="00D27F14">
              <w:rPr>
                <w:rFonts w:ascii="Arial" w:hAnsi="Arial" w:cs="Arial"/>
                <w:sz w:val="24"/>
                <w:szCs w:val="24"/>
              </w:rPr>
              <w:t xml:space="preserve"> длина L / ширина B / высота H, мм:</w:t>
            </w:r>
          </w:p>
        </w:tc>
        <w:tc>
          <w:tcPr>
            <w:tcW w:w="861"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4300 / 1710 / 2023</w:t>
            </w:r>
          </w:p>
        </w:tc>
      </w:tr>
      <w:tr w:rsidR="00317D52" w:rsidRPr="00D27F14" w:rsidTr="00C15EA7">
        <w:trPr>
          <w:trHeight w:val="20"/>
        </w:trPr>
        <w:tc>
          <w:tcPr>
            <w:tcW w:w="4139"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Присоединительные размеры патрубков входа, выхода теплоносителя (воды):</w:t>
            </w:r>
          </w:p>
        </w:tc>
        <w:tc>
          <w:tcPr>
            <w:tcW w:w="861"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Ду80</w:t>
            </w:r>
          </w:p>
        </w:tc>
      </w:tr>
      <w:tr w:rsidR="00317D52" w:rsidRPr="00D27F14" w:rsidTr="00C15EA7">
        <w:trPr>
          <w:trHeight w:val="20"/>
        </w:trPr>
        <w:tc>
          <w:tcPr>
            <w:tcW w:w="4139"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Масса котла с учетом топки ТШПМ-0,8*, кг</w:t>
            </w:r>
          </w:p>
        </w:tc>
        <w:tc>
          <w:tcPr>
            <w:tcW w:w="861"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2800</w:t>
            </w:r>
          </w:p>
        </w:tc>
      </w:tr>
      <w:tr w:rsidR="00317D52" w:rsidRPr="00D27F14" w:rsidTr="00C15EA7">
        <w:trPr>
          <w:trHeight w:val="20"/>
        </w:trPr>
        <w:tc>
          <w:tcPr>
            <w:tcW w:w="4139"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Средний срок службы, лет</w:t>
            </w:r>
          </w:p>
        </w:tc>
        <w:tc>
          <w:tcPr>
            <w:tcW w:w="861" w:type="pct"/>
            <w:shd w:val="clear" w:color="auto" w:fill="auto"/>
            <w:tcMar>
              <w:top w:w="45" w:type="dxa"/>
              <w:left w:w="45" w:type="dxa"/>
              <w:bottom w:w="45" w:type="dxa"/>
              <w:right w:w="45" w:type="dxa"/>
            </w:tcMa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7-10</w:t>
            </w:r>
          </w:p>
        </w:tc>
      </w:tr>
    </w:tbl>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Угольный котел FACI BLACK 645</w:t>
      </w:r>
    </w:p>
    <w:p w:rsidR="00317D52" w:rsidRPr="00D27F14" w:rsidRDefault="00317D52" w:rsidP="00317D52">
      <w:pPr>
        <w:jc w:val="both"/>
        <w:rPr>
          <w:rFonts w:ascii="Arial" w:hAnsi="Arial" w:cs="Arial"/>
          <w:sz w:val="24"/>
          <w:szCs w:val="24"/>
        </w:rPr>
      </w:pPr>
      <w:r w:rsidRPr="00D27F14">
        <w:rPr>
          <w:rFonts w:ascii="Arial" w:hAnsi="Arial" w:cs="Arial"/>
          <w:sz w:val="24"/>
          <w:szCs w:val="24"/>
        </w:rPr>
        <w:fldChar w:fldCharType="begin"/>
      </w:r>
      <w:r w:rsidRPr="00D27F14">
        <w:rPr>
          <w:rFonts w:ascii="Arial" w:hAnsi="Arial" w:cs="Arial"/>
          <w:sz w:val="24"/>
          <w:szCs w:val="24"/>
        </w:rPr>
        <w:instrText xml:space="preserve"> HYPERLINK "https://facirus.ru/netcat_files/29/47/4.jpg" \o "" </w:instrText>
      </w:r>
      <w:r w:rsidRPr="00D27F14">
        <w:rPr>
          <w:rFonts w:ascii="Arial" w:hAnsi="Arial" w:cs="Arial"/>
          <w:sz w:val="24"/>
          <w:szCs w:val="24"/>
        </w:rPr>
        <w:fldChar w:fldCharType="separate"/>
      </w:r>
      <w:r w:rsidRPr="00D27F14">
        <w:rPr>
          <w:rFonts w:ascii="Arial" w:hAnsi="Arial" w:cs="Arial"/>
          <w:noProof/>
          <w:sz w:val="24"/>
          <w:szCs w:val="24"/>
        </w:rPr>
        <w:drawing>
          <wp:inline distT="0" distB="0" distL="0" distR="0">
            <wp:extent cx="4356735" cy="4665345"/>
            <wp:effectExtent l="0" t="0" r="5715" b="1905"/>
            <wp:docPr id="5" name="Рисунок 5" descr="https://facirus.ru/netcat_files/cache/c3a34898043bda4f9642e228d3b16162_457x49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facirus.ru/netcat_files/cache/c3a34898043bda4f9642e228d3b16162_457x490x-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6735" cy="4665345"/>
                    </a:xfrm>
                    <a:prstGeom prst="rect">
                      <a:avLst/>
                    </a:prstGeom>
                    <a:noFill/>
                    <a:ln>
                      <a:noFill/>
                    </a:ln>
                  </pic:spPr>
                </pic:pic>
              </a:graphicData>
            </a:graphic>
          </wp:inline>
        </w:drawing>
      </w:r>
    </w:p>
    <w:p w:rsidR="00317D52" w:rsidRPr="00D27F14" w:rsidRDefault="00317D52" w:rsidP="00317D52">
      <w:pPr>
        <w:jc w:val="both"/>
        <w:rPr>
          <w:rFonts w:ascii="Arial" w:hAnsi="Arial" w:cs="Arial"/>
          <w:sz w:val="24"/>
          <w:szCs w:val="24"/>
        </w:rPr>
      </w:pPr>
      <w:r w:rsidRPr="00D27F14">
        <w:rPr>
          <w:rFonts w:ascii="Arial" w:hAnsi="Arial" w:cs="Arial"/>
          <w:sz w:val="24"/>
          <w:szCs w:val="24"/>
        </w:rPr>
        <w:fldChar w:fldCharType="end"/>
      </w:r>
      <w:r w:rsidRPr="00D27F14">
        <w:rPr>
          <w:rFonts w:ascii="Arial" w:hAnsi="Arial" w:cs="Arial"/>
          <w:sz w:val="24"/>
          <w:szCs w:val="24"/>
        </w:rPr>
        <w:t>Рисунок 5 - Угольный котел FACI BLACK 645</w:t>
      </w:r>
    </w:p>
    <w:p w:rsidR="00317D52" w:rsidRPr="00D27F14" w:rsidRDefault="00317D52" w:rsidP="00317D52">
      <w:pPr>
        <w:jc w:val="both"/>
        <w:rPr>
          <w:rFonts w:ascii="Arial" w:hAnsi="Arial" w:cs="Arial"/>
          <w:sz w:val="24"/>
          <w:szCs w:val="24"/>
        </w:rPr>
      </w:pPr>
      <w:r w:rsidRPr="00D27F14">
        <w:rPr>
          <w:rFonts w:ascii="Arial" w:hAnsi="Arial" w:cs="Arial"/>
          <w:sz w:val="24"/>
          <w:szCs w:val="24"/>
        </w:rPr>
        <w:t>Подключение и запуск котла за короткое время</w:t>
      </w:r>
    </w:p>
    <w:p w:rsidR="00317D52" w:rsidRPr="00D27F14" w:rsidRDefault="00317D52" w:rsidP="00317D52">
      <w:pPr>
        <w:jc w:val="both"/>
        <w:rPr>
          <w:rFonts w:ascii="Arial" w:hAnsi="Arial" w:cs="Arial"/>
          <w:sz w:val="24"/>
          <w:szCs w:val="24"/>
        </w:rPr>
      </w:pPr>
      <w:r w:rsidRPr="00D27F14">
        <w:rPr>
          <w:rFonts w:ascii="Arial" w:hAnsi="Arial" w:cs="Arial"/>
          <w:sz w:val="24"/>
          <w:szCs w:val="24"/>
        </w:rPr>
        <w:t>Топливный бункер от 1000 литров</w:t>
      </w:r>
    </w:p>
    <w:p w:rsidR="00317D52" w:rsidRPr="00D27F14" w:rsidRDefault="00317D52" w:rsidP="00317D52">
      <w:pPr>
        <w:jc w:val="both"/>
        <w:rPr>
          <w:rFonts w:ascii="Arial" w:hAnsi="Arial" w:cs="Arial"/>
          <w:sz w:val="24"/>
          <w:szCs w:val="24"/>
        </w:rPr>
      </w:pPr>
      <w:r w:rsidRPr="00D27F14">
        <w:rPr>
          <w:rFonts w:ascii="Arial" w:hAnsi="Arial" w:cs="Arial"/>
          <w:sz w:val="24"/>
          <w:szCs w:val="24"/>
        </w:rPr>
        <w:t>Работа на угле до 5 см</w:t>
      </w:r>
    </w:p>
    <w:p w:rsidR="00317D52" w:rsidRPr="00D27F14" w:rsidRDefault="00317D52" w:rsidP="00317D52">
      <w:pPr>
        <w:jc w:val="both"/>
        <w:rPr>
          <w:rFonts w:ascii="Arial" w:hAnsi="Arial" w:cs="Arial"/>
          <w:sz w:val="24"/>
          <w:szCs w:val="24"/>
        </w:rPr>
      </w:pPr>
      <w:r w:rsidRPr="00D27F14">
        <w:rPr>
          <w:rFonts w:ascii="Arial" w:hAnsi="Arial" w:cs="Arial"/>
          <w:sz w:val="24"/>
          <w:szCs w:val="24"/>
        </w:rPr>
        <w:t>КПД до 93% благодаря совершенному теплообменнику</w:t>
      </w:r>
    </w:p>
    <w:p w:rsidR="00317D52" w:rsidRPr="00D27F14" w:rsidRDefault="00317D52" w:rsidP="00317D52">
      <w:pPr>
        <w:jc w:val="both"/>
        <w:rPr>
          <w:rFonts w:ascii="Arial" w:hAnsi="Arial" w:cs="Arial"/>
          <w:sz w:val="24"/>
          <w:szCs w:val="24"/>
        </w:rPr>
      </w:pPr>
      <w:r w:rsidRPr="00D27F14">
        <w:rPr>
          <w:rFonts w:ascii="Arial" w:hAnsi="Arial" w:cs="Arial"/>
          <w:sz w:val="24"/>
          <w:szCs w:val="24"/>
        </w:rPr>
        <w:t>Белое отопление</w:t>
      </w:r>
    </w:p>
    <w:p w:rsidR="00317D52" w:rsidRPr="00D27F14" w:rsidRDefault="00317D52" w:rsidP="00317D52">
      <w:pPr>
        <w:jc w:val="both"/>
        <w:rPr>
          <w:rFonts w:ascii="Arial" w:hAnsi="Arial" w:cs="Arial"/>
          <w:sz w:val="24"/>
          <w:szCs w:val="24"/>
        </w:rPr>
      </w:pPr>
      <w:r w:rsidRPr="00D27F14">
        <w:rPr>
          <w:rFonts w:ascii="Arial" w:hAnsi="Arial" w:cs="Arial"/>
          <w:sz w:val="24"/>
          <w:szCs w:val="24"/>
        </w:rPr>
        <w:t>Сенсорное управление на русском языке</w:t>
      </w:r>
    </w:p>
    <w:p w:rsidR="00317D52" w:rsidRPr="00D27F14" w:rsidRDefault="00317D52" w:rsidP="00317D52">
      <w:pPr>
        <w:jc w:val="both"/>
        <w:rPr>
          <w:rFonts w:ascii="Arial" w:hAnsi="Arial" w:cs="Arial"/>
          <w:sz w:val="24"/>
          <w:szCs w:val="24"/>
        </w:rPr>
      </w:pPr>
      <w:r w:rsidRPr="00D27F14">
        <w:rPr>
          <w:rFonts w:ascii="Arial" w:hAnsi="Arial" w:cs="Arial"/>
          <w:sz w:val="24"/>
          <w:szCs w:val="24"/>
        </w:rPr>
        <w:t>Легкосъемная горелка</w:t>
      </w:r>
    </w:p>
    <w:p w:rsidR="00317D52" w:rsidRPr="00D27F14" w:rsidRDefault="00317D52" w:rsidP="00317D52">
      <w:pPr>
        <w:jc w:val="both"/>
        <w:rPr>
          <w:rFonts w:ascii="Arial" w:hAnsi="Arial" w:cs="Arial"/>
          <w:sz w:val="24"/>
          <w:szCs w:val="24"/>
        </w:rPr>
      </w:pPr>
      <w:r w:rsidRPr="00D27F14">
        <w:rPr>
          <w:rFonts w:ascii="Arial" w:hAnsi="Arial" w:cs="Arial"/>
          <w:sz w:val="24"/>
          <w:szCs w:val="24"/>
        </w:rPr>
        <w:t>Характеристики:</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Мощность 645 кВт</w:t>
      </w:r>
    </w:p>
    <w:p w:rsidR="00317D52" w:rsidRPr="00D27F14" w:rsidRDefault="00317D52" w:rsidP="00317D52">
      <w:pPr>
        <w:jc w:val="both"/>
        <w:rPr>
          <w:rFonts w:ascii="Arial" w:hAnsi="Arial" w:cs="Arial"/>
          <w:sz w:val="24"/>
          <w:szCs w:val="24"/>
        </w:rPr>
      </w:pPr>
      <w:r w:rsidRPr="00D27F14">
        <w:rPr>
          <w:rFonts w:ascii="Arial" w:hAnsi="Arial" w:cs="Arial"/>
          <w:sz w:val="24"/>
          <w:szCs w:val="24"/>
        </w:rPr>
        <w:t>Емкость бункера 1000 л</w:t>
      </w:r>
    </w:p>
    <w:p w:rsidR="00317D52" w:rsidRPr="00D27F14" w:rsidRDefault="00317D52" w:rsidP="00317D52">
      <w:pPr>
        <w:jc w:val="both"/>
        <w:rPr>
          <w:rFonts w:ascii="Arial" w:hAnsi="Arial" w:cs="Arial"/>
          <w:sz w:val="24"/>
          <w:szCs w:val="24"/>
        </w:rPr>
      </w:pPr>
      <w:r w:rsidRPr="00D27F14">
        <w:rPr>
          <w:rFonts w:ascii="Arial" w:hAnsi="Arial" w:cs="Arial"/>
          <w:sz w:val="24"/>
          <w:szCs w:val="24"/>
        </w:rPr>
        <w:t>Вид топлива Уголь фракцией до 50 мм</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Габариты котла с боковым расположением бункера </w:t>
      </w:r>
      <w:proofErr w:type="spellStart"/>
      <w:r w:rsidRPr="00D27F14">
        <w:rPr>
          <w:rFonts w:ascii="Arial" w:hAnsi="Arial" w:cs="Arial"/>
          <w:sz w:val="24"/>
          <w:szCs w:val="24"/>
        </w:rPr>
        <w:t>ДхШхВ</w:t>
      </w:r>
      <w:proofErr w:type="spellEnd"/>
      <w:r w:rsidRPr="00D27F14">
        <w:rPr>
          <w:rFonts w:ascii="Arial" w:hAnsi="Arial" w:cs="Arial"/>
          <w:sz w:val="24"/>
          <w:szCs w:val="24"/>
        </w:rPr>
        <w:t xml:space="preserve"> 2700х3340х2920 мм</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Габариты котла с задним расположением бункера </w:t>
      </w:r>
      <w:proofErr w:type="spellStart"/>
      <w:r w:rsidRPr="00D27F14">
        <w:rPr>
          <w:rFonts w:ascii="Arial" w:hAnsi="Arial" w:cs="Arial"/>
          <w:sz w:val="24"/>
          <w:szCs w:val="24"/>
        </w:rPr>
        <w:t>ДхШхВ</w:t>
      </w:r>
      <w:proofErr w:type="spellEnd"/>
      <w:r w:rsidRPr="00D27F14">
        <w:rPr>
          <w:rFonts w:ascii="Arial" w:hAnsi="Arial" w:cs="Arial"/>
          <w:sz w:val="24"/>
          <w:szCs w:val="24"/>
        </w:rPr>
        <w:t xml:space="preserve"> 4020х1580х2920 мм</w:t>
      </w:r>
    </w:p>
    <w:p w:rsidR="00317D52" w:rsidRPr="00D27F14" w:rsidRDefault="00317D52" w:rsidP="00317D52">
      <w:pPr>
        <w:jc w:val="both"/>
        <w:rPr>
          <w:rFonts w:ascii="Arial" w:hAnsi="Arial" w:cs="Arial"/>
          <w:sz w:val="24"/>
          <w:szCs w:val="24"/>
        </w:rPr>
      </w:pPr>
      <w:r w:rsidRPr="00D27F14">
        <w:rPr>
          <w:rFonts w:ascii="Arial" w:hAnsi="Arial" w:cs="Arial"/>
          <w:sz w:val="24"/>
          <w:szCs w:val="24"/>
        </w:rPr>
        <w:t>Диаметр дымохода 300 мм</w:t>
      </w:r>
    </w:p>
    <w:p w:rsidR="00317D52" w:rsidRPr="00D27F14" w:rsidRDefault="00317D52" w:rsidP="00317D52">
      <w:pPr>
        <w:jc w:val="both"/>
        <w:rPr>
          <w:rFonts w:ascii="Arial" w:hAnsi="Arial" w:cs="Arial"/>
          <w:sz w:val="24"/>
          <w:szCs w:val="24"/>
        </w:rPr>
      </w:pPr>
      <w:r w:rsidRPr="00D27F14">
        <w:rPr>
          <w:rFonts w:ascii="Arial" w:hAnsi="Arial" w:cs="Arial"/>
          <w:sz w:val="24"/>
          <w:szCs w:val="24"/>
        </w:rPr>
        <w:t>Вес 3500 кг</w:t>
      </w:r>
    </w:p>
    <w:p w:rsidR="00317D52" w:rsidRPr="00D27F14" w:rsidRDefault="00317D52" w:rsidP="00317D52">
      <w:pPr>
        <w:jc w:val="both"/>
        <w:rPr>
          <w:rFonts w:ascii="Arial" w:hAnsi="Arial" w:cs="Arial"/>
          <w:sz w:val="24"/>
          <w:szCs w:val="24"/>
        </w:rPr>
      </w:pPr>
      <w:r w:rsidRPr="00D27F14">
        <w:rPr>
          <w:rFonts w:ascii="Arial" w:hAnsi="Arial" w:cs="Arial"/>
          <w:sz w:val="24"/>
          <w:szCs w:val="24"/>
        </w:rPr>
        <w:t>Виды топлива:</w:t>
      </w:r>
    </w:p>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p w:rsidR="00317D52" w:rsidRPr="00D27F14" w:rsidRDefault="00317D52" w:rsidP="00317D52">
      <w:pPr>
        <w:jc w:val="both"/>
        <w:rPr>
          <w:rFonts w:ascii="Arial" w:hAnsi="Arial" w:cs="Arial"/>
          <w:sz w:val="24"/>
          <w:szCs w:val="24"/>
        </w:rPr>
      </w:pPr>
      <w:r w:rsidRPr="00D27F14">
        <w:rPr>
          <w:rFonts w:ascii="Arial" w:hAnsi="Arial" w:cs="Arial"/>
          <w:sz w:val="24"/>
          <w:szCs w:val="24"/>
        </w:rPr>
        <w:t>ПЕЛЛЕТЫ</w:t>
      </w:r>
    </w:p>
    <w:p w:rsidR="00317D52" w:rsidRPr="00D27F14" w:rsidRDefault="00317D52" w:rsidP="00317D52">
      <w:pPr>
        <w:jc w:val="both"/>
        <w:rPr>
          <w:rFonts w:ascii="Arial" w:hAnsi="Arial" w:cs="Arial"/>
          <w:sz w:val="24"/>
          <w:szCs w:val="24"/>
        </w:rPr>
      </w:pPr>
      <w:r w:rsidRPr="00D27F14">
        <w:rPr>
          <w:rFonts w:ascii="Arial" w:hAnsi="Arial" w:cs="Arial"/>
          <w:sz w:val="24"/>
          <w:szCs w:val="24"/>
        </w:rPr>
        <w:t>ДРОВА</w:t>
      </w:r>
    </w:p>
    <w:p w:rsidR="00317D52" w:rsidRPr="00D27F14" w:rsidRDefault="00317D52" w:rsidP="00317D52">
      <w:pPr>
        <w:jc w:val="both"/>
        <w:rPr>
          <w:rFonts w:ascii="Arial" w:hAnsi="Arial" w:cs="Arial"/>
          <w:sz w:val="24"/>
          <w:szCs w:val="24"/>
        </w:rPr>
      </w:pPr>
      <w:proofErr w:type="spellStart"/>
      <w:r w:rsidRPr="00D27F14">
        <w:rPr>
          <w:rFonts w:ascii="Arial" w:hAnsi="Arial" w:cs="Arial"/>
          <w:sz w:val="24"/>
          <w:szCs w:val="24"/>
        </w:rPr>
        <w:t>никальная</w:t>
      </w:r>
      <w:proofErr w:type="spellEnd"/>
      <w:r w:rsidRPr="00D27F14">
        <w:rPr>
          <w:rFonts w:ascii="Arial" w:hAnsi="Arial" w:cs="Arial"/>
          <w:sz w:val="24"/>
          <w:szCs w:val="24"/>
        </w:rPr>
        <w:t> горелка</w:t>
      </w:r>
    </w:p>
    <w:p w:rsidR="00317D52" w:rsidRPr="00D27F14" w:rsidRDefault="00317D52" w:rsidP="00317D52">
      <w:pPr>
        <w:jc w:val="both"/>
        <w:rPr>
          <w:rFonts w:ascii="Arial" w:hAnsi="Arial" w:cs="Arial"/>
          <w:sz w:val="24"/>
          <w:szCs w:val="24"/>
        </w:rPr>
      </w:pPr>
      <w:r w:rsidRPr="00D27F14">
        <w:rPr>
          <w:rFonts w:ascii="Arial" w:hAnsi="Arial" w:cs="Arial"/>
          <w:sz w:val="24"/>
          <w:szCs w:val="24"/>
        </w:rPr>
        <w:t>Горелка</w:t>
      </w:r>
    </w:p>
    <w:p w:rsidR="00317D52" w:rsidRPr="00D27F14" w:rsidRDefault="00317D52" w:rsidP="00317D52">
      <w:pPr>
        <w:jc w:val="both"/>
        <w:rPr>
          <w:rFonts w:ascii="Arial" w:hAnsi="Arial" w:cs="Arial"/>
          <w:sz w:val="24"/>
          <w:szCs w:val="24"/>
        </w:rPr>
      </w:pPr>
      <w:r w:rsidRPr="00D27F14">
        <w:rPr>
          <w:rFonts w:ascii="Arial" w:hAnsi="Arial" w:cs="Arial"/>
          <w:sz w:val="24"/>
          <w:szCs w:val="24"/>
        </w:rPr>
        <w:t>Итальянской группой инженеров FACI специально для угольных котлов средней и большой мощности разработана уникальная горелка, имеющая 2 зоны горения (основную зону и зону догорания топлива).</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Такой способ сжигания угля, когда недогоревшее топливо из основной </w:t>
      </w:r>
      <w:proofErr w:type="gramStart"/>
      <w:r w:rsidRPr="00D27F14">
        <w:rPr>
          <w:rFonts w:ascii="Arial" w:hAnsi="Arial" w:cs="Arial"/>
          <w:sz w:val="24"/>
          <w:szCs w:val="24"/>
        </w:rPr>
        <w:t>зоны  горелки</w:t>
      </w:r>
      <w:proofErr w:type="gramEnd"/>
      <w:r w:rsidRPr="00D27F14">
        <w:rPr>
          <w:rFonts w:ascii="Arial" w:hAnsi="Arial" w:cs="Arial"/>
          <w:sz w:val="24"/>
          <w:szCs w:val="24"/>
        </w:rPr>
        <w:t xml:space="preserve"> под собственным весом попадает во вторую зону и там догорает окончательно, считается пожалуй самым эффективным способом сжигания топлива</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Траектория подачи и движения воздуха в зоне </w:t>
      </w:r>
      <w:proofErr w:type="gramStart"/>
      <w:r w:rsidRPr="00D27F14">
        <w:rPr>
          <w:rFonts w:ascii="Arial" w:hAnsi="Arial" w:cs="Arial"/>
          <w:sz w:val="24"/>
          <w:szCs w:val="24"/>
        </w:rPr>
        <w:t>горения  не</w:t>
      </w:r>
      <w:proofErr w:type="gramEnd"/>
      <w:r w:rsidRPr="00D27F14">
        <w:rPr>
          <w:rFonts w:ascii="Arial" w:hAnsi="Arial" w:cs="Arial"/>
          <w:sz w:val="24"/>
          <w:szCs w:val="24"/>
        </w:rPr>
        <w:t xml:space="preserve"> имеет аналогов на рынке и является гордостью завода FACI.</w:t>
      </w:r>
    </w:p>
    <w:p w:rsidR="00317D52" w:rsidRPr="00D27F14" w:rsidRDefault="00317D52" w:rsidP="00317D52">
      <w:pPr>
        <w:jc w:val="both"/>
        <w:rPr>
          <w:rFonts w:ascii="Arial" w:hAnsi="Arial" w:cs="Arial"/>
          <w:sz w:val="24"/>
          <w:szCs w:val="24"/>
        </w:rPr>
      </w:pPr>
      <w:r w:rsidRPr="00D27F14">
        <w:rPr>
          <w:rFonts w:ascii="Arial" w:hAnsi="Arial" w:cs="Arial"/>
          <w:noProof/>
          <w:sz w:val="24"/>
          <w:szCs w:val="24"/>
        </w:rPr>
        <w:drawing>
          <wp:inline distT="0" distB="0" distL="0" distR="0">
            <wp:extent cx="4717415" cy="2329815"/>
            <wp:effectExtent l="0" t="0" r="6985" b="0"/>
            <wp:docPr id="4" name="Рисунок 4" descr="https://facirus.ru/netcat_files/29/47/386_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facirus.ru/netcat_files/29/47/386_2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7415" cy="2329815"/>
                    </a:xfrm>
                    <a:prstGeom prst="rect">
                      <a:avLst/>
                    </a:prstGeom>
                    <a:noFill/>
                    <a:ln>
                      <a:noFill/>
                    </a:ln>
                  </pic:spPr>
                </pic:pic>
              </a:graphicData>
            </a:graphic>
          </wp:inline>
        </w:drawing>
      </w:r>
    </w:p>
    <w:p w:rsidR="00317D52" w:rsidRPr="00D27F14" w:rsidRDefault="00317D52" w:rsidP="00317D52">
      <w:pPr>
        <w:jc w:val="both"/>
        <w:rPr>
          <w:rFonts w:ascii="Arial" w:hAnsi="Arial" w:cs="Arial"/>
          <w:sz w:val="24"/>
          <w:szCs w:val="24"/>
        </w:rPr>
      </w:pPr>
      <w:r w:rsidRPr="00D27F14">
        <w:rPr>
          <w:rFonts w:ascii="Arial" w:hAnsi="Arial" w:cs="Arial"/>
          <w:sz w:val="24"/>
          <w:szCs w:val="24"/>
        </w:rPr>
        <w:t>Рисунок 6</w:t>
      </w:r>
    </w:p>
    <w:p w:rsidR="00317D52" w:rsidRPr="00D27F14" w:rsidRDefault="00317D52" w:rsidP="00317D52">
      <w:pPr>
        <w:jc w:val="both"/>
        <w:rPr>
          <w:rFonts w:ascii="Arial" w:hAnsi="Arial" w:cs="Arial"/>
          <w:sz w:val="24"/>
          <w:szCs w:val="24"/>
        </w:rPr>
      </w:pPr>
      <w:proofErr w:type="spellStart"/>
      <w:r w:rsidRPr="00D27F14">
        <w:rPr>
          <w:rFonts w:ascii="Arial" w:hAnsi="Arial" w:cs="Arial"/>
          <w:sz w:val="24"/>
          <w:szCs w:val="24"/>
        </w:rPr>
        <w:lastRenderedPageBreak/>
        <w:t>Трехциллиндровый</w:t>
      </w:r>
      <w:proofErr w:type="spellEnd"/>
      <w:r w:rsidRPr="00D27F14">
        <w:rPr>
          <w:rFonts w:ascii="Arial" w:hAnsi="Arial" w:cs="Arial"/>
          <w:sz w:val="24"/>
          <w:szCs w:val="24"/>
        </w:rPr>
        <w:t xml:space="preserve"> теплообменник</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Горизонтальные теплообменники - визитная карточка котлов FACI. Конструкция котлов такова, что отходящие газы от сгоревшего топлива многократно проходят </w:t>
      </w:r>
      <w:proofErr w:type="gramStart"/>
      <w:r w:rsidRPr="00D27F14">
        <w:rPr>
          <w:rFonts w:ascii="Arial" w:hAnsi="Arial" w:cs="Arial"/>
          <w:sz w:val="24"/>
          <w:szCs w:val="24"/>
        </w:rPr>
        <w:t>вокруг  цилиндрических</w:t>
      </w:r>
      <w:proofErr w:type="gramEnd"/>
      <w:r w:rsidRPr="00D27F14">
        <w:rPr>
          <w:rFonts w:ascii="Arial" w:hAnsi="Arial" w:cs="Arial"/>
          <w:sz w:val="24"/>
          <w:szCs w:val="24"/>
        </w:rPr>
        <w:t xml:space="preserve"> теплообменников.</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Это позволяет произвести максимальный </w:t>
      </w:r>
      <w:proofErr w:type="gramStart"/>
      <w:r w:rsidRPr="00D27F14">
        <w:rPr>
          <w:rFonts w:ascii="Arial" w:hAnsi="Arial" w:cs="Arial"/>
          <w:sz w:val="24"/>
          <w:szCs w:val="24"/>
        </w:rPr>
        <w:t>теплосъем  с</w:t>
      </w:r>
      <w:proofErr w:type="gramEnd"/>
      <w:r w:rsidRPr="00D27F14">
        <w:rPr>
          <w:rFonts w:ascii="Arial" w:hAnsi="Arial" w:cs="Arial"/>
          <w:sz w:val="24"/>
          <w:szCs w:val="24"/>
        </w:rPr>
        <w:t xml:space="preserve"> отходящих газов и добиться КПД более 93%.</w:t>
      </w:r>
    </w:p>
    <w:p w:rsidR="00317D52" w:rsidRPr="00D27F14" w:rsidRDefault="00317D52" w:rsidP="00317D52">
      <w:pPr>
        <w:jc w:val="both"/>
        <w:rPr>
          <w:rFonts w:ascii="Arial" w:hAnsi="Arial" w:cs="Arial"/>
          <w:sz w:val="24"/>
          <w:szCs w:val="24"/>
        </w:rPr>
      </w:pPr>
      <w:r w:rsidRPr="00D27F14">
        <w:rPr>
          <w:rFonts w:ascii="Arial" w:hAnsi="Arial" w:cs="Arial"/>
          <w:noProof/>
          <w:sz w:val="24"/>
          <w:szCs w:val="24"/>
        </w:rPr>
        <w:drawing>
          <wp:inline distT="0" distB="0" distL="0" distR="0">
            <wp:extent cx="5440045" cy="4094480"/>
            <wp:effectExtent l="0" t="0" r="8255" b="1270"/>
            <wp:docPr id="3" name="Рисунок 3" descr="https://facirus.ru/netcat_files/29/47/386_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facirus.ru/netcat_files/29/47/386_3_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0045" cy="4094480"/>
                    </a:xfrm>
                    <a:prstGeom prst="rect">
                      <a:avLst/>
                    </a:prstGeom>
                    <a:noFill/>
                    <a:ln>
                      <a:noFill/>
                    </a:ln>
                  </pic:spPr>
                </pic:pic>
              </a:graphicData>
            </a:graphic>
          </wp:inline>
        </w:drawing>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Рисунок 7 - </w:t>
      </w:r>
      <w:proofErr w:type="spellStart"/>
      <w:r w:rsidRPr="00D27F14">
        <w:rPr>
          <w:rFonts w:ascii="Arial" w:hAnsi="Arial" w:cs="Arial"/>
          <w:sz w:val="24"/>
          <w:szCs w:val="24"/>
        </w:rPr>
        <w:t>Трехциллиндровый</w:t>
      </w:r>
      <w:proofErr w:type="spellEnd"/>
      <w:r w:rsidRPr="00D27F14">
        <w:rPr>
          <w:rFonts w:ascii="Arial" w:hAnsi="Arial" w:cs="Arial"/>
          <w:sz w:val="24"/>
          <w:szCs w:val="24"/>
        </w:rPr>
        <w:t xml:space="preserve"> теплообменник</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Топливоподача и Бункер</w:t>
      </w:r>
    </w:p>
    <w:p w:rsidR="00317D52" w:rsidRPr="00D27F14" w:rsidRDefault="00317D52" w:rsidP="00317D52">
      <w:pPr>
        <w:jc w:val="both"/>
        <w:rPr>
          <w:rFonts w:ascii="Arial" w:hAnsi="Arial" w:cs="Arial"/>
          <w:sz w:val="24"/>
          <w:szCs w:val="24"/>
        </w:rPr>
      </w:pPr>
      <w:r w:rsidRPr="00D27F14">
        <w:rPr>
          <w:rFonts w:ascii="Arial" w:hAnsi="Arial" w:cs="Arial"/>
          <w:sz w:val="24"/>
          <w:szCs w:val="24"/>
        </w:rPr>
        <w:t>Эксплуатация котла максимально сведена к простоте и удобству. Бункер котла вмещает в себя не менее 800 кг угля, а геометрия бункера спроектирована таким образом, чтобы уголь в нем не зависал.</w:t>
      </w:r>
    </w:p>
    <w:p w:rsidR="00317D52" w:rsidRPr="00D27F14" w:rsidRDefault="00317D52" w:rsidP="00317D52">
      <w:pPr>
        <w:jc w:val="both"/>
        <w:rPr>
          <w:rFonts w:ascii="Arial" w:hAnsi="Arial" w:cs="Arial"/>
          <w:sz w:val="24"/>
          <w:szCs w:val="24"/>
        </w:rPr>
      </w:pPr>
      <w:r w:rsidRPr="00D27F14">
        <w:rPr>
          <w:rFonts w:ascii="Arial" w:hAnsi="Arial" w:cs="Arial"/>
          <w:sz w:val="24"/>
          <w:szCs w:val="24"/>
        </w:rPr>
        <w:t>Двухслойная усиленная спираль шнека в совокупности с мотор редуктором повышенной мощности доставляет уголь фракцией до 50 мм. в горелку, и способна разламывать попадающие в бункер фракции большего диаметра.</w:t>
      </w:r>
    </w:p>
    <w:p w:rsidR="00317D52" w:rsidRPr="00D27F14" w:rsidRDefault="00317D52" w:rsidP="00317D52">
      <w:pPr>
        <w:jc w:val="both"/>
        <w:rPr>
          <w:rFonts w:ascii="Arial" w:hAnsi="Arial" w:cs="Arial"/>
          <w:sz w:val="24"/>
          <w:szCs w:val="24"/>
        </w:rPr>
      </w:pPr>
      <w:r w:rsidRPr="00D27F14">
        <w:rPr>
          <w:rFonts w:ascii="Arial" w:hAnsi="Arial" w:cs="Arial"/>
          <w:noProof/>
          <w:sz w:val="24"/>
          <w:szCs w:val="24"/>
        </w:rPr>
        <w:lastRenderedPageBreak/>
        <w:drawing>
          <wp:inline distT="0" distB="0" distL="0" distR="0">
            <wp:extent cx="3791585" cy="3046095"/>
            <wp:effectExtent l="0" t="0" r="0" b="1905"/>
            <wp:docPr id="2" name="Рисунок 2" descr="https://facirus.ru/netcat_files/29/47/386_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facirus.ru/netcat_files/29/47/386_4_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1585" cy="3046095"/>
                    </a:xfrm>
                    <a:prstGeom prst="rect">
                      <a:avLst/>
                    </a:prstGeom>
                    <a:noFill/>
                    <a:ln>
                      <a:noFill/>
                    </a:ln>
                  </pic:spPr>
                </pic:pic>
              </a:graphicData>
            </a:graphic>
          </wp:inline>
        </w:drawing>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Рисунок </w:t>
      </w:r>
      <w:proofErr w:type="gramStart"/>
      <w:r w:rsidRPr="00D27F14">
        <w:rPr>
          <w:rFonts w:ascii="Arial" w:hAnsi="Arial" w:cs="Arial"/>
          <w:sz w:val="24"/>
          <w:szCs w:val="24"/>
        </w:rPr>
        <w:t>8  –</w:t>
      </w:r>
      <w:proofErr w:type="gramEnd"/>
      <w:r w:rsidRPr="00D27F14">
        <w:rPr>
          <w:rFonts w:ascii="Arial" w:hAnsi="Arial" w:cs="Arial"/>
          <w:sz w:val="24"/>
          <w:szCs w:val="24"/>
        </w:rPr>
        <w:t xml:space="preserve"> Топливоподача и бункер</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 </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19" w:name="_Toc15595124"/>
      <w:r w:rsidRPr="00D27F14">
        <w:rPr>
          <w:rFonts w:ascii="Arial" w:hAnsi="Arial" w:cs="Arial"/>
          <w:sz w:val="24"/>
          <w:szCs w:val="24"/>
        </w:rPr>
        <w:t>Обоснование выбора приоритетного сценария развития теплоснабжения поселения</w:t>
      </w:r>
      <w:bookmarkEnd w:id="19"/>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Данный вариант развития системы теплоснабжения на территории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предлагает достаточно большие капиталовложения с небольшим сроком окупаемости, что сильно повлияет на увеличение динамики роста тарифов на тепловую энергию.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Таким образом, наиболее приоритетным вариантом перспективного развития систем теплоснабжения на территории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w:t>
      </w:r>
      <w:proofErr w:type="gramStart"/>
      <w:r w:rsidRPr="00D27F14">
        <w:rPr>
          <w:rFonts w:ascii="Arial" w:hAnsi="Arial" w:cs="Arial"/>
          <w:sz w:val="24"/>
          <w:szCs w:val="24"/>
        </w:rPr>
        <w:t>округ  является</w:t>
      </w:r>
      <w:proofErr w:type="gramEnd"/>
      <w:r w:rsidRPr="00D27F14">
        <w:rPr>
          <w:rFonts w:ascii="Arial" w:hAnsi="Arial" w:cs="Arial"/>
          <w:sz w:val="24"/>
          <w:szCs w:val="24"/>
        </w:rPr>
        <w:t xml:space="preserve"> данный вариант развития.</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20" w:name="_Toc15595125"/>
      <w:r w:rsidRPr="00D27F14">
        <w:rPr>
          <w:rFonts w:ascii="Arial" w:hAnsi="Arial" w:cs="Arial"/>
          <w:sz w:val="24"/>
          <w:szCs w:val="24"/>
        </w:rPr>
        <w:lastRenderedPageBreak/>
        <w:t>Предложения по строительству, реконструкции и техническому перевооружению источников тепловой энергии</w:t>
      </w:r>
      <w:bookmarkEnd w:id="20"/>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21" w:name="_Toc15595126"/>
      <w:r w:rsidRPr="00D27F14">
        <w:rPr>
          <w:rFonts w:ascii="Arial" w:hAnsi="Arial" w:cs="Arial"/>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21"/>
    </w:p>
    <w:p w:rsidR="00317D52" w:rsidRPr="00D27F14" w:rsidRDefault="00317D52" w:rsidP="00317D52">
      <w:pPr>
        <w:jc w:val="both"/>
        <w:rPr>
          <w:rFonts w:ascii="Arial" w:hAnsi="Arial" w:cs="Arial"/>
          <w:sz w:val="24"/>
          <w:szCs w:val="24"/>
        </w:rPr>
      </w:pPr>
      <w:r w:rsidRPr="00D27F14">
        <w:rPr>
          <w:rFonts w:ascii="Arial" w:hAnsi="Arial" w:cs="Arial"/>
          <w:sz w:val="24"/>
          <w:szCs w:val="24"/>
        </w:rPr>
        <w:tab/>
        <w:t>Централизованное теплоснабжение</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Для обеспечения теплом существующих домов, и общественных зданий на рассматриваемую перспективу предлагается согласно выбранному сценарию развития централизованного теплоснабжения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в котором предусмотрено подключение существующих объектов капитального строительства, к системе, предусматривается оснащение котельной новыми теплофикационными установками, с целью замены ручной подачи топлива на автоматическую с сохранением установленной мощности, а так же установка вспомогательного оборудования, установка приборов учета и прокладка вспомогательных линий электропередачи.</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целях повышения качества централизованного теплоснабжения на территории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предлагается оснащение каждого источника приборами учета. В течение расчетного срока схемы теплоснабжения (2022-2036гг.) выполнить монтажные работы по установке приборов учета отпуска и потребления тепловой энергии.</w:t>
      </w:r>
    </w:p>
    <w:p w:rsidR="00317D52" w:rsidRPr="00D27F14" w:rsidRDefault="00317D52" w:rsidP="00317D52">
      <w:pPr>
        <w:jc w:val="both"/>
        <w:rPr>
          <w:rFonts w:ascii="Arial" w:hAnsi="Arial" w:cs="Arial"/>
          <w:sz w:val="24"/>
          <w:szCs w:val="24"/>
        </w:rPr>
      </w:pPr>
      <w:r w:rsidRPr="00D27F14">
        <w:rPr>
          <w:rFonts w:ascii="Arial" w:hAnsi="Arial" w:cs="Arial"/>
          <w:sz w:val="24"/>
          <w:szCs w:val="24"/>
        </w:rPr>
        <w:t>Индивидуальное теплоснабжение</w:t>
      </w:r>
    </w:p>
    <w:p w:rsidR="00317D52" w:rsidRPr="00D27F14" w:rsidRDefault="00317D52" w:rsidP="00317D52">
      <w:pPr>
        <w:jc w:val="both"/>
        <w:rPr>
          <w:rFonts w:ascii="Arial" w:hAnsi="Arial" w:cs="Arial"/>
          <w:sz w:val="24"/>
          <w:szCs w:val="24"/>
        </w:rPr>
      </w:pPr>
      <w:r w:rsidRPr="00D27F14">
        <w:rPr>
          <w:rFonts w:ascii="Arial" w:hAnsi="Arial" w:cs="Arial"/>
          <w:sz w:val="24"/>
          <w:szCs w:val="24"/>
        </w:rPr>
        <w:t>Теплоснабжение частной значительной части жилой застройки, административных и общественных зданий, предусмотрено от автономных источников теплоснабжения, которые обеспечат потребителей отоплением и горячим водоснабжением.</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22" w:name="_Toc15595127"/>
      <w:r w:rsidRPr="00D27F14">
        <w:rPr>
          <w:rFonts w:ascii="Arial" w:hAnsi="Arial" w:cs="Arial"/>
          <w:sz w:val="24"/>
          <w:szCs w:val="24"/>
        </w:rP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2"/>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настоящий момент не все потребители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находятся в зонах действия существующих источников теплоснабжения. Расширение зон эффективного теплоснабжения целесообразно.</w:t>
      </w:r>
    </w:p>
    <w:p w:rsidR="00317D52" w:rsidRPr="00D27F14" w:rsidRDefault="00317D52" w:rsidP="00317D52">
      <w:pPr>
        <w:jc w:val="both"/>
        <w:rPr>
          <w:rFonts w:ascii="Arial" w:hAnsi="Arial" w:cs="Arial"/>
          <w:sz w:val="24"/>
          <w:szCs w:val="24"/>
        </w:rPr>
      </w:pPr>
      <w:bookmarkStart w:id="23" w:name="_Toc15595128"/>
      <w:r w:rsidRPr="00D27F14">
        <w:rPr>
          <w:rFonts w:ascii="Arial" w:hAnsi="Arial" w:cs="Arial"/>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bookmarkEnd w:id="23"/>
    </w:p>
    <w:p w:rsidR="00317D52" w:rsidRPr="00D27F14" w:rsidRDefault="00317D52" w:rsidP="00317D52">
      <w:pPr>
        <w:jc w:val="both"/>
        <w:rPr>
          <w:rFonts w:ascii="Arial" w:hAnsi="Arial" w:cs="Arial"/>
          <w:sz w:val="24"/>
          <w:szCs w:val="24"/>
        </w:rPr>
      </w:pPr>
      <w:r w:rsidRPr="00D27F14">
        <w:rPr>
          <w:rFonts w:ascii="Arial" w:hAnsi="Arial" w:cs="Arial"/>
          <w:sz w:val="24"/>
          <w:szCs w:val="24"/>
        </w:rPr>
        <w:t>По факту морального устаревания оборудования на объектах теплоснабжения необходимо выполнять работу по замене такого оборудование на более новое и современное.</w:t>
      </w:r>
    </w:p>
    <w:p w:rsidR="00317D52" w:rsidRPr="00D27F14" w:rsidRDefault="00317D52" w:rsidP="00317D52">
      <w:pPr>
        <w:jc w:val="both"/>
        <w:rPr>
          <w:rFonts w:ascii="Arial" w:hAnsi="Arial" w:cs="Arial"/>
          <w:sz w:val="24"/>
          <w:szCs w:val="24"/>
        </w:rPr>
      </w:pPr>
      <w:bookmarkStart w:id="24" w:name="_Toc15595129"/>
      <w:r w:rsidRPr="00D27F14">
        <w:rPr>
          <w:rFonts w:ascii="Arial" w:hAnsi="Arial" w:cs="Arial"/>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4"/>
    </w:p>
    <w:p w:rsidR="00317D52" w:rsidRPr="00D27F14" w:rsidRDefault="00317D52" w:rsidP="00317D52">
      <w:pPr>
        <w:jc w:val="both"/>
        <w:rPr>
          <w:rFonts w:ascii="Arial" w:hAnsi="Arial" w:cs="Arial"/>
          <w:sz w:val="24"/>
          <w:szCs w:val="24"/>
        </w:rPr>
      </w:pPr>
      <w:r w:rsidRPr="00D27F14">
        <w:rPr>
          <w:rFonts w:ascii="Arial" w:hAnsi="Arial" w:cs="Arial"/>
          <w:sz w:val="24"/>
          <w:szCs w:val="24"/>
        </w:rPr>
        <w:t>Графики совместной работы источников тепловой энергии отсутствуют.</w:t>
      </w:r>
    </w:p>
    <w:p w:rsidR="00317D52" w:rsidRPr="00D27F14" w:rsidRDefault="00317D52" w:rsidP="00317D52">
      <w:pPr>
        <w:jc w:val="both"/>
        <w:rPr>
          <w:rFonts w:ascii="Arial" w:hAnsi="Arial" w:cs="Arial"/>
          <w:sz w:val="24"/>
          <w:szCs w:val="24"/>
        </w:rPr>
      </w:pPr>
      <w:bookmarkStart w:id="25" w:name="_Toc15595130"/>
      <w:r w:rsidRPr="00D27F14">
        <w:rPr>
          <w:rFonts w:ascii="Arial" w:hAnsi="Arial" w:cs="Arial"/>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5"/>
    </w:p>
    <w:p w:rsidR="00317D52" w:rsidRPr="00D27F14" w:rsidRDefault="00317D52" w:rsidP="00317D52">
      <w:pPr>
        <w:jc w:val="both"/>
        <w:rPr>
          <w:rFonts w:ascii="Arial" w:hAnsi="Arial" w:cs="Arial"/>
          <w:sz w:val="24"/>
          <w:szCs w:val="24"/>
        </w:rPr>
      </w:pPr>
      <w:r w:rsidRPr="00D27F14">
        <w:rPr>
          <w:rFonts w:ascii="Arial" w:hAnsi="Arial" w:cs="Arial"/>
          <w:sz w:val="24"/>
          <w:szCs w:val="24"/>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выполнять в установленном законодательством порядке.</w:t>
      </w:r>
    </w:p>
    <w:p w:rsidR="00317D52" w:rsidRPr="00D27F14" w:rsidRDefault="00317D52" w:rsidP="00317D52">
      <w:pPr>
        <w:jc w:val="both"/>
        <w:rPr>
          <w:rFonts w:ascii="Arial" w:hAnsi="Arial" w:cs="Arial"/>
          <w:sz w:val="24"/>
          <w:szCs w:val="24"/>
        </w:rPr>
      </w:pPr>
      <w:bookmarkStart w:id="26" w:name="_Toc15595131"/>
      <w:r w:rsidRPr="00D27F14">
        <w:rPr>
          <w:rFonts w:ascii="Arial" w:hAnsi="Arial" w:cs="Arial"/>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6"/>
    </w:p>
    <w:p w:rsidR="00317D52" w:rsidRPr="00D27F14" w:rsidRDefault="00317D52" w:rsidP="00317D52">
      <w:pPr>
        <w:jc w:val="both"/>
        <w:rPr>
          <w:rFonts w:ascii="Arial" w:hAnsi="Arial" w:cs="Arial"/>
          <w:sz w:val="24"/>
          <w:szCs w:val="24"/>
        </w:rPr>
      </w:pPr>
      <w:r w:rsidRPr="00D27F14">
        <w:rPr>
          <w:rFonts w:ascii="Arial" w:hAnsi="Arial" w:cs="Arial"/>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27" w:name="_Toc15595132"/>
      <w:r w:rsidRPr="00D27F14">
        <w:rPr>
          <w:rFonts w:ascii="Arial" w:hAnsi="Arial" w:cs="Arial"/>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27"/>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Не предусматривается, так как отсутствует источник тепловой энергии с комбинированной выработкой тепловой и электрической энергии.</w:t>
      </w:r>
    </w:p>
    <w:p w:rsidR="00317D52" w:rsidRPr="00D27F14" w:rsidRDefault="00317D52" w:rsidP="00317D52">
      <w:pPr>
        <w:jc w:val="both"/>
        <w:rPr>
          <w:rFonts w:ascii="Arial" w:hAnsi="Arial" w:cs="Arial"/>
          <w:sz w:val="24"/>
          <w:szCs w:val="24"/>
        </w:rPr>
      </w:pPr>
      <w:bookmarkStart w:id="28" w:name="_Toc15595133"/>
      <w:r w:rsidRPr="00D27F14">
        <w:rPr>
          <w:rFonts w:ascii="Arial" w:hAnsi="Arial" w:cs="Arial"/>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8"/>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Температурный график приведен в таблице  </w:t>
      </w:r>
    </w:p>
    <w:p w:rsidR="00317D52" w:rsidRPr="00D27F14" w:rsidRDefault="00317D52" w:rsidP="00317D52">
      <w:pPr>
        <w:jc w:val="both"/>
        <w:rPr>
          <w:rFonts w:ascii="Arial" w:hAnsi="Arial" w:cs="Arial"/>
          <w:sz w:val="24"/>
          <w:szCs w:val="24"/>
        </w:rPr>
      </w:pPr>
      <w:r w:rsidRPr="00D27F14">
        <w:rPr>
          <w:rFonts w:ascii="Arial" w:hAnsi="Arial" w:cs="Arial"/>
          <w:sz w:val="24"/>
          <w:szCs w:val="24"/>
        </w:rPr>
        <w:t>Таблица 5.8.1 - Утвержденный температурный график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3331"/>
        <w:gridCol w:w="3246"/>
      </w:tblGrid>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Температура наружного воздуха </w:t>
            </w:r>
            <w:proofErr w:type="spellStart"/>
            <w:r w:rsidRPr="00D27F14">
              <w:rPr>
                <w:rFonts w:ascii="Arial" w:hAnsi="Arial" w:cs="Arial"/>
                <w:sz w:val="24"/>
                <w:szCs w:val="24"/>
              </w:rPr>
              <w:t>t"C</w:t>
            </w:r>
            <w:proofErr w:type="spellEnd"/>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Температура воды в</w:t>
            </w:r>
          </w:p>
          <w:p w:rsidR="00317D52" w:rsidRPr="00D27F14" w:rsidRDefault="00317D52" w:rsidP="00317D52">
            <w:pPr>
              <w:jc w:val="both"/>
              <w:rPr>
                <w:rFonts w:ascii="Arial" w:hAnsi="Arial" w:cs="Arial"/>
                <w:sz w:val="24"/>
                <w:szCs w:val="24"/>
              </w:rPr>
            </w:pPr>
            <w:r w:rsidRPr="00D27F14">
              <w:rPr>
                <w:rFonts w:ascii="Arial" w:hAnsi="Arial" w:cs="Arial"/>
                <w:sz w:val="24"/>
                <w:szCs w:val="24"/>
              </w:rPr>
              <w:t>подающем трубопроводе</w:t>
            </w:r>
          </w:p>
          <w:p w:rsidR="00317D52" w:rsidRPr="00D27F14" w:rsidRDefault="00317D52" w:rsidP="00317D52">
            <w:pPr>
              <w:jc w:val="both"/>
              <w:rPr>
                <w:rFonts w:ascii="Arial" w:hAnsi="Arial" w:cs="Arial"/>
                <w:sz w:val="24"/>
                <w:szCs w:val="24"/>
              </w:rPr>
            </w:pPr>
            <w:r w:rsidRPr="00D27F14">
              <w:rPr>
                <w:rFonts w:ascii="Arial" w:hAnsi="Arial" w:cs="Arial"/>
                <w:sz w:val="24"/>
                <w:szCs w:val="24"/>
              </w:rPr>
              <w:t>системы отопления, t п" С</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Температура воды в</w:t>
            </w:r>
          </w:p>
          <w:p w:rsidR="00317D52" w:rsidRPr="00D27F14" w:rsidRDefault="00317D52" w:rsidP="00317D52">
            <w:pPr>
              <w:jc w:val="both"/>
              <w:rPr>
                <w:rFonts w:ascii="Arial" w:hAnsi="Arial" w:cs="Arial"/>
                <w:sz w:val="24"/>
                <w:szCs w:val="24"/>
              </w:rPr>
            </w:pPr>
            <w:r w:rsidRPr="00D27F14">
              <w:rPr>
                <w:rFonts w:ascii="Arial" w:hAnsi="Arial" w:cs="Arial"/>
                <w:sz w:val="24"/>
                <w:szCs w:val="24"/>
              </w:rPr>
              <w:t>обратной линии системы</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отопления, t </w:t>
            </w:r>
            <w:proofErr w:type="spellStart"/>
            <w:r w:rsidRPr="00D27F14">
              <w:rPr>
                <w:rFonts w:ascii="Arial" w:hAnsi="Arial" w:cs="Arial"/>
                <w:sz w:val="24"/>
                <w:szCs w:val="24"/>
              </w:rPr>
              <w:t>о^С</w:t>
            </w:r>
            <w:proofErr w:type="spellEnd"/>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8</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35,2</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28,8</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7</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35,7</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31,8</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6</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36,1</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32,7</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37,5</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33,7</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37,9</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34,6</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41,3</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36,6</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2</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42,7</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37,2</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45,0</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38,1</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46,1</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39,0</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48,7</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40,8</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-2</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50,0</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41,2</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51,3</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42,1</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52,0</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43,3</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52,5</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43,6</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-6</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53,2</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44,0</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-7</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54,5</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44,6</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-8</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55,8</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45,2</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-9</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56,0</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46,1</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-10</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57,3</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46,9</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-11</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57,8</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47,2</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-12</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58,8</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47,8</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-13</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59,2</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48,3</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-14</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60,3</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49,0</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-15</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61,2</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49,5</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-16</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62,7</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50,3</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-17</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62,9</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50,8</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-18</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63,1</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51,2</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-19</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64,2</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51,8</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-20</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65,5</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52,4</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-21</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66,7</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53,1</w:t>
            </w:r>
          </w:p>
        </w:tc>
      </w:tr>
      <w:tr w:rsidR="00317D52" w:rsidRPr="00D27F14" w:rsidTr="00C15EA7">
        <w:trPr>
          <w:trHeight w:val="20"/>
        </w:trPr>
        <w:tc>
          <w:tcPr>
            <w:tcW w:w="1481"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.22</w:t>
            </w:r>
          </w:p>
        </w:tc>
        <w:tc>
          <w:tcPr>
            <w:tcW w:w="1782"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67,9</w:t>
            </w:r>
          </w:p>
        </w:tc>
        <w:tc>
          <w:tcPr>
            <w:tcW w:w="1737" w:type="pct"/>
          </w:tcPr>
          <w:p w:rsidR="00317D52" w:rsidRPr="00D27F14" w:rsidRDefault="00317D52" w:rsidP="00317D52">
            <w:pPr>
              <w:jc w:val="both"/>
              <w:rPr>
                <w:rFonts w:ascii="Arial" w:hAnsi="Arial" w:cs="Arial"/>
                <w:sz w:val="24"/>
                <w:szCs w:val="24"/>
              </w:rPr>
            </w:pPr>
            <w:r w:rsidRPr="00D27F14">
              <w:rPr>
                <w:rFonts w:ascii="Arial" w:hAnsi="Arial" w:cs="Arial"/>
                <w:sz w:val="24"/>
                <w:szCs w:val="24"/>
              </w:rPr>
              <w:t>54,3</w:t>
            </w:r>
          </w:p>
        </w:tc>
      </w:tr>
    </w:tbl>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29" w:name="_Toc15595134"/>
      <w:r w:rsidRPr="00D27F14">
        <w:rPr>
          <w:rFonts w:ascii="Arial" w:hAnsi="Arial" w:cs="Arial"/>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9"/>
    </w:p>
    <w:p w:rsidR="00317D52" w:rsidRPr="00D27F14" w:rsidRDefault="00317D52" w:rsidP="00317D52">
      <w:pPr>
        <w:jc w:val="both"/>
        <w:rPr>
          <w:rFonts w:ascii="Arial" w:hAnsi="Arial" w:cs="Arial"/>
          <w:sz w:val="24"/>
          <w:szCs w:val="24"/>
        </w:rPr>
      </w:pPr>
      <w:r w:rsidRPr="00D27F14">
        <w:rPr>
          <w:rFonts w:ascii="Arial" w:hAnsi="Arial" w:cs="Arial"/>
          <w:sz w:val="24"/>
          <w:szCs w:val="24"/>
        </w:rPr>
        <w:t>Ввод в эксплуатацию новых мощностей выполнять по факту исполнения мероприятий по их строительству.</w:t>
      </w:r>
    </w:p>
    <w:p w:rsidR="00317D52" w:rsidRPr="00D27F14" w:rsidRDefault="00317D52" w:rsidP="00317D52">
      <w:pPr>
        <w:jc w:val="both"/>
        <w:rPr>
          <w:rFonts w:ascii="Arial" w:hAnsi="Arial" w:cs="Arial"/>
          <w:sz w:val="24"/>
          <w:szCs w:val="24"/>
        </w:rPr>
      </w:pPr>
      <w:bookmarkStart w:id="30" w:name="_Toc15595135"/>
      <w:r w:rsidRPr="00D27F14">
        <w:rPr>
          <w:rFonts w:ascii="Arial" w:hAnsi="Arial" w:cs="Arial"/>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0"/>
    </w:p>
    <w:p w:rsidR="00317D52" w:rsidRPr="00D27F14" w:rsidRDefault="00317D52" w:rsidP="00317D52">
      <w:pPr>
        <w:jc w:val="both"/>
        <w:rPr>
          <w:rFonts w:ascii="Arial" w:hAnsi="Arial" w:cs="Arial"/>
          <w:sz w:val="24"/>
          <w:szCs w:val="24"/>
        </w:rPr>
      </w:pPr>
      <w:r w:rsidRPr="00D27F14">
        <w:rPr>
          <w:rFonts w:ascii="Arial" w:hAnsi="Arial" w:cs="Arial"/>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31" w:name="_Toc15595136"/>
      <w:r w:rsidRPr="00D27F14">
        <w:rPr>
          <w:rFonts w:ascii="Arial" w:hAnsi="Arial" w:cs="Arial"/>
          <w:sz w:val="24"/>
          <w:szCs w:val="24"/>
        </w:rPr>
        <w:t>Предложения по строительству и реконструкции тепловых сетей</w:t>
      </w:r>
      <w:bookmarkEnd w:id="31"/>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32" w:name="_Toc15595137"/>
      <w:r w:rsidRPr="00D27F14">
        <w:rPr>
          <w:rFonts w:ascii="Arial" w:hAnsi="Arial" w:cs="Arial"/>
          <w:sz w:val="24"/>
          <w:szCs w:val="24"/>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w:t>
      </w:r>
      <w:r w:rsidRPr="00D27F14">
        <w:rPr>
          <w:rFonts w:ascii="Arial" w:hAnsi="Arial" w:cs="Arial"/>
          <w:sz w:val="24"/>
          <w:szCs w:val="24"/>
        </w:rPr>
        <w:lastRenderedPageBreak/>
        <w:t>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2"/>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Предусмотрено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случай ЧС.  </w:t>
      </w:r>
    </w:p>
    <w:p w:rsidR="00317D52" w:rsidRPr="00D27F14" w:rsidRDefault="00317D52" w:rsidP="00317D52">
      <w:pPr>
        <w:jc w:val="both"/>
        <w:rPr>
          <w:rFonts w:ascii="Arial" w:hAnsi="Arial" w:cs="Arial"/>
          <w:sz w:val="24"/>
          <w:szCs w:val="24"/>
        </w:rPr>
      </w:pPr>
      <w:bookmarkStart w:id="33" w:name="_Toc15595138"/>
      <w:r w:rsidRPr="00D27F14">
        <w:rPr>
          <w:rFonts w:ascii="Arial" w:hAnsi="Arial" w:cs="Arial"/>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33"/>
    </w:p>
    <w:p w:rsidR="00317D52" w:rsidRPr="00D27F14" w:rsidRDefault="00317D52" w:rsidP="00317D52">
      <w:pPr>
        <w:jc w:val="both"/>
        <w:rPr>
          <w:rFonts w:ascii="Arial" w:hAnsi="Arial" w:cs="Arial"/>
          <w:sz w:val="24"/>
          <w:szCs w:val="24"/>
        </w:rPr>
      </w:pPr>
      <w:r w:rsidRPr="00D27F14">
        <w:rPr>
          <w:rFonts w:ascii="Arial" w:hAnsi="Arial" w:cs="Arial"/>
          <w:sz w:val="24"/>
          <w:szCs w:val="24"/>
        </w:rPr>
        <w:tab/>
        <w:t>Требуется строительство и реконструкция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317D52" w:rsidRPr="00D27F14" w:rsidRDefault="00317D52" w:rsidP="00317D52">
      <w:pPr>
        <w:jc w:val="both"/>
        <w:rPr>
          <w:rFonts w:ascii="Arial" w:hAnsi="Arial" w:cs="Arial"/>
          <w:sz w:val="24"/>
          <w:szCs w:val="24"/>
        </w:rPr>
      </w:pPr>
      <w:bookmarkStart w:id="34" w:name="_Toc15595139"/>
      <w:r w:rsidRPr="00D27F14">
        <w:rPr>
          <w:rFonts w:ascii="Arial" w:hAnsi="Arial" w:cs="Arial"/>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4"/>
    </w:p>
    <w:p w:rsidR="00317D52" w:rsidRPr="00D27F14" w:rsidRDefault="00317D52" w:rsidP="00317D52">
      <w:pPr>
        <w:jc w:val="both"/>
        <w:rPr>
          <w:rFonts w:ascii="Arial" w:hAnsi="Arial" w:cs="Arial"/>
          <w:sz w:val="24"/>
          <w:szCs w:val="24"/>
        </w:rPr>
      </w:pPr>
      <w:r w:rsidRPr="00D27F14">
        <w:rPr>
          <w:rFonts w:ascii="Arial" w:hAnsi="Arial" w:cs="Arial"/>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317D52" w:rsidRPr="00D27F14" w:rsidRDefault="00317D52" w:rsidP="00317D52">
      <w:pPr>
        <w:jc w:val="both"/>
        <w:rPr>
          <w:rFonts w:ascii="Arial" w:hAnsi="Arial" w:cs="Arial"/>
          <w:sz w:val="24"/>
          <w:szCs w:val="24"/>
        </w:rPr>
      </w:pPr>
      <w:bookmarkStart w:id="35" w:name="_Toc15595140"/>
      <w:r w:rsidRPr="00D27F14">
        <w:rPr>
          <w:rFonts w:ascii="Arial" w:hAnsi="Arial" w:cs="Arial"/>
          <w:sz w:val="24"/>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5"/>
      <w:r w:rsidRPr="00D27F14">
        <w:rPr>
          <w:rFonts w:ascii="Arial" w:hAnsi="Arial" w:cs="Arial"/>
          <w:sz w:val="24"/>
          <w:szCs w:val="24"/>
        </w:rPr>
        <w:t xml:space="preserve"> </w:t>
      </w:r>
    </w:p>
    <w:p w:rsidR="00317D52" w:rsidRPr="00D27F14" w:rsidRDefault="00317D52" w:rsidP="00317D52">
      <w:pPr>
        <w:jc w:val="both"/>
        <w:rPr>
          <w:rFonts w:ascii="Arial" w:hAnsi="Arial" w:cs="Arial"/>
          <w:sz w:val="24"/>
          <w:szCs w:val="24"/>
        </w:rPr>
      </w:pPr>
      <w:r w:rsidRPr="00D27F14">
        <w:rPr>
          <w:rFonts w:ascii="Arial" w:hAnsi="Arial" w:cs="Arial"/>
          <w:sz w:val="24"/>
          <w:szCs w:val="24"/>
        </w:rPr>
        <w:t>Строительство и реконструкция тепловых сетей, потребуется при реализации варианта сценария развития системы теплоснабжения Пировского муниципального округа</w:t>
      </w:r>
    </w:p>
    <w:p w:rsidR="00317D52" w:rsidRPr="00D27F14" w:rsidRDefault="00317D52" w:rsidP="00317D52">
      <w:pPr>
        <w:jc w:val="both"/>
        <w:rPr>
          <w:rFonts w:ascii="Arial" w:hAnsi="Arial" w:cs="Arial"/>
          <w:sz w:val="24"/>
          <w:szCs w:val="24"/>
        </w:rPr>
      </w:pPr>
      <w:bookmarkStart w:id="36" w:name="_Toc15595141"/>
      <w:r w:rsidRPr="00D27F14">
        <w:rPr>
          <w:rFonts w:ascii="Arial" w:hAnsi="Arial" w:cs="Arial"/>
          <w:sz w:val="24"/>
          <w:szCs w:val="24"/>
        </w:rPr>
        <w:t>Предложения по строительству и реконструкции тепловых сетей для обеспечения нормативной надежности теплоснабжения потребителей</w:t>
      </w:r>
      <w:bookmarkEnd w:id="36"/>
    </w:p>
    <w:p w:rsidR="00317D52" w:rsidRPr="00D27F14" w:rsidRDefault="00317D52" w:rsidP="00317D52">
      <w:pPr>
        <w:jc w:val="both"/>
        <w:rPr>
          <w:rFonts w:ascii="Arial" w:hAnsi="Arial" w:cs="Arial"/>
          <w:sz w:val="24"/>
          <w:szCs w:val="24"/>
        </w:rPr>
      </w:pPr>
      <w:r w:rsidRPr="00D27F14">
        <w:rPr>
          <w:rFonts w:ascii="Arial" w:hAnsi="Arial" w:cs="Arial"/>
          <w:sz w:val="24"/>
          <w:szCs w:val="24"/>
        </w:rPr>
        <w:t>Строительство и реконструкцию тепловых сетей для обеспечения нормативной надежности теплоснабжения потребителей, необходимо выполнить при реализации программ перспективного развития системы теплоснабжения Пировского муниципального округа по варианту рассмотренных выше.</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37" w:name="_Toc15595142"/>
      <w:r w:rsidRPr="00D27F14">
        <w:rPr>
          <w:rFonts w:ascii="Arial" w:hAnsi="Arial" w:cs="Arial"/>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37"/>
    </w:p>
    <w:p w:rsidR="00317D52" w:rsidRPr="00D27F14" w:rsidRDefault="00317D52" w:rsidP="00317D52">
      <w:pPr>
        <w:jc w:val="both"/>
        <w:rPr>
          <w:rFonts w:ascii="Arial" w:hAnsi="Arial" w:cs="Arial"/>
          <w:sz w:val="24"/>
          <w:szCs w:val="24"/>
        </w:rPr>
      </w:pPr>
      <w:bookmarkStart w:id="38" w:name="_Toc15595143"/>
      <w:r w:rsidRPr="00D27F14">
        <w:rPr>
          <w:rFonts w:ascii="Arial" w:hAnsi="Arial" w:cs="Arial"/>
          <w:sz w:val="24"/>
          <w:szCs w:val="24"/>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w:t>
      </w:r>
      <w:r w:rsidRPr="00D27F14">
        <w:rPr>
          <w:rFonts w:ascii="Arial" w:hAnsi="Arial" w:cs="Arial"/>
          <w:sz w:val="24"/>
          <w:szCs w:val="24"/>
        </w:rPr>
        <w:lastRenderedPageBreak/>
        <w:t>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38"/>
    </w:p>
    <w:p w:rsidR="00317D52" w:rsidRPr="00D27F14" w:rsidRDefault="00317D52" w:rsidP="00317D52">
      <w:pPr>
        <w:jc w:val="both"/>
        <w:rPr>
          <w:rFonts w:ascii="Arial" w:hAnsi="Arial" w:cs="Arial"/>
          <w:sz w:val="24"/>
          <w:szCs w:val="24"/>
        </w:rPr>
      </w:pPr>
      <w:r w:rsidRPr="00D27F14">
        <w:rPr>
          <w:rFonts w:ascii="Arial" w:hAnsi="Arial" w:cs="Arial"/>
          <w:sz w:val="24"/>
          <w:szCs w:val="24"/>
        </w:rPr>
        <w:t>Переход на закрытую схему теплоснабжения не предусматривается.</w:t>
      </w:r>
    </w:p>
    <w:p w:rsidR="00317D52" w:rsidRPr="00D27F14" w:rsidRDefault="00317D52" w:rsidP="00317D52">
      <w:pPr>
        <w:jc w:val="both"/>
        <w:rPr>
          <w:rFonts w:ascii="Arial" w:hAnsi="Arial" w:cs="Arial"/>
          <w:sz w:val="24"/>
          <w:szCs w:val="24"/>
        </w:rPr>
      </w:pPr>
      <w:bookmarkStart w:id="39" w:name="_Toc15595144"/>
      <w:r w:rsidRPr="00D27F14">
        <w:rPr>
          <w:rFonts w:ascii="Arial" w:hAnsi="Arial" w:cs="Arial"/>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39"/>
    </w:p>
    <w:p w:rsidR="00317D52" w:rsidRPr="00D27F14" w:rsidRDefault="00317D52" w:rsidP="00317D52">
      <w:pPr>
        <w:jc w:val="both"/>
        <w:rPr>
          <w:rFonts w:ascii="Arial" w:hAnsi="Arial" w:cs="Arial"/>
          <w:sz w:val="24"/>
          <w:szCs w:val="24"/>
        </w:rPr>
      </w:pPr>
      <w:r w:rsidRPr="00D27F14">
        <w:rPr>
          <w:rFonts w:ascii="Arial" w:hAnsi="Arial" w:cs="Arial"/>
          <w:sz w:val="24"/>
          <w:szCs w:val="24"/>
        </w:rPr>
        <w:t>Переход на закрытую схему теплоснабжения не предусматривается.</w:t>
      </w:r>
    </w:p>
    <w:p w:rsidR="00317D52" w:rsidRPr="00D27F14" w:rsidRDefault="00317D52" w:rsidP="00317D52">
      <w:pPr>
        <w:jc w:val="both"/>
        <w:rPr>
          <w:rFonts w:ascii="Arial" w:hAnsi="Arial" w:cs="Arial"/>
          <w:sz w:val="24"/>
          <w:szCs w:val="24"/>
        </w:rPr>
      </w:pPr>
      <w:bookmarkStart w:id="40" w:name="_Toc15595145"/>
      <w:r w:rsidRPr="00D27F14">
        <w:rPr>
          <w:rFonts w:ascii="Arial" w:hAnsi="Arial" w:cs="Arial"/>
          <w:sz w:val="24"/>
          <w:szCs w:val="24"/>
        </w:rPr>
        <w:t>Перспективные топливные балансы</w:t>
      </w:r>
      <w:bookmarkEnd w:id="40"/>
    </w:p>
    <w:p w:rsidR="00317D52" w:rsidRPr="00D27F14" w:rsidRDefault="00317D52" w:rsidP="00317D52">
      <w:pPr>
        <w:jc w:val="both"/>
        <w:rPr>
          <w:rFonts w:ascii="Arial" w:hAnsi="Arial" w:cs="Arial"/>
          <w:sz w:val="24"/>
          <w:szCs w:val="24"/>
        </w:rPr>
      </w:pPr>
      <w:bookmarkStart w:id="41" w:name="_Toc15595146"/>
      <w:r w:rsidRPr="00D27F14">
        <w:rPr>
          <w:rFonts w:ascii="Arial" w:hAnsi="Arial" w:cs="Arial"/>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1"/>
    </w:p>
    <w:p w:rsidR="00317D52" w:rsidRPr="00D27F14" w:rsidRDefault="00317D52" w:rsidP="00317D52">
      <w:pPr>
        <w:jc w:val="both"/>
        <w:rPr>
          <w:rFonts w:ascii="Arial" w:hAnsi="Arial" w:cs="Arial"/>
          <w:sz w:val="24"/>
          <w:szCs w:val="24"/>
        </w:rPr>
      </w:pPr>
      <w:r w:rsidRPr="00D27F14">
        <w:rPr>
          <w:rFonts w:ascii="Arial" w:hAnsi="Arial" w:cs="Arial"/>
          <w:sz w:val="24"/>
          <w:szCs w:val="24"/>
        </w:rPr>
        <w:t>Перспективные 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w:t>
      </w:r>
    </w:p>
    <w:p w:rsidR="00317D52" w:rsidRPr="00D27F14" w:rsidRDefault="00317D52" w:rsidP="00317D52">
      <w:pPr>
        <w:jc w:val="both"/>
        <w:rPr>
          <w:rFonts w:ascii="Arial" w:hAnsi="Arial" w:cs="Arial"/>
          <w:sz w:val="24"/>
          <w:szCs w:val="24"/>
        </w:rPr>
        <w:sectPr w:rsidR="00317D52" w:rsidRPr="00D27F14" w:rsidSect="00C60492">
          <w:footerReference w:type="first" r:id="rId24"/>
          <w:type w:val="continuous"/>
          <w:pgSz w:w="11906" w:h="16838"/>
          <w:pgMar w:top="1134" w:right="850" w:bottom="1134" w:left="1701" w:header="680" w:footer="284" w:gutter="0"/>
          <w:cols w:space="708"/>
          <w:docGrid w:linePitch="360"/>
        </w:sectPr>
      </w:pP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Таблица 8.1.1 – Существующие и перспективные топливные балансы</w:t>
      </w:r>
    </w:p>
    <w:tbl>
      <w:tblPr>
        <w:tblW w:w="5000" w:type="pct"/>
        <w:tblCellMar>
          <w:left w:w="0" w:type="dxa"/>
          <w:right w:w="0" w:type="dxa"/>
        </w:tblCellMar>
        <w:tblLook w:val="04A0" w:firstRow="1" w:lastRow="0" w:firstColumn="1" w:lastColumn="0" w:noHBand="0" w:noVBand="1"/>
      </w:tblPr>
      <w:tblGrid>
        <w:gridCol w:w="2139"/>
        <w:gridCol w:w="1914"/>
        <w:gridCol w:w="1906"/>
        <w:gridCol w:w="1543"/>
        <w:gridCol w:w="1110"/>
        <w:gridCol w:w="1427"/>
        <w:gridCol w:w="1558"/>
        <w:gridCol w:w="1145"/>
        <w:gridCol w:w="1525"/>
      </w:tblGrid>
      <w:tr w:rsidR="00317D52" w:rsidRPr="00D27F14" w:rsidTr="00C15EA7">
        <w:trPr>
          <w:trHeight w:val="20"/>
          <w:tblHeader/>
        </w:trPr>
        <w:tc>
          <w:tcPr>
            <w:tcW w:w="7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Наименование котельной</w:t>
            </w:r>
          </w:p>
        </w:tc>
        <w:tc>
          <w:tcPr>
            <w:tcW w:w="687"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Тепловая нагрузка с учетом потерь при транспортировке и СН, Гкал/час</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Присоединенная тепловая нагрузка (мощность), Гкал/ч</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Объем производства тепловой энергии в год, Гкал</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Основное топливо</w:t>
            </w:r>
          </w:p>
        </w:tc>
        <w:tc>
          <w:tcPr>
            <w:tcW w:w="539"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Фактический удельный расход удельного топлива, </w:t>
            </w:r>
            <w:proofErr w:type="spellStart"/>
            <w:r w:rsidRPr="00D27F14">
              <w:rPr>
                <w:rFonts w:ascii="Arial" w:hAnsi="Arial" w:cs="Arial"/>
                <w:sz w:val="24"/>
                <w:szCs w:val="24"/>
              </w:rPr>
              <w:t>кг.у.т</w:t>
            </w:r>
            <w:proofErr w:type="spellEnd"/>
            <w:r w:rsidRPr="00D27F14">
              <w:rPr>
                <w:rFonts w:ascii="Arial" w:hAnsi="Arial" w:cs="Arial"/>
                <w:sz w:val="24"/>
                <w:szCs w:val="24"/>
              </w:rPr>
              <w:t>./Гкал</w:t>
            </w:r>
          </w:p>
        </w:tc>
        <w:tc>
          <w:tcPr>
            <w:tcW w:w="516"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Средняя теплотворная способность топлива, ккал/кг</w:t>
            </w:r>
          </w:p>
        </w:tc>
        <w:tc>
          <w:tcPr>
            <w:tcW w:w="456"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Годовой расход основного топлива, </w:t>
            </w:r>
            <w:proofErr w:type="spellStart"/>
            <w:r w:rsidRPr="00D27F14">
              <w:rPr>
                <w:rFonts w:ascii="Arial" w:hAnsi="Arial" w:cs="Arial"/>
                <w:sz w:val="24"/>
                <w:szCs w:val="24"/>
              </w:rPr>
              <w:t>т.у.т</w:t>
            </w:r>
            <w:proofErr w:type="spellEnd"/>
            <w:r w:rsidRPr="00D27F14">
              <w:rPr>
                <w:rFonts w:ascii="Arial" w:hAnsi="Arial" w:cs="Arial"/>
                <w:sz w:val="24"/>
                <w:szCs w:val="24"/>
              </w:rPr>
              <w:t>.</w:t>
            </w:r>
          </w:p>
        </w:tc>
        <w:tc>
          <w:tcPr>
            <w:tcW w:w="545" w:type="pct"/>
            <w:tcBorders>
              <w:top w:val="single" w:sz="4" w:space="0" w:color="auto"/>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Годовой расход натурального </w:t>
            </w:r>
            <w:proofErr w:type="spellStart"/>
            <w:proofErr w:type="gramStart"/>
            <w:r w:rsidRPr="00D27F14">
              <w:rPr>
                <w:rFonts w:ascii="Arial" w:hAnsi="Arial" w:cs="Arial"/>
                <w:sz w:val="24"/>
                <w:szCs w:val="24"/>
              </w:rPr>
              <w:t>топлива,т</w:t>
            </w:r>
            <w:proofErr w:type="spellEnd"/>
            <w:proofErr w:type="gramEnd"/>
            <w:r w:rsidRPr="00D27F14">
              <w:rPr>
                <w:rFonts w:ascii="Arial" w:hAnsi="Arial" w:cs="Arial"/>
                <w:sz w:val="24"/>
                <w:szCs w:val="24"/>
              </w:rPr>
              <w:t xml:space="preserve"> (м3)</w:t>
            </w:r>
          </w:p>
        </w:tc>
      </w:tr>
      <w:tr w:rsidR="00317D52" w:rsidRPr="00D27F14" w:rsidTr="00C15EA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2021 год</w:t>
            </w:r>
          </w:p>
        </w:tc>
      </w:tr>
      <w:tr w:rsidR="00317D52" w:rsidRPr="00D27F14" w:rsidTr="00C15EA7">
        <w:trPr>
          <w:trHeight w:val="20"/>
        </w:trPr>
        <w:tc>
          <w:tcPr>
            <w:tcW w:w="791"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№1, </w:t>
            </w:r>
            <w:proofErr w:type="spellStart"/>
            <w:r w:rsidRPr="00D27F14">
              <w:rPr>
                <w:rFonts w:ascii="Arial" w:hAnsi="Arial" w:cs="Arial"/>
                <w:sz w:val="24"/>
                <w:szCs w:val="24"/>
              </w:rPr>
              <w:t>с.Пировское</w:t>
            </w:r>
            <w:proofErr w:type="spellEnd"/>
            <w:r w:rsidRPr="00D27F14">
              <w:rPr>
                <w:rFonts w:ascii="Arial" w:hAnsi="Arial" w:cs="Arial"/>
                <w:sz w:val="24"/>
                <w:szCs w:val="24"/>
              </w:rPr>
              <w:t xml:space="preserve">, </w:t>
            </w:r>
            <w:proofErr w:type="spellStart"/>
            <w:r w:rsidRPr="00D27F14">
              <w:rPr>
                <w:rFonts w:ascii="Arial" w:hAnsi="Arial" w:cs="Arial"/>
                <w:sz w:val="24"/>
                <w:szCs w:val="24"/>
              </w:rPr>
              <w:t>ул.Ключевая</w:t>
            </w:r>
            <w:proofErr w:type="spellEnd"/>
            <w:r w:rsidRPr="00D27F14">
              <w:rPr>
                <w:rFonts w:ascii="Arial" w:hAnsi="Arial" w:cs="Arial"/>
                <w:sz w:val="24"/>
                <w:szCs w:val="24"/>
              </w:rPr>
              <w:t xml:space="preserve"> 44</w:t>
            </w:r>
          </w:p>
        </w:tc>
        <w:tc>
          <w:tcPr>
            <w:tcW w:w="68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0,07</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55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401,36</w:t>
            </w:r>
          </w:p>
        </w:tc>
        <w:tc>
          <w:tcPr>
            <w:tcW w:w="410"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0,468</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166,11</w:t>
            </w:r>
          </w:p>
        </w:tc>
        <w:tc>
          <w:tcPr>
            <w:tcW w:w="545"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319,44</w:t>
            </w:r>
          </w:p>
        </w:tc>
      </w:tr>
      <w:tr w:rsidR="00317D52" w:rsidRPr="00D27F14" w:rsidTr="00C15EA7">
        <w:trPr>
          <w:trHeight w:val="20"/>
        </w:trPr>
        <w:tc>
          <w:tcPr>
            <w:tcW w:w="791"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№2 с. Пировское, ул. Ленина 27 «а»</w:t>
            </w:r>
          </w:p>
        </w:tc>
        <w:tc>
          <w:tcPr>
            <w:tcW w:w="68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0,34</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0,30</w:t>
            </w:r>
          </w:p>
        </w:tc>
        <w:tc>
          <w:tcPr>
            <w:tcW w:w="55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2001,11</w:t>
            </w:r>
          </w:p>
        </w:tc>
        <w:tc>
          <w:tcPr>
            <w:tcW w:w="410"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0,397</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691,6</w:t>
            </w:r>
          </w:p>
        </w:tc>
        <w:tc>
          <w:tcPr>
            <w:tcW w:w="545"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1330</w:t>
            </w:r>
          </w:p>
        </w:tc>
      </w:tr>
      <w:tr w:rsidR="00317D52" w:rsidRPr="00D27F14" w:rsidTr="00C15EA7">
        <w:trPr>
          <w:trHeight w:val="20"/>
        </w:trPr>
        <w:tc>
          <w:tcPr>
            <w:tcW w:w="791"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№3,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ул.1 Мая 28 «а»</w:t>
            </w:r>
          </w:p>
        </w:tc>
        <w:tc>
          <w:tcPr>
            <w:tcW w:w="68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0,32</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0,28</w:t>
            </w:r>
          </w:p>
        </w:tc>
        <w:tc>
          <w:tcPr>
            <w:tcW w:w="55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2115,63</w:t>
            </w:r>
          </w:p>
        </w:tc>
        <w:tc>
          <w:tcPr>
            <w:tcW w:w="410"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0,423</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780,21</w:t>
            </w:r>
          </w:p>
        </w:tc>
        <w:tc>
          <w:tcPr>
            <w:tcW w:w="545"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1500,41</w:t>
            </w:r>
          </w:p>
        </w:tc>
      </w:tr>
      <w:tr w:rsidR="00317D52" w:rsidRPr="00D27F14" w:rsidTr="00C15EA7">
        <w:trPr>
          <w:trHeight w:val="20"/>
        </w:trPr>
        <w:tc>
          <w:tcPr>
            <w:tcW w:w="791"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6,с.Икшурма</w:t>
            </w:r>
            <w:proofErr w:type="gramEnd"/>
            <w:r w:rsidRPr="00D27F14">
              <w:rPr>
                <w:rFonts w:ascii="Arial" w:hAnsi="Arial" w:cs="Arial"/>
                <w:sz w:val="24"/>
                <w:szCs w:val="24"/>
              </w:rPr>
              <w:t>, ул. Школьная,6 «а»</w:t>
            </w:r>
          </w:p>
        </w:tc>
        <w:tc>
          <w:tcPr>
            <w:tcW w:w="68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0,09</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0,08</w:t>
            </w:r>
          </w:p>
        </w:tc>
        <w:tc>
          <w:tcPr>
            <w:tcW w:w="55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580,83</w:t>
            </w:r>
          </w:p>
        </w:tc>
        <w:tc>
          <w:tcPr>
            <w:tcW w:w="410"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1,517</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781,21</w:t>
            </w:r>
          </w:p>
        </w:tc>
        <w:tc>
          <w:tcPr>
            <w:tcW w:w="545"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1500,41</w:t>
            </w:r>
          </w:p>
        </w:tc>
      </w:tr>
      <w:tr w:rsidR="00317D52" w:rsidRPr="00D27F14" w:rsidTr="00C15EA7">
        <w:trPr>
          <w:trHeight w:val="20"/>
        </w:trPr>
        <w:tc>
          <w:tcPr>
            <w:tcW w:w="791"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5,п.Кетский</w:t>
            </w:r>
            <w:proofErr w:type="gramEnd"/>
            <w:r w:rsidRPr="00D27F14">
              <w:rPr>
                <w:rFonts w:ascii="Arial" w:hAnsi="Arial" w:cs="Arial"/>
                <w:sz w:val="24"/>
                <w:szCs w:val="24"/>
              </w:rPr>
              <w:t>, ул. Молодежная 2 «а»</w:t>
            </w:r>
          </w:p>
        </w:tc>
        <w:tc>
          <w:tcPr>
            <w:tcW w:w="68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0,95</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0,93</w:t>
            </w:r>
          </w:p>
        </w:tc>
        <w:tc>
          <w:tcPr>
            <w:tcW w:w="55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1053,16</w:t>
            </w:r>
          </w:p>
        </w:tc>
        <w:tc>
          <w:tcPr>
            <w:tcW w:w="410"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0,145</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135,39</w:t>
            </w:r>
          </w:p>
        </w:tc>
        <w:tc>
          <w:tcPr>
            <w:tcW w:w="545"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360,36</w:t>
            </w:r>
          </w:p>
        </w:tc>
      </w:tr>
      <w:tr w:rsidR="00317D52" w:rsidRPr="00D27F14" w:rsidTr="00C15EA7">
        <w:trPr>
          <w:trHeight w:val="20"/>
        </w:trPr>
        <w:tc>
          <w:tcPr>
            <w:tcW w:w="791"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 xml:space="preserve">Котельная №4,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 Советская 120</w:t>
            </w:r>
          </w:p>
        </w:tc>
        <w:tc>
          <w:tcPr>
            <w:tcW w:w="687"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0,24</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0,20</w:t>
            </w:r>
          </w:p>
        </w:tc>
        <w:tc>
          <w:tcPr>
            <w:tcW w:w="55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1559,52</w:t>
            </w:r>
          </w:p>
        </w:tc>
        <w:tc>
          <w:tcPr>
            <w:tcW w:w="410"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0,585</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780,22</w:t>
            </w:r>
          </w:p>
        </w:tc>
        <w:tc>
          <w:tcPr>
            <w:tcW w:w="545"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1500</w:t>
            </w:r>
          </w:p>
        </w:tc>
      </w:tr>
      <w:tr w:rsidR="00317D52" w:rsidRPr="00D27F14" w:rsidTr="00C15EA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2022-2025 годы</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№1, </w:t>
            </w:r>
            <w:proofErr w:type="spellStart"/>
            <w:r w:rsidRPr="00D27F14">
              <w:rPr>
                <w:rFonts w:ascii="Arial" w:hAnsi="Arial" w:cs="Arial"/>
                <w:sz w:val="24"/>
                <w:szCs w:val="24"/>
              </w:rPr>
              <w:t>с.Пировское</w:t>
            </w:r>
            <w:proofErr w:type="spellEnd"/>
            <w:r w:rsidRPr="00D27F14">
              <w:rPr>
                <w:rFonts w:ascii="Arial" w:hAnsi="Arial" w:cs="Arial"/>
                <w:sz w:val="24"/>
                <w:szCs w:val="24"/>
              </w:rPr>
              <w:t xml:space="preserve">, </w:t>
            </w:r>
            <w:proofErr w:type="spellStart"/>
            <w:r w:rsidRPr="00D27F14">
              <w:rPr>
                <w:rFonts w:ascii="Arial" w:hAnsi="Arial" w:cs="Arial"/>
                <w:sz w:val="24"/>
                <w:szCs w:val="24"/>
              </w:rPr>
              <w:t>ул.Ключевая</w:t>
            </w:r>
            <w:proofErr w:type="spellEnd"/>
            <w:r w:rsidRPr="00D27F14">
              <w:rPr>
                <w:rFonts w:ascii="Arial" w:hAnsi="Arial" w:cs="Arial"/>
                <w:sz w:val="24"/>
                <w:szCs w:val="24"/>
              </w:rPr>
              <w:t xml:space="preserve"> 44</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0,07</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402,58</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0,468</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166,62</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320,41</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№2 с. Пировское, ул. Ленина 27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0,35</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0,30</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2007,22</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0,397</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693,71</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1334,06</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№3,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ул.1 Мая 28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0,32</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0,28</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2121,96</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0,423</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782,55</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1504,90</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6,с.Икшурма</w:t>
            </w:r>
            <w:proofErr w:type="gramEnd"/>
            <w:r w:rsidRPr="00D27F14">
              <w:rPr>
                <w:rFonts w:ascii="Arial" w:hAnsi="Arial" w:cs="Arial"/>
                <w:sz w:val="24"/>
                <w:szCs w:val="24"/>
              </w:rPr>
              <w:t>, ул. Школьная,6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0,09</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0,08</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582,67</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1,517</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783,70</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1505,18</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Котельная №</w:t>
            </w:r>
            <w:proofErr w:type="gramStart"/>
            <w:r w:rsidRPr="00D27F14">
              <w:rPr>
                <w:rFonts w:ascii="Arial" w:hAnsi="Arial" w:cs="Arial"/>
                <w:sz w:val="24"/>
                <w:szCs w:val="24"/>
              </w:rPr>
              <w:t>5,п.Кетский</w:t>
            </w:r>
            <w:proofErr w:type="gramEnd"/>
            <w:r w:rsidRPr="00D27F14">
              <w:rPr>
                <w:rFonts w:ascii="Arial" w:hAnsi="Arial" w:cs="Arial"/>
                <w:sz w:val="24"/>
                <w:szCs w:val="24"/>
              </w:rPr>
              <w:t>, ул. Молодежная 2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0,96</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0,94</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1062,49</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0,145</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136,59</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363,55</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№4,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 Советская 120</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0,24</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0,21</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1564,00</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0,585</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782,46</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1504,30</w:t>
            </w:r>
          </w:p>
        </w:tc>
      </w:tr>
      <w:tr w:rsidR="00317D52" w:rsidRPr="00D27F14" w:rsidTr="00C15EA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2026-2028 годы</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№1, </w:t>
            </w:r>
            <w:proofErr w:type="spellStart"/>
            <w:r w:rsidRPr="00D27F14">
              <w:rPr>
                <w:rFonts w:ascii="Arial" w:hAnsi="Arial" w:cs="Arial"/>
                <w:sz w:val="24"/>
                <w:szCs w:val="24"/>
              </w:rPr>
              <w:t>с.Пировское</w:t>
            </w:r>
            <w:proofErr w:type="spellEnd"/>
            <w:r w:rsidRPr="00D27F14">
              <w:rPr>
                <w:rFonts w:ascii="Arial" w:hAnsi="Arial" w:cs="Arial"/>
                <w:sz w:val="24"/>
                <w:szCs w:val="24"/>
              </w:rPr>
              <w:t xml:space="preserve">, </w:t>
            </w:r>
            <w:proofErr w:type="spellStart"/>
            <w:r w:rsidRPr="00D27F14">
              <w:rPr>
                <w:rFonts w:ascii="Arial" w:hAnsi="Arial" w:cs="Arial"/>
                <w:sz w:val="24"/>
                <w:szCs w:val="24"/>
              </w:rPr>
              <w:t>ул.Ключевая</w:t>
            </w:r>
            <w:proofErr w:type="spellEnd"/>
            <w:r w:rsidRPr="00D27F14">
              <w:rPr>
                <w:rFonts w:ascii="Arial" w:hAnsi="Arial" w:cs="Arial"/>
                <w:sz w:val="24"/>
                <w:szCs w:val="24"/>
              </w:rPr>
              <w:t xml:space="preserve"> 44</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0,07</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403,95</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0,468</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167,18</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321,51</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№2 с. Пировское, ул. Ленина 27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0,35</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0,31</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2014,07</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0,397</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696,08</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1338,61</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№3,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ул.1 Мая 28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0,33</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0,29</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2129,09</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0,423</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785,17</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1509,95</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Котельная №</w:t>
            </w:r>
            <w:proofErr w:type="gramStart"/>
            <w:r w:rsidRPr="00D27F14">
              <w:rPr>
                <w:rFonts w:ascii="Arial" w:hAnsi="Arial" w:cs="Arial"/>
                <w:sz w:val="24"/>
                <w:szCs w:val="24"/>
              </w:rPr>
              <w:t>6,с.Икшурма</w:t>
            </w:r>
            <w:proofErr w:type="gramEnd"/>
            <w:r w:rsidRPr="00D27F14">
              <w:rPr>
                <w:rFonts w:ascii="Arial" w:hAnsi="Arial" w:cs="Arial"/>
                <w:sz w:val="24"/>
                <w:szCs w:val="24"/>
              </w:rPr>
              <w:t>, ул. Школьная,6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0,09</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0,08</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584,74</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1,517</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786,47</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1510,52</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5,п.Кетский</w:t>
            </w:r>
            <w:proofErr w:type="gramEnd"/>
            <w:r w:rsidRPr="00D27F14">
              <w:rPr>
                <w:rFonts w:ascii="Arial" w:hAnsi="Arial" w:cs="Arial"/>
                <w:sz w:val="24"/>
                <w:szCs w:val="24"/>
              </w:rPr>
              <w:t>, ул. Молодежная 2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0,97</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0,95</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1071,98</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0,145</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137,81</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366,80</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№4,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 Советская 120</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0,24</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0,21</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1569,05</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0,585</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784,99</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1509,16</w:t>
            </w:r>
          </w:p>
        </w:tc>
      </w:tr>
      <w:tr w:rsidR="00317D52" w:rsidRPr="00D27F14" w:rsidTr="00C15EA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2029-2036 годы</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№1, </w:t>
            </w:r>
            <w:proofErr w:type="spellStart"/>
            <w:r w:rsidRPr="00D27F14">
              <w:rPr>
                <w:rFonts w:ascii="Arial" w:hAnsi="Arial" w:cs="Arial"/>
                <w:sz w:val="24"/>
                <w:szCs w:val="24"/>
              </w:rPr>
              <w:t>с.Пировское</w:t>
            </w:r>
            <w:proofErr w:type="spellEnd"/>
            <w:r w:rsidRPr="00D27F14">
              <w:rPr>
                <w:rFonts w:ascii="Arial" w:hAnsi="Arial" w:cs="Arial"/>
                <w:sz w:val="24"/>
                <w:szCs w:val="24"/>
              </w:rPr>
              <w:t xml:space="preserve">, </w:t>
            </w:r>
            <w:proofErr w:type="spellStart"/>
            <w:r w:rsidRPr="00D27F14">
              <w:rPr>
                <w:rFonts w:ascii="Arial" w:hAnsi="Arial" w:cs="Arial"/>
                <w:sz w:val="24"/>
                <w:szCs w:val="24"/>
              </w:rPr>
              <w:t>ул.Ключевая</w:t>
            </w:r>
            <w:proofErr w:type="spellEnd"/>
            <w:r w:rsidRPr="00D27F14">
              <w:rPr>
                <w:rFonts w:ascii="Arial" w:hAnsi="Arial" w:cs="Arial"/>
                <w:sz w:val="24"/>
                <w:szCs w:val="24"/>
              </w:rPr>
              <w:t xml:space="preserve"> 44</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0,07</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405,47</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0,468</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167,81</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322,71</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№2 с. Пировское, ул. Ленина 27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0,35</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0,31</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2021,64</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0,397</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698,69</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1343,64</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 xml:space="preserve">Котельная №3,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ул.1 Мая 28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0,33</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0,29</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2136,97</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0,423</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788,08</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1515,54</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6,с.Икшурма</w:t>
            </w:r>
            <w:proofErr w:type="gramEnd"/>
            <w:r w:rsidRPr="00D27F14">
              <w:rPr>
                <w:rFonts w:ascii="Arial" w:hAnsi="Arial" w:cs="Arial"/>
                <w:sz w:val="24"/>
                <w:szCs w:val="24"/>
              </w:rPr>
              <w:t>, ул. Школьная,6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0,09</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0,08</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587,01</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1,517</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789,53</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1516,39</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Котельная №</w:t>
            </w:r>
            <w:proofErr w:type="gramStart"/>
            <w:r w:rsidRPr="00D27F14">
              <w:rPr>
                <w:rFonts w:ascii="Arial" w:hAnsi="Arial" w:cs="Arial"/>
                <w:sz w:val="24"/>
                <w:szCs w:val="24"/>
              </w:rPr>
              <w:t>5,п.Кетский</w:t>
            </w:r>
            <w:proofErr w:type="gramEnd"/>
            <w:r w:rsidRPr="00D27F14">
              <w:rPr>
                <w:rFonts w:ascii="Arial" w:hAnsi="Arial" w:cs="Arial"/>
                <w:sz w:val="24"/>
                <w:szCs w:val="24"/>
              </w:rPr>
              <w:t>, ул. Молодежная 2 «а»</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0,98</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0,96</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1081,62</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0,145</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139,05</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370,10</w:t>
            </w:r>
          </w:p>
        </w:tc>
      </w:tr>
      <w:tr w:rsidR="00317D52" w:rsidRPr="00D27F14" w:rsidTr="00C15EA7">
        <w:trPr>
          <w:trHeight w:val="20"/>
        </w:trPr>
        <w:tc>
          <w:tcPr>
            <w:tcW w:w="791" w:type="pct"/>
            <w:tcBorders>
              <w:top w:val="nil"/>
              <w:left w:val="single" w:sz="8" w:space="0" w:color="auto"/>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Котельная №4, </w:t>
            </w:r>
            <w:proofErr w:type="spellStart"/>
            <w:r w:rsidRPr="00D27F14">
              <w:rPr>
                <w:rFonts w:ascii="Arial" w:hAnsi="Arial" w:cs="Arial"/>
                <w:sz w:val="24"/>
                <w:szCs w:val="24"/>
              </w:rPr>
              <w:t>с.Пировское</w:t>
            </w:r>
            <w:proofErr w:type="spellEnd"/>
            <w:r w:rsidRPr="00D27F14">
              <w:rPr>
                <w:rFonts w:ascii="Arial" w:hAnsi="Arial" w:cs="Arial"/>
                <w:sz w:val="24"/>
                <w:szCs w:val="24"/>
              </w:rPr>
              <w:t>, ул. Советская 120</w:t>
            </w:r>
          </w:p>
        </w:tc>
        <w:tc>
          <w:tcPr>
            <w:tcW w:w="687" w:type="pct"/>
            <w:tcBorders>
              <w:top w:val="nil"/>
              <w:left w:val="single" w:sz="4" w:space="0" w:color="auto"/>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0,24</w:t>
            </w:r>
          </w:p>
        </w:tc>
        <w:tc>
          <w:tcPr>
            <w:tcW w:w="503" w:type="pct"/>
            <w:tcBorders>
              <w:top w:val="nil"/>
              <w:left w:val="nil"/>
              <w:bottom w:val="single" w:sz="4" w:space="0" w:color="auto"/>
              <w:right w:val="single" w:sz="4"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0,21</w:t>
            </w:r>
          </w:p>
        </w:tc>
        <w:tc>
          <w:tcPr>
            <w:tcW w:w="553"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1574,66</w:t>
            </w:r>
          </w:p>
        </w:tc>
        <w:tc>
          <w:tcPr>
            <w:tcW w:w="410"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Уголь</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0,585</w:t>
            </w:r>
          </w:p>
        </w:tc>
        <w:tc>
          <w:tcPr>
            <w:tcW w:w="516" w:type="pct"/>
            <w:tcBorders>
              <w:top w:val="nil"/>
              <w:left w:val="nil"/>
              <w:bottom w:val="single" w:sz="4" w:space="0" w:color="auto"/>
              <w:right w:val="single" w:sz="4" w:space="0" w:color="auto"/>
            </w:tcBorders>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3799</w:t>
            </w:r>
          </w:p>
        </w:tc>
        <w:tc>
          <w:tcPr>
            <w:tcW w:w="456"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787,79</w:t>
            </w:r>
          </w:p>
        </w:tc>
        <w:tc>
          <w:tcPr>
            <w:tcW w:w="545" w:type="pct"/>
            <w:tcBorders>
              <w:top w:val="nil"/>
              <w:left w:val="nil"/>
              <w:bottom w:val="single" w:sz="8" w:space="0" w:color="auto"/>
              <w:right w:val="single" w:sz="8" w:space="0" w:color="auto"/>
            </w:tcBorders>
            <w:shd w:val="clear" w:color="000000"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1514,56</w:t>
            </w:r>
          </w:p>
        </w:tc>
      </w:tr>
    </w:tbl>
    <w:p w:rsidR="00317D52" w:rsidRPr="00D27F14" w:rsidRDefault="00317D52" w:rsidP="00317D52">
      <w:pPr>
        <w:jc w:val="both"/>
        <w:rPr>
          <w:rFonts w:ascii="Arial" w:hAnsi="Arial" w:cs="Arial"/>
          <w:sz w:val="24"/>
          <w:szCs w:val="24"/>
        </w:rPr>
        <w:sectPr w:rsidR="00317D52" w:rsidRPr="00D27F14" w:rsidSect="00C60492">
          <w:type w:val="continuous"/>
          <w:pgSz w:w="16838" w:h="11906" w:orient="landscape"/>
          <w:pgMar w:top="1134" w:right="850" w:bottom="1134" w:left="1701" w:header="1661" w:footer="284" w:gutter="0"/>
          <w:cols w:space="708"/>
          <w:docGrid w:linePitch="360"/>
        </w:sectPr>
      </w:pPr>
    </w:p>
    <w:p w:rsidR="00317D52" w:rsidRPr="00D27F14" w:rsidRDefault="00317D52" w:rsidP="00317D52">
      <w:pPr>
        <w:jc w:val="both"/>
        <w:rPr>
          <w:rFonts w:ascii="Arial" w:hAnsi="Arial" w:cs="Arial"/>
          <w:sz w:val="24"/>
          <w:szCs w:val="24"/>
        </w:rPr>
      </w:pPr>
      <w:bookmarkStart w:id="42" w:name="_Toc15595147"/>
      <w:r w:rsidRPr="00D27F14">
        <w:rPr>
          <w:rFonts w:ascii="Arial" w:hAnsi="Arial" w:cs="Arial"/>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2"/>
    </w:p>
    <w:p w:rsidR="00317D52" w:rsidRPr="00D27F14" w:rsidRDefault="00317D52" w:rsidP="00317D52">
      <w:pPr>
        <w:jc w:val="both"/>
        <w:rPr>
          <w:rFonts w:ascii="Arial" w:hAnsi="Arial" w:cs="Arial"/>
          <w:sz w:val="24"/>
          <w:szCs w:val="24"/>
        </w:rPr>
      </w:pPr>
      <w:r w:rsidRPr="00D27F14">
        <w:rPr>
          <w:rFonts w:ascii="Arial" w:hAnsi="Arial" w:cs="Arial"/>
          <w:sz w:val="24"/>
          <w:szCs w:val="24"/>
        </w:rPr>
        <w:t>Основным видом топлива для котельных является уголь. Резервное топливо – дрова.</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43" w:name="_Toc15595148"/>
      <w:r w:rsidRPr="00D27F14">
        <w:rPr>
          <w:rFonts w:ascii="Arial" w:hAnsi="Arial" w:cs="Arial"/>
          <w:sz w:val="24"/>
          <w:szCs w:val="24"/>
        </w:rPr>
        <w:t>Инвестиции в строительство, реконструкцию и техническое перевооружение</w:t>
      </w:r>
      <w:bookmarkEnd w:id="43"/>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44" w:name="_Toc15595149"/>
      <w:r w:rsidRPr="00D27F14">
        <w:rPr>
          <w:rFonts w:ascii="Arial" w:hAnsi="Arial" w:cs="Arial"/>
          <w:sz w:val="24"/>
          <w:szCs w:val="24"/>
        </w:rPr>
        <w:t>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bookmarkEnd w:id="44"/>
    </w:p>
    <w:p w:rsidR="00317D52" w:rsidRPr="00D27F14" w:rsidRDefault="00317D52" w:rsidP="00317D52">
      <w:pPr>
        <w:jc w:val="both"/>
        <w:rPr>
          <w:rFonts w:ascii="Arial" w:hAnsi="Arial" w:cs="Arial"/>
          <w:sz w:val="24"/>
          <w:szCs w:val="24"/>
        </w:rPr>
      </w:pPr>
      <w:r w:rsidRPr="00D27F14">
        <w:rPr>
          <w:rFonts w:ascii="Arial" w:hAnsi="Arial" w:cs="Arial"/>
          <w:sz w:val="24"/>
          <w:szCs w:val="24"/>
        </w:rPr>
        <w:t>Схемой теплоснабжения предусмотрены следующие мероприятия по реконструкции источников тепловой энергии</w:t>
      </w:r>
    </w:p>
    <w:p w:rsidR="00317D52" w:rsidRPr="00D27F14" w:rsidRDefault="00317D52" w:rsidP="00317D52">
      <w:pPr>
        <w:jc w:val="both"/>
        <w:rPr>
          <w:rFonts w:ascii="Arial" w:hAnsi="Arial" w:cs="Arial"/>
          <w:sz w:val="24"/>
          <w:szCs w:val="24"/>
        </w:rPr>
        <w:sectPr w:rsidR="00317D52" w:rsidRPr="00D27F14" w:rsidSect="00C60492">
          <w:type w:val="continuous"/>
          <w:pgSz w:w="11906" w:h="16838"/>
          <w:pgMar w:top="1134" w:right="850" w:bottom="1134" w:left="1701" w:header="680" w:footer="284" w:gutter="0"/>
          <w:cols w:space="708"/>
          <w:docGrid w:linePitch="360"/>
        </w:sectPr>
      </w:pP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 xml:space="preserve">Таблица 9.1.1 </w:t>
      </w:r>
      <w:proofErr w:type="gramStart"/>
      <w:r w:rsidRPr="00D27F14">
        <w:rPr>
          <w:rFonts w:ascii="Arial" w:hAnsi="Arial" w:cs="Arial"/>
          <w:sz w:val="24"/>
          <w:szCs w:val="24"/>
        </w:rPr>
        <w:t>–  Расчет</w:t>
      </w:r>
      <w:proofErr w:type="gramEnd"/>
      <w:r w:rsidRPr="00D27F14">
        <w:rPr>
          <w:rFonts w:ascii="Arial" w:hAnsi="Arial" w:cs="Arial"/>
          <w:sz w:val="24"/>
          <w:szCs w:val="24"/>
        </w:rPr>
        <w:t xml:space="preserve"> капитальных вложений на реконструкцию и модернизацию тепловых сетей в рамках концессионного соглашения, </w:t>
      </w:r>
      <w:proofErr w:type="spellStart"/>
      <w:r w:rsidRPr="00D27F14">
        <w:rPr>
          <w:rFonts w:ascii="Arial" w:hAnsi="Arial" w:cs="Arial"/>
          <w:sz w:val="24"/>
          <w:szCs w:val="24"/>
        </w:rPr>
        <w:t>тыс.руб</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1678"/>
        <w:gridCol w:w="1461"/>
        <w:gridCol w:w="636"/>
        <w:gridCol w:w="635"/>
        <w:gridCol w:w="635"/>
        <w:gridCol w:w="635"/>
        <w:gridCol w:w="635"/>
        <w:gridCol w:w="635"/>
        <w:gridCol w:w="635"/>
        <w:gridCol w:w="635"/>
        <w:gridCol w:w="635"/>
        <w:gridCol w:w="635"/>
        <w:gridCol w:w="635"/>
        <w:gridCol w:w="635"/>
        <w:gridCol w:w="635"/>
        <w:gridCol w:w="635"/>
        <w:gridCol w:w="635"/>
        <w:gridCol w:w="635"/>
        <w:gridCol w:w="716"/>
      </w:tblGrid>
      <w:tr w:rsidR="00317D52" w:rsidRPr="00D27F14" w:rsidTr="00C15EA7">
        <w:trPr>
          <w:trHeight w:val="20"/>
          <w:tblHeader/>
          <w:jc w:val="center"/>
        </w:trPr>
        <w:tc>
          <w:tcPr>
            <w:tcW w:w="17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 кот.</w:t>
            </w:r>
          </w:p>
        </w:tc>
        <w:tc>
          <w:tcPr>
            <w:tcW w:w="519"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Адрес источника теплоснабжения</w:t>
            </w:r>
          </w:p>
        </w:tc>
        <w:tc>
          <w:tcPr>
            <w:tcW w:w="808"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Мероприятия</w:t>
            </w:r>
          </w:p>
        </w:tc>
        <w:tc>
          <w:tcPr>
            <w:tcW w:w="3225" w:type="pct"/>
            <w:gridSpan w:val="16"/>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Затраты, тыс. руб.</w:t>
            </w:r>
          </w:p>
        </w:tc>
        <w:tc>
          <w:tcPr>
            <w:tcW w:w="272"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w:t>
            </w:r>
          </w:p>
        </w:tc>
      </w:tr>
      <w:tr w:rsidR="00317D52" w:rsidRPr="00D27F14" w:rsidTr="00C15EA7">
        <w:trPr>
          <w:cantSplit/>
          <w:trHeight w:val="20"/>
          <w:tblHeader/>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Merge/>
            <w:vAlign w:val="center"/>
          </w:tcPr>
          <w:p w:rsidR="00317D52" w:rsidRPr="00D27F14" w:rsidRDefault="00317D52" w:rsidP="00317D52">
            <w:pPr>
              <w:jc w:val="both"/>
              <w:rPr>
                <w:rFonts w:ascii="Arial" w:hAnsi="Arial" w:cs="Arial"/>
                <w:sz w:val="24"/>
                <w:szCs w:val="24"/>
              </w:rPr>
            </w:pPr>
          </w:p>
        </w:tc>
        <w:tc>
          <w:tcPr>
            <w:tcW w:w="193"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2018</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2019</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2020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2021</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2022</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2023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2024</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2025</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2026</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2027</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2028</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2029</w:t>
            </w:r>
          </w:p>
        </w:tc>
        <w:tc>
          <w:tcPr>
            <w:tcW w:w="205"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2030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2031</w:t>
            </w:r>
          </w:p>
        </w:tc>
        <w:tc>
          <w:tcPr>
            <w:tcW w:w="231"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2032</w:t>
            </w:r>
          </w:p>
        </w:tc>
        <w:tc>
          <w:tcPr>
            <w:tcW w:w="22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2033</w:t>
            </w:r>
          </w:p>
        </w:tc>
        <w:tc>
          <w:tcPr>
            <w:tcW w:w="272" w:type="pct"/>
            <w:vMerge/>
            <w:textDirection w:val="btLr"/>
            <w:vAlign w:val="center"/>
          </w:tcPr>
          <w:p w:rsidR="00317D52" w:rsidRPr="00D27F14" w:rsidRDefault="00317D52" w:rsidP="00317D52">
            <w:pPr>
              <w:jc w:val="both"/>
              <w:rPr>
                <w:rFonts w:ascii="Arial" w:hAnsi="Arial" w:cs="Arial"/>
                <w:sz w:val="24"/>
                <w:szCs w:val="24"/>
              </w:rPr>
            </w:pPr>
          </w:p>
        </w:tc>
      </w:tr>
      <w:tr w:rsidR="00317D52" w:rsidRPr="00D27F14" w:rsidTr="00C15EA7">
        <w:trPr>
          <w:trHeight w:val="20"/>
          <w:jc w:val="center"/>
        </w:trPr>
        <w:tc>
          <w:tcPr>
            <w:tcW w:w="17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w:t>
            </w:r>
          </w:p>
        </w:tc>
        <w:tc>
          <w:tcPr>
            <w:tcW w:w="519"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с. Пировское ул. Ключевая 44</w:t>
            </w: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c>
          <w:tcPr>
            <w:tcW w:w="193" w:type="pct"/>
            <w:vAlign w:val="center"/>
          </w:tcPr>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tc>
        <w:tc>
          <w:tcPr>
            <w:tcW w:w="197" w:type="pct"/>
            <w:noWrap/>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205" w:type="pct"/>
            <w:vAlign w:val="center"/>
          </w:tcPr>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106</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котла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352</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352</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352</w:t>
            </w: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1056</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Балансировка тепловой сети</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140</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140</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c>
          <w:tcPr>
            <w:tcW w:w="193"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352</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140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352</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205"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31"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2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352</w:t>
            </w: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1302</w:t>
            </w:r>
          </w:p>
        </w:tc>
      </w:tr>
      <w:tr w:rsidR="00317D52" w:rsidRPr="00D27F14" w:rsidTr="00C15EA7">
        <w:trPr>
          <w:trHeight w:val="20"/>
          <w:jc w:val="center"/>
        </w:trPr>
        <w:tc>
          <w:tcPr>
            <w:tcW w:w="17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w:t>
            </w:r>
          </w:p>
        </w:tc>
        <w:tc>
          <w:tcPr>
            <w:tcW w:w="519"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с. Пировское ул. Ленина 27</w:t>
            </w: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c>
          <w:tcPr>
            <w:tcW w:w="193" w:type="pct"/>
            <w:vAlign w:val="center"/>
          </w:tcPr>
          <w:p w:rsidR="00317D52" w:rsidRPr="00D27F14" w:rsidRDefault="00317D52" w:rsidP="00317D52">
            <w:pPr>
              <w:jc w:val="both"/>
              <w:rPr>
                <w:rFonts w:ascii="Arial" w:hAnsi="Arial" w:cs="Arial"/>
                <w:sz w:val="24"/>
                <w:szCs w:val="24"/>
              </w:rPr>
            </w:pPr>
          </w:p>
        </w:tc>
        <w:tc>
          <w:tcPr>
            <w:tcW w:w="197" w:type="pct"/>
            <w:noWrap/>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106</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Установка прибора учета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320</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320</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котла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1266</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Балансировка тепловой сети</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230</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230</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c>
          <w:tcPr>
            <w:tcW w:w="193"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742</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230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475</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05"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231"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22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1922</w:t>
            </w:r>
          </w:p>
        </w:tc>
      </w:tr>
      <w:tr w:rsidR="00317D52" w:rsidRPr="00D27F14" w:rsidTr="00C15EA7">
        <w:trPr>
          <w:trHeight w:val="20"/>
          <w:jc w:val="center"/>
        </w:trPr>
        <w:tc>
          <w:tcPr>
            <w:tcW w:w="17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519"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с. Пировское ул. 1 Мая 26 "б"</w:t>
            </w: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изношенного участка теплотрассы</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252</w:t>
            </w: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252</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дымососа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75</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75</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150</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159</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Установка прибора учета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320</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320</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котла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1688</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Изготовление проекта балансировки тепловой сети</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40</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40</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c>
          <w:tcPr>
            <w:tcW w:w="193"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742</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115</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75</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05"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231"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22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252</w:t>
            </w: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2609</w:t>
            </w:r>
          </w:p>
        </w:tc>
      </w:tr>
      <w:tr w:rsidR="00317D52" w:rsidRPr="00D27F14" w:rsidTr="00C15EA7">
        <w:trPr>
          <w:trHeight w:val="20"/>
          <w:jc w:val="center"/>
        </w:trPr>
        <w:tc>
          <w:tcPr>
            <w:tcW w:w="17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4</w:t>
            </w:r>
          </w:p>
        </w:tc>
        <w:tc>
          <w:tcPr>
            <w:tcW w:w="519"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с. </w:t>
            </w:r>
            <w:proofErr w:type="spellStart"/>
            <w:r w:rsidRPr="00D27F14">
              <w:rPr>
                <w:rFonts w:ascii="Arial" w:hAnsi="Arial" w:cs="Arial"/>
                <w:sz w:val="24"/>
                <w:szCs w:val="24"/>
              </w:rPr>
              <w:t>Икшурма</w:t>
            </w:r>
            <w:proofErr w:type="spellEnd"/>
            <w:r w:rsidRPr="00D27F14">
              <w:rPr>
                <w:rFonts w:ascii="Arial" w:hAnsi="Arial" w:cs="Arial"/>
                <w:sz w:val="24"/>
                <w:szCs w:val="24"/>
              </w:rPr>
              <w:t xml:space="preserve"> ул. Лесная 6 "а",</w:t>
            </w: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106</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котла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1266</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Изготовление проекта балансировки тепловой сети</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320</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320</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Балансировка тепловой сети</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260</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260</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c>
          <w:tcPr>
            <w:tcW w:w="193"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742</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260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422</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05"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475</w:t>
            </w:r>
          </w:p>
        </w:tc>
        <w:tc>
          <w:tcPr>
            <w:tcW w:w="231"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2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1952</w:t>
            </w:r>
          </w:p>
        </w:tc>
      </w:tr>
      <w:tr w:rsidR="00317D52" w:rsidRPr="00D27F14" w:rsidTr="00C15EA7">
        <w:trPr>
          <w:trHeight w:val="20"/>
          <w:jc w:val="center"/>
        </w:trPr>
        <w:tc>
          <w:tcPr>
            <w:tcW w:w="17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6</w:t>
            </w:r>
          </w:p>
        </w:tc>
        <w:tc>
          <w:tcPr>
            <w:tcW w:w="519"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п. </w:t>
            </w:r>
            <w:proofErr w:type="spellStart"/>
            <w:r w:rsidRPr="00D27F14">
              <w:rPr>
                <w:rFonts w:ascii="Arial" w:hAnsi="Arial" w:cs="Arial"/>
                <w:sz w:val="24"/>
                <w:szCs w:val="24"/>
              </w:rPr>
              <w:t>Кетский</w:t>
            </w:r>
            <w:proofErr w:type="spellEnd"/>
            <w:r w:rsidRPr="00D27F14">
              <w:rPr>
                <w:rFonts w:ascii="Arial" w:hAnsi="Arial" w:cs="Arial"/>
                <w:sz w:val="24"/>
                <w:szCs w:val="24"/>
              </w:rPr>
              <w:t xml:space="preserve"> ул. Молодежная 2 "а"</w:t>
            </w: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дымососа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75</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75</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75</w:t>
            </w: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225</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265</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котла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352</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352</w:t>
            </w: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704</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c>
          <w:tcPr>
            <w:tcW w:w="193"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75</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352</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75</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205"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352</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31"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22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75</w:t>
            </w: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1194</w:t>
            </w:r>
          </w:p>
        </w:tc>
      </w:tr>
      <w:tr w:rsidR="00317D52" w:rsidRPr="00D27F14" w:rsidTr="00C15EA7">
        <w:trPr>
          <w:trHeight w:val="20"/>
          <w:jc w:val="center"/>
        </w:trPr>
        <w:tc>
          <w:tcPr>
            <w:tcW w:w="177"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8</w:t>
            </w:r>
          </w:p>
        </w:tc>
        <w:tc>
          <w:tcPr>
            <w:tcW w:w="519" w:type="pct"/>
            <w:vMerge w:val="restar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с. Пировское ул. Советская,120</w:t>
            </w: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Замена сетевого насоса</w:t>
            </w:r>
          </w:p>
        </w:tc>
        <w:tc>
          <w:tcPr>
            <w:tcW w:w="193"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noWrap/>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106</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Установка прибора учета</w:t>
            </w:r>
          </w:p>
        </w:tc>
        <w:tc>
          <w:tcPr>
            <w:tcW w:w="193" w:type="pct"/>
            <w:vAlign w:val="center"/>
          </w:tcPr>
          <w:p w:rsidR="00317D52" w:rsidRPr="00D27F14" w:rsidRDefault="00317D52" w:rsidP="00317D52">
            <w:pPr>
              <w:jc w:val="both"/>
              <w:rPr>
                <w:rFonts w:ascii="Arial" w:hAnsi="Arial" w:cs="Arial"/>
                <w:sz w:val="24"/>
                <w:szCs w:val="24"/>
              </w:rPr>
            </w:pPr>
          </w:p>
        </w:tc>
        <w:tc>
          <w:tcPr>
            <w:tcW w:w="197" w:type="pct"/>
            <w:noWrap/>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320</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05"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p>
        </w:tc>
        <w:tc>
          <w:tcPr>
            <w:tcW w:w="231" w:type="pct"/>
            <w:vAlign w:val="center"/>
          </w:tcPr>
          <w:p w:rsidR="00317D52" w:rsidRPr="00D27F14" w:rsidRDefault="00317D52" w:rsidP="00317D52">
            <w:pPr>
              <w:jc w:val="both"/>
              <w:rPr>
                <w:rFonts w:ascii="Arial" w:hAnsi="Arial" w:cs="Arial"/>
                <w:sz w:val="24"/>
                <w:szCs w:val="24"/>
              </w:rPr>
            </w:pPr>
          </w:p>
        </w:tc>
        <w:tc>
          <w:tcPr>
            <w:tcW w:w="227" w:type="pct"/>
            <w:vAlign w:val="center"/>
          </w:tcPr>
          <w:p w:rsidR="00317D52" w:rsidRPr="00D27F14" w:rsidRDefault="00317D52" w:rsidP="00317D52">
            <w:pPr>
              <w:jc w:val="both"/>
              <w:rPr>
                <w:rFonts w:ascii="Arial" w:hAnsi="Arial" w:cs="Arial"/>
                <w:sz w:val="24"/>
                <w:szCs w:val="24"/>
              </w:rPr>
            </w:pP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320</w:t>
            </w:r>
          </w:p>
        </w:tc>
      </w:tr>
      <w:tr w:rsidR="00317D52" w:rsidRPr="00D27F14" w:rsidTr="00C15EA7">
        <w:trPr>
          <w:trHeight w:val="20"/>
          <w:jc w:val="center"/>
        </w:trPr>
        <w:tc>
          <w:tcPr>
            <w:tcW w:w="177" w:type="pct"/>
            <w:vMerge/>
            <w:vAlign w:val="center"/>
          </w:tcPr>
          <w:p w:rsidR="00317D52" w:rsidRPr="00D27F14" w:rsidRDefault="00317D52" w:rsidP="00317D52">
            <w:pPr>
              <w:jc w:val="both"/>
              <w:rPr>
                <w:rFonts w:ascii="Arial" w:hAnsi="Arial" w:cs="Arial"/>
                <w:sz w:val="24"/>
                <w:szCs w:val="24"/>
              </w:rPr>
            </w:pPr>
          </w:p>
        </w:tc>
        <w:tc>
          <w:tcPr>
            <w:tcW w:w="519" w:type="pct"/>
            <w:vMerge/>
            <w:vAlign w:val="center"/>
          </w:tcPr>
          <w:p w:rsidR="00317D52" w:rsidRPr="00D27F14" w:rsidRDefault="00317D52" w:rsidP="00317D52">
            <w:pPr>
              <w:jc w:val="both"/>
              <w:rPr>
                <w:rFonts w:ascii="Arial" w:hAnsi="Arial" w:cs="Arial"/>
                <w:sz w:val="24"/>
                <w:szCs w:val="24"/>
              </w:rPr>
            </w:pPr>
          </w:p>
        </w:tc>
        <w:tc>
          <w:tcPr>
            <w:tcW w:w="808"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 по котельной</w:t>
            </w:r>
          </w:p>
        </w:tc>
        <w:tc>
          <w:tcPr>
            <w:tcW w:w="193"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320</w:t>
            </w:r>
          </w:p>
        </w:tc>
        <w:tc>
          <w:tcPr>
            <w:tcW w:w="197" w:type="pct"/>
            <w:vAlign w:val="center"/>
          </w:tcPr>
          <w:p w:rsidR="00317D52" w:rsidRPr="00D27F14" w:rsidRDefault="00317D52" w:rsidP="00317D52">
            <w:pPr>
              <w:jc w:val="both"/>
              <w:rPr>
                <w:rFonts w:ascii="Arial" w:hAnsi="Arial" w:cs="Arial"/>
                <w:sz w:val="24"/>
                <w:szCs w:val="24"/>
              </w:rPr>
            </w:pP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05"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53</w:t>
            </w:r>
          </w:p>
        </w:tc>
        <w:tc>
          <w:tcPr>
            <w:tcW w:w="19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31"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27"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426</w:t>
            </w:r>
          </w:p>
        </w:tc>
      </w:tr>
      <w:tr w:rsidR="00317D52" w:rsidRPr="00D27F14" w:rsidTr="00C15EA7">
        <w:trPr>
          <w:trHeight w:val="20"/>
          <w:jc w:val="center"/>
        </w:trPr>
        <w:tc>
          <w:tcPr>
            <w:tcW w:w="1503" w:type="pct"/>
            <w:gridSpan w:val="3"/>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Итого</w:t>
            </w:r>
          </w:p>
        </w:tc>
        <w:tc>
          <w:tcPr>
            <w:tcW w:w="193"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817</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795</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1209</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426</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596</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967</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528</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405</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572</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475</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106</w:t>
            </w:r>
          </w:p>
        </w:tc>
        <w:tc>
          <w:tcPr>
            <w:tcW w:w="205"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405</w:t>
            </w:r>
          </w:p>
        </w:tc>
        <w:tc>
          <w:tcPr>
            <w:tcW w:w="19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528</w:t>
            </w:r>
          </w:p>
        </w:tc>
        <w:tc>
          <w:tcPr>
            <w:tcW w:w="231"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897</w:t>
            </w:r>
          </w:p>
        </w:tc>
        <w:tc>
          <w:tcPr>
            <w:tcW w:w="227" w:type="pct"/>
            <w:noWrap/>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679</w:t>
            </w:r>
          </w:p>
        </w:tc>
        <w:tc>
          <w:tcPr>
            <w:tcW w:w="272" w:type="pct"/>
            <w:vAlign w:val="center"/>
          </w:tcPr>
          <w:p w:rsidR="00317D52" w:rsidRPr="00D27F14" w:rsidRDefault="00317D52" w:rsidP="00317D52">
            <w:pPr>
              <w:jc w:val="both"/>
              <w:rPr>
                <w:rFonts w:ascii="Arial" w:hAnsi="Arial" w:cs="Arial"/>
                <w:sz w:val="24"/>
                <w:szCs w:val="24"/>
              </w:rPr>
            </w:pPr>
            <w:r w:rsidRPr="00D27F14">
              <w:rPr>
                <w:rFonts w:ascii="Arial" w:hAnsi="Arial" w:cs="Arial"/>
                <w:sz w:val="24"/>
                <w:szCs w:val="24"/>
              </w:rPr>
              <w:t>9405</w:t>
            </w:r>
          </w:p>
        </w:tc>
      </w:tr>
    </w:tbl>
    <w:p w:rsidR="00317D52" w:rsidRPr="00D27F14" w:rsidRDefault="00317D52" w:rsidP="00317D52">
      <w:pPr>
        <w:jc w:val="both"/>
        <w:rPr>
          <w:rFonts w:ascii="Arial" w:hAnsi="Arial" w:cs="Arial"/>
          <w:sz w:val="24"/>
          <w:szCs w:val="24"/>
        </w:rPr>
        <w:sectPr w:rsidR="00317D52" w:rsidRPr="00D27F14" w:rsidSect="003254B8">
          <w:type w:val="continuous"/>
          <w:pgSz w:w="16838" w:h="11906" w:orient="landscape"/>
          <w:pgMar w:top="1701" w:right="1134" w:bottom="851" w:left="1134" w:header="680" w:footer="284" w:gutter="0"/>
          <w:cols w:space="708"/>
          <w:docGrid w:linePitch="360"/>
        </w:sect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45" w:name="_Toc15595150"/>
      <w:r w:rsidRPr="00D27F14">
        <w:rPr>
          <w:rFonts w:ascii="Arial" w:hAnsi="Arial" w:cs="Arial"/>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45"/>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Таблица 9.2.1 </w:t>
      </w:r>
      <w:proofErr w:type="gramStart"/>
      <w:r w:rsidRPr="00D27F14">
        <w:rPr>
          <w:rFonts w:ascii="Arial" w:hAnsi="Arial" w:cs="Arial"/>
          <w:sz w:val="24"/>
          <w:szCs w:val="24"/>
        </w:rPr>
        <w:t>–  Рекомендуемые</w:t>
      </w:r>
      <w:proofErr w:type="gramEnd"/>
      <w:r w:rsidRPr="00D27F14">
        <w:rPr>
          <w:rFonts w:ascii="Arial" w:hAnsi="Arial" w:cs="Arial"/>
          <w:sz w:val="24"/>
          <w:szCs w:val="24"/>
        </w:rPr>
        <w:t xml:space="preserve"> мероприятия схемой теплоснабжения,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3284"/>
        <w:gridCol w:w="1075"/>
        <w:gridCol w:w="1164"/>
        <w:gridCol w:w="856"/>
      </w:tblGrid>
      <w:tr w:rsidR="00317D52" w:rsidRPr="00D27F14" w:rsidTr="00C15EA7">
        <w:trPr>
          <w:trHeight w:val="20"/>
          <w:tblHeader/>
        </w:trPr>
        <w:tc>
          <w:tcPr>
            <w:tcW w:w="1587"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Показатель</w:t>
            </w:r>
          </w:p>
        </w:tc>
        <w:tc>
          <w:tcPr>
            <w:tcW w:w="1757"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Описание мероприятий</w:t>
            </w:r>
          </w:p>
        </w:tc>
        <w:tc>
          <w:tcPr>
            <w:tcW w:w="575"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2022-2025 годы</w:t>
            </w:r>
          </w:p>
        </w:tc>
        <w:tc>
          <w:tcPr>
            <w:tcW w:w="62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2026-2030 годы</w:t>
            </w:r>
          </w:p>
        </w:tc>
        <w:tc>
          <w:tcPr>
            <w:tcW w:w="458"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w:t>
            </w:r>
          </w:p>
        </w:tc>
      </w:tr>
      <w:tr w:rsidR="00317D52" w:rsidRPr="00D27F14" w:rsidTr="00C15EA7">
        <w:trPr>
          <w:trHeight w:val="20"/>
        </w:trPr>
        <w:tc>
          <w:tcPr>
            <w:tcW w:w="1587" w:type="pct"/>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Замена 17 котлов </w:t>
            </w:r>
            <w:proofErr w:type="spellStart"/>
            <w:r w:rsidRPr="00D27F14">
              <w:rPr>
                <w:rFonts w:ascii="Arial" w:hAnsi="Arial" w:cs="Arial"/>
                <w:sz w:val="24"/>
                <w:szCs w:val="24"/>
              </w:rPr>
              <w:t>КВТр</w:t>
            </w:r>
            <w:proofErr w:type="spellEnd"/>
            <w:r w:rsidRPr="00D27F14">
              <w:rPr>
                <w:rFonts w:ascii="Arial" w:hAnsi="Arial" w:cs="Arial"/>
                <w:sz w:val="24"/>
                <w:szCs w:val="24"/>
              </w:rPr>
              <w:t xml:space="preserve"> с ручной подачей на твердотопливные котлы с автоматической подачей угля</w:t>
            </w:r>
          </w:p>
        </w:tc>
        <w:tc>
          <w:tcPr>
            <w:tcW w:w="1757" w:type="pct"/>
            <w:shd w:val="clear" w:color="auto" w:fill="auto"/>
            <w:noWrap/>
            <w:vAlign w:val="center"/>
            <w:hideMark/>
          </w:tcPr>
          <w:p w:rsidR="00317D52" w:rsidRPr="00D27F14" w:rsidRDefault="00317D52" w:rsidP="00317D52">
            <w:pPr>
              <w:jc w:val="both"/>
              <w:rPr>
                <w:rFonts w:ascii="Arial" w:hAnsi="Arial" w:cs="Arial"/>
                <w:sz w:val="24"/>
                <w:szCs w:val="24"/>
              </w:rPr>
            </w:pPr>
            <w:proofErr w:type="gramStart"/>
            <w:r w:rsidRPr="00D27F14">
              <w:rPr>
                <w:rFonts w:ascii="Arial" w:hAnsi="Arial" w:cs="Arial"/>
                <w:sz w:val="24"/>
                <w:szCs w:val="24"/>
              </w:rPr>
              <w:t>Например</w:t>
            </w:r>
            <w:proofErr w:type="gramEnd"/>
            <w:r w:rsidRPr="00D27F14">
              <w:rPr>
                <w:rFonts w:ascii="Arial" w:hAnsi="Arial" w:cs="Arial"/>
                <w:sz w:val="24"/>
                <w:szCs w:val="24"/>
              </w:rPr>
              <w:t xml:space="preserve">: КВМ - 0,63, мощностью 0,63 мВт (ООО «Барнаульский котельно-механический завод </w:t>
            </w:r>
            <w:proofErr w:type="spellStart"/>
            <w:r w:rsidRPr="00D27F14">
              <w:rPr>
                <w:rFonts w:ascii="Arial" w:hAnsi="Arial" w:cs="Arial"/>
                <w:sz w:val="24"/>
                <w:szCs w:val="24"/>
              </w:rPr>
              <w:t>Росэнерго</w:t>
            </w:r>
            <w:proofErr w:type="spellEnd"/>
            <w:r w:rsidRPr="00D27F14">
              <w:rPr>
                <w:rFonts w:ascii="Arial" w:hAnsi="Arial" w:cs="Arial"/>
                <w:sz w:val="24"/>
                <w:szCs w:val="24"/>
              </w:rPr>
              <w:t>») или Угольный котел FACI BLACK 645, мощностью 0,645 мВт, (Завод «FACI-Рус»)</w:t>
            </w:r>
          </w:p>
        </w:tc>
        <w:tc>
          <w:tcPr>
            <w:tcW w:w="575"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17000</w:t>
            </w:r>
          </w:p>
        </w:tc>
        <w:tc>
          <w:tcPr>
            <w:tcW w:w="62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17000</w:t>
            </w:r>
          </w:p>
        </w:tc>
        <w:tc>
          <w:tcPr>
            <w:tcW w:w="458"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34000</w:t>
            </w:r>
          </w:p>
        </w:tc>
      </w:tr>
      <w:tr w:rsidR="00317D52" w:rsidRPr="00D27F14" w:rsidTr="00C15EA7">
        <w:trPr>
          <w:trHeight w:val="20"/>
        </w:trPr>
        <w:tc>
          <w:tcPr>
            <w:tcW w:w="1587" w:type="pct"/>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Строительство резервных линий электроснабжения котельных</w:t>
            </w:r>
          </w:p>
        </w:tc>
        <w:tc>
          <w:tcPr>
            <w:tcW w:w="1757" w:type="pct"/>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 км</w:t>
            </w:r>
          </w:p>
        </w:tc>
        <w:tc>
          <w:tcPr>
            <w:tcW w:w="575"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580</w:t>
            </w:r>
          </w:p>
        </w:tc>
        <w:tc>
          <w:tcPr>
            <w:tcW w:w="62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640</w:t>
            </w:r>
          </w:p>
        </w:tc>
        <w:tc>
          <w:tcPr>
            <w:tcW w:w="458"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1220</w:t>
            </w:r>
          </w:p>
        </w:tc>
      </w:tr>
      <w:tr w:rsidR="00317D52" w:rsidRPr="00D27F14" w:rsidTr="00C15EA7">
        <w:trPr>
          <w:trHeight w:val="20"/>
        </w:trPr>
        <w:tc>
          <w:tcPr>
            <w:tcW w:w="1587" w:type="pct"/>
            <w:shd w:val="clear" w:color="auto" w:fill="auto"/>
            <w:vAlign w:val="bottom"/>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Установка дизельных электростанций мощностью 30 кВт на каждую котельную</w:t>
            </w:r>
          </w:p>
        </w:tc>
        <w:tc>
          <w:tcPr>
            <w:tcW w:w="1757" w:type="pct"/>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575"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5500</w:t>
            </w:r>
          </w:p>
        </w:tc>
        <w:tc>
          <w:tcPr>
            <w:tcW w:w="62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458"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5500</w:t>
            </w:r>
          </w:p>
        </w:tc>
      </w:tr>
      <w:tr w:rsidR="00317D52" w:rsidRPr="00D27F14" w:rsidTr="00C15EA7">
        <w:trPr>
          <w:trHeight w:val="20"/>
        </w:trPr>
        <w:tc>
          <w:tcPr>
            <w:tcW w:w="1587"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w:t>
            </w:r>
          </w:p>
        </w:tc>
        <w:tc>
          <w:tcPr>
            <w:tcW w:w="1757"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575"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23080</w:t>
            </w:r>
          </w:p>
        </w:tc>
        <w:tc>
          <w:tcPr>
            <w:tcW w:w="62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17640</w:t>
            </w:r>
          </w:p>
        </w:tc>
        <w:tc>
          <w:tcPr>
            <w:tcW w:w="458"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40720</w:t>
            </w:r>
          </w:p>
        </w:tc>
      </w:tr>
      <w:tr w:rsidR="00317D52" w:rsidRPr="00D27F14" w:rsidTr="00C15EA7">
        <w:trPr>
          <w:trHeight w:val="20"/>
        </w:trPr>
        <w:tc>
          <w:tcPr>
            <w:tcW w:w="1587"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Прокладка тепловых сетей, в качестве перемычек между тепловыми сетями котельных</w:t>
            </w:r>
          </w:p>
        </w:tc>
        <w:tc>
          <w:tcPr>
            <w:tcW w:w="1757"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575"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*ПСД</w:t>
            </w:r>
          </w:p>
        </w:tc>
        <w:tc>
          <w:tcPr>
            <w:tcW w:w="62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458"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*ПСД</w:t>
            </w:r>
          </w:p>
        </w:tc>
      </w:tr>
      <w:tr w:rsidR="00317D52" w:rsidRPr="00D27F14" w:rsidTr="00C15EA7">
        <w:trPr>
          <w:trHeight w:val="20"/>
        </w:trPr>
        <w:tc>
          <w:tcPr>
            <w:tcW w:w="1587" w:type="pct"/>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Строительство новых сетей теплоснабжения к перспективным потребителям</w:t>
            </w:r>
          </w:p>
        </w:tc>
        <w:tc>
          <w:tcPr>
            <w:tcW w:w="1757" w:type="pct"/>
            <w:shd w:val="clear" w:color="auto" w:fill="auto"/>
            <w:vAlign w:val="center"/>
            <w:hideMark/>
          </w:tcPr>
          <w:p w:rsidR="00317D52" w:rsidRPr="00D27F14" w:rsidRDefault="00317D52" w:rsidP="00317D52">
            <w:pPr>
              <w:jc w:val="both"/>
              <w:rPr>
                <w:rFonts w:ascii="Arial" w:hAnsi="Arial" w:cs="Arial"/>
                <w:sz w:val="24"/>
                <w:szCs w:val="24"/>
              </w:rPr>
            </w:pPr>
            <w:proofErr w:type="gramStart"/>
            <w:r w:rsidRPr="00D27F14">
              <w:rPr>
                <w:rFonts w:ascii="Arial" w:hAnsi="Arial" w:cs="Arial"/>
                <w:sz w:val="24"/>
                <w:szCs w:val="24"/>
              </w:rPr>
              <w:t>Строительство  тепловой</w:t>
            </w:r>
            <w:proofErr w:type="gramEnd"/>
            <w:r w:rsidRPr="00D27F14">
              <w:rPr>
                <w:rFonts w:ascii="Arial" w:hAnsi="Arial" w:cs="Arial"/>
                <w:sz w:val="24"/>
                <w:szCs w:val="24"/>
              </w:rPr>
              <w:t xml:space="preserve"> сети с ППУ изоляцией. Прокладку тепловой сети предполагается осуществлять из стальных труб</w:t>
            </w:r>
          </w:p>
        </w:tc>
        <w:tc>
          <w:tcPr>
            <w:tcW w:w="575"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62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4000</w:t>
            </w:r>
          </w:p>
        </w:tc>
        <w:tc>
          <w:tcPr>
            <w:tcW w:w="458"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4000</w:t>
            </w:r>
          </w:p>
        </w:tc>
      </w:tr>
      <w:tr w:rsidR="00317D52" w:rsidRPr="00D27F14" w:rsidTr="00C15EA7">
        <w:trPr>
          <w:trHeight w:val="20"/>
        </w:trPr>
        <w:tc>
          <w:tcPr>
            <w:tcW w:w="1587" w:type="pct"/>
            <w:shd w:val="clear" w:color="auto" w:fill="auto"/>
            <w:noWrap/>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Ремонт и замена ветхих тепловых сетей по мере износа</w:t>
            </w:r>
          </w:p>
        </w:tc>
        <w:tc>
          <w:tcPr>
            <w:tcW w:w="1757"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По мере износа тепловой сети и изоляции необходима замена тепловой изоляции на ППУ.</w:t>
            </w:r>
          </w:p>
        </w:tc>
        <w:tc>
          <w:tcPr>
            <w:tcW w:w="575"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62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4000</w:t>
            </w:r>
          </w:p>
        </w:tc>
        <w:tc>
          <w:tcPr>
            <w:tcW w:w="458"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4000</w:t>
            </w:r>
          </w:p>
        </w:tc>
      </w:tr>
      <w:tr w:rsidR="00317D52" w:rsidRPr="00D27F14" w:rsidTr="00C15EA7">
        <w:trPr>
          <w:trHeight w:val="20"/>
        </w:trPr>
        <w:tc>
          <w:tcPr>
            <w:tcW w:w="1587"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w:t>
            </w:r>
          </w:p>
        </w:tc>
        <w:tc>
          <w:tcPr>
            <w:tcW w:w="1757"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575"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62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8000</w:t>
            </w:r>
          </w:p>
        </w:tc>
        <w:tc>
          <w:tcPr>
            <w:tcW w:w="458"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8000</w:t>
            </w:r>
          </w:p>
        </w:tc>
      </w:tr>
      <w:tr w:rsidR="00317D52" w:rsidRPr="00D27F14" w:rsidTr="00C15EA7">
        <w:trPr>
          <w:trHeight w:val="20"/>
        </w:trPr>
        <w:tc>
          <w:tcPr>
            <w:tcW w:w="1587"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Итого</w:t>
            </w:r>
          </w:p>
        </w:tc>
        <w:tc>
          <w:tcPr>
            <w:tcW w:w="1757"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 </w:t>
            </w:r>
          </w:p>
        </w:tc>
        <w:tc>
          <w:tcPr>
            <w:tcW w:w="575"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23080</w:t>
            </w:r>
          </w:p>
        </w:tc>
        <w:tc>
          <w:tcPr>
            <w:tcW w:w="62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25640</w:t>
            </w:r>
          </w:p>
        </w:tc>
        <w:tc>
          <w:tcPr>
            <w:tcW w:w="458"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48720</w:t>
            </w:r>
          </w:p>
        </w:tc>
      </w:tr>
    </w:tbl>
    <w:p w:rsidR="00317D52" w:rsidRPr="00D27F14" w:rsidRDefault="00317D52" w:rsidP="00317D52">
      <w:pPr>
        <w:jc w:val="both"/>
        <w:rPr>
          <w:rFonts w:ascii="Arial" w:hAnsi="Arial" w:cs="Arial"/>
          <w:sz w:val="24"/>
          <w:szCs w:val="24"/>
        </w:rPr>
      </w:pPr>
      <w:r w:rsidRPr="00D27F14">
        <w:rPr>
          <w:rFonts w:ascii="Arial" w:hAnsi="Arial" w:cs="Arial"/>
          <w:sz w:val="24"/>
          <w:szCs w:val="24"/>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317D52" w:rsidRPr="00D27F14" w:rsidRDefault="00317D52" w:rsidP="00317D52">
      <w:pPr>
        <w:jc w:val="both"/>
        <w:rPr>
          <w:rFonts w:ascii="Arial" w:hAnsi="Arial" w:cs="Arial"/>
          <w:sz w:val="24"/>
          <w:szCs w:val="24"/>
        </w:rPr>
      </w:pPr>
      <w:bookmarkStart w:id="46" w:name="_Toc15595151"/>
      <w:r w:rsidRPr="00D27F14">
        <w:rPr>
          <w:rFonts w:ascii="Arial" w:hAnsi="Arial" w:cs="Arial"/>
          <w:sz w:val="24"/>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46"/>
    </w:p>
    <w:p w:rsidR="00317D52" w:rsidRPr="00D27F14" w:rsidRDefault="00317D52" w:rsidP="00317D52">
      <w:pPr>
        <w:jc w:val="both"/>
        <w:rPr>
          <w:rFonts w:ascii="Arial" w:hAnsi="Arial" w:cs="Arial"/>
          <w:sz w:val="24"/>
          <w:szCs w:val="24"/>
        </w:rPr>
      </w:pPr>
      <w:r w:rsidRPr="00D27F14">
        <w:rPr>
          <w:rFonts w:ascii="Arial" w:hAnsi="Arial" w:cs="Arial"/>
          <w:sz w:val="24"/>
          <w:szCs w:val="24"/>
        </w:rPr>
        <w:t>Данные мероприятия не предусмотрены.</w:t>
      </w:r>
    </w:p>
    <w:p w:rsidR="00317D52" w:rsidRPr="00D27F14" w:rsidRDefault="00317D52" w:rsidP="00317D52">
      <w:pPr>
        <w:jc w:val="both"/>
        <w:rPr>
          <w:rFonts w:ascii="Arial" w:hAnsi="Arial" w:cs="Arial"/>
          <w:sz w:val="24"/>
          <w:szCs w:val="24"/>
        </w:rPr>
      </w:pPr>
      <w:bookmarkStart w:id="47" w:name="_Toc15595152"/>
      <w:r w:rsidRPr="00D27F14">
        <w:rPr>
          <w:rFonts w:ascii="Arial" w:hAnsi="Arial" w:cs="Arial"/>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47"/>
    </w:p>
    <w:p w:rsidR="00317D52" w:rsidRPr="00D27F14" w:rsidRDefault="00317D52" w:rsidP="00317D52">
      <w:pPr>
        <w:jc w:val="both"/>
        <w:rPr>
          <w:rFonts w:ascii="Arial" w:hAnsi="Arial" w:cs="Arial"/>
          <w:sz w:val="24"/>
          <w:szCs w:val="24"/>
        </w:rPr>
      </w:pPr>
      <w:r w:rsidRPr="00D27F14">
        <w:rPr>
          <w:rFonts w:ascii="Arial" w:hAnsi="Arial" w:cs="Arial"/>
          <w:sz w:val="24"/>
          <w:szCs w:val="24"/>
        </w:rPr>
        <w:t>Переход на закрытую схему теплоснабжения не предусматривается.</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48" w:name="_Toc15595153"/>
      <w:r w:rsidRPr="00D27F14">
        <w:rPr>
          <w:rFonts w:ascii="Arial" w:hAnsi="Arial" w:cs="Arial"/>
          <w:sz w:val="24"/>
          <w:szCs w:val="24"/>
        </w:rPr>
        <w:t>Решение об определении единой теплоснабжающей организации (организаций)</w:t>
      </w:r>
      <w:bookmarkEnd w:id="48"/>
    </w:p>
    <w:p w:rsidR="00317D52" w:rsidRPr="00D27F14" w:rsidRDefault="00317D52" w:rsidP="00317D52">
      <w:pPr>
        <w:jc w:val="both"/>
        <w:rPr>
          <w:rFonts w:ascii="Arial" w:hAnsi="Arial" w:cs="Arial"/>
          <w:sz w:val="24"/>
          <w:szCs w:val="24"/>
        </w:rPr>
      </w:pPr>
      <w:bookmarkStart w:id="49" w:name="_Toc15595154"/>
      <w:r w:rsidRPr="00D27F14">
        <w:rPr>
          <w:rFonts w:ascii="Arial" w:hAnsi="Arial" w:cs="Arial"/>
          <w:sz w:val="24"/>
          <w:szCs w:val="24"/>
        </w:rPr>
        <w:t>Решение об определении единой теплоснабжающей организации (организаций)</w:t>
      </w:r>
      <w:bookmarkEnd w:id="49"/>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соответствии со статьей 2 п. 28 Федерального закона от 27 июля 2010 года№190-ФЗ «О теплоснабжении»: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соответствии с требованиями документа: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Статус единой теплоснабжающей организации присваивается теплоснабжающей и (или) </w:t>
      </w:r>
      <w:proofErr w:type="spellStart"/>
      <w:r w:rsidRPr="00D27F14">
        <w:rPr>
          <w:rFonts w:ascii="Arial" w:hAnsi="Arial" w:cs="Arial"/>
          <w:sz w:val="24"/>
          <w:szCs w:val="24"/>
        </w:rPr>
        <w:t>теплосетевой</w:t>
      </w:r>
      <w:proofErr w:type="spellEnd"/>
      <w:r w:rsidRPr="00D27F14">
        <w:rPr>
          <w:rFonts w:ascii="Arial" w:hAnsi="Arial" w:cs="Arial"/>
          <w:sz w:val="24"/>
          <w:szCs w:val="24"/>
        </w:rPr>
        <w:t xml:space="preserve"> организации при утверждении схемы теплоснабжения поселения, городского округа, городов федерального значения решением:</w:t>
      </w:r>
    </w:p>
    <w:p w:rsidR="00317D52" w:rsidRPr="00D27F14" w:rsidRDefault="00317D52" w:rsidP="00317D52">
      <w:pPr>
        <w:jc w:val="both"/>
        <w:rPr>
          <w:rFonts w:ascii="Arial" w:hAnsi="Arial" w:cs="Arial"/>
          <w:sz w:val="24"/>
          <w:szCs w:val="24"/>
        </w:rPr>
      </w:pPr>
      <w:r w:rsidRPr="00D27F14">
        <w:rPr>
          <w:rFonts w:ascii="Arial" w:hAnsi="Arial" w:cs="Arial"/>
          <w:sz w:val="24"/>
          <w:szCs w:val="24"/>
        </w:rPr>
        <w:t>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317D52" w:rsidRPr="00D27F14" w:rsidRDefault="00317D52" w:rsidP="00317D52">
      <w:pPr>
        <w:jc w:val="both"/>
        <w:rPr>
          <w:rFonts w:ascii="Arial" w:hAnsi="Arial" w:cs="Arial"/>
          <w:sz w:val="24"/>
          <w:szCs w:val="24"/>
        </w:rPr>
      </w:pPr>
      <w:r w:rsidRPr="00D27F14">
        <w:rPr>
          <w:rFonts w:ascii="Arial" w:hAnsi="Arial" w:cs="Arial"/>
          <w:sz w:val="24"/>
          <w:szCs w:val="24"/>
        </w:rPr>
        <w:t>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случае если на территории поселения, сельского округа существуют несколько систем теплоснабжения, уполномоченные органы вправе: </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 xml:space="preserve">определить единую теплоснабжающую организацию (организации) в каждой из систем теплоснабжения, расположенных в границах поселения, сельского округа;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317D52" w:rsidRPr="00D27F14" w:rsidRDefault="00317D52" w:rsidP="00317D52">
      <w:pPr>
        <w:jc w:val="both"/>
        <w:rPr>
          <w:rFonts w:ascii="Arial" w:hAnsi="Arial" w:cs="Arial"/>
          <w:sz w:val="24"/>
          <w:szCs w:val="24"/>
        </w:rPr>
      </w:pPr>
      <w:r w:rsidRPr="00D27F14">
        <w:rPr>
          <w:rFonts w:ascii="Arial" w:hAnsi="Arial" w:cs="Arial"/>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317D52" w:rsidRPr="00D27F14" w:rsidRDefault="00317D52" w:rsidP="00317D52">
      <w:pPr>
        <w:jc w:val="both"/>
        <w:rPr>
          <w:rFonts w:ascii="Arial" w:hAnsi="Arial" w:cs="Arial"/>
          <w:sz w:val="24"/>
          <w:szCs w:val="24"/>
        </w:rPr>
      </w:pPr>
      <w:r w:rsidRPr="00D27F14">
        <w:rPr>
          <w:rFonts w:ascii="Arial" w:hAnsi="Arial" w:cs="Arial"/>
          <w:sz w:val="24"/>
          <w:szCs w:val="24"/>
        </w:rPr>
        <w:t>Критерии определения единой теплоснабжающей организации:</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размер собственного капитала;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способность в лучшей мере обеспечить надежность теплоснабжения в соответствующей системе теплоснабжения.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Единая теплоснабжающая организация обязана: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надлежащим образом исполнять обязательства перед иными теплоснабжающими и </w:t>
      </w:r>
      <w:proofErr w:type="spellStart"/>
      <w:r w:rsidRPr="00D27F14">
        <w:rPr>
          <w:rFonts w:ascii="Arial" w:hAnsi="Arial" w:cs="Arial"/>
          <w:sz w:val="24"/>
          <w:szCs w:val="24"/>
        </w:rPr>
        <w:t>теплосетевыми</w:t>
      </w:r>
      <w:proofErr w:type="spellEnd"/>
      <w:r w:rsidRPr="00D27F14">
        <w:rPr>
          <w:rFonts w:ascii="Arial" w:hAnsi="Arial" w:cs="Arial"/>
          <w:sz w:val="24"/>
          <w:szCs w:val="24"/>
        </w:rPr>
        <w:t xml:space="preserve"> организациями в зоне своей деятельности; </w:t>
      </w:r>
    </w:p>
    <w:p w:rsidR="00317D52" w:rsidRPr="00D27F14" w:rsidRDefault="00317D52" w:rsidP="00317D52">
      <w:pPr>
        <w:jc w:val="both"/>
        <w:rPr>
          <w:rFonts w:ascii="Arial" w:hAnsi="Arial" w:cs="Arial"/>
          <w:sz w:val="24"/>
          <w:szCs w:val="24"/>
        </w:rPr>
      </w:pPr>
      <w:r w:rsidRPr="00D27F14">
        <w:rPr>
          <w:rFonts w:ascii="Arial" w:hAnsi="Arial" w:cs="Arial"/>
          <w:sz w:val="24"/>
          <w:szCs w:val="24"/>
        </w:rPr>
        <w:t>осуществлять контроль режимов потребления тепловой энергии в зоне своей деятельности.</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муниципальном образовании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критериям единой теплоснабжающей организации удовлетворяет ООО «Стратегия Норд».</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50" w:name="_Toc15595155"/>
      <w:r w:rsidRPr="00D27F14">
        <w:rPr>
          <w:rFonts w:ascii="Arial" w:hAnsi="Arial" w:cs="Arial"/>
          <w:sz w:val="24"/>
          <w:szCs w:val="24"/>
        </w:rPr>
        <w:t>Реестр зон деятельности единой теплоснабжающей организации (организаций)</w:t>
      </w:r>
      <w:bookmarkEnd w:id="50"/>
    </w:p>
    <w:p w:rsidR="00317D52" w:rsidRPr="00D27F14" w:rsidRDefault="00317D52" w:rsidP="00317D52">
      <w:pPr>
        <w:jc w:val="both"/>
        <w:rPr>
          <w:rFonts w:ascii="Arial" w:hAnsi="Arial" w:cs="Arial"/>
          <w:sz w:val="24"/>
          <w:szCs w:val="24"/>
        </w:rPr>
      </w:pPr>
      <w:r w:rsidRPr="00D27F14">
        <w:rPr>
          <w:rFonts w:ascii="Arial" w:hAnsi="Arial" w:cs="Arial"/>
          <w:sz w:val="24"/>
          <w:szCs w:val="24"/>
        </w:rPr>
        <w:t>Система теплоснабжения ООО «Стратегия Норд». охватывает территорию с. Пировское. Теплоснабжение обеспечивается от котельной, которая находится в муниципальной собственности и эксплуатируется ООО «Стратегия Норд</w:t>
      </w:r>
      <w:proofErr w:type="gramStart"/>
      <w:r w:rsidRPr="00D27F14">
        <w:rPr>
          <w:rFonts w:ascii="Arial" w:hAnsi="Arial" w:cs="Arial"/>
          <w:sz w:val="24"/>
          <w:szCs w:val="24"/>
        </w:rPr>
        <w:t>».,</w:t>
      </w:r>
      <w:proofErr w:type="gramEnd"/>
      <w:r w:rsidRPr="00D27F14">
        <w:rPr>
          <w:rFonts w:ascii="Arial" w:hAnsi="Arial" w:cs="Arial"/>
          <w:sz w:val="24"/>
          <w:szCs w:val="24"/>
        </w:rPr>
        <w:t xml:space="preserve"> при этом осуществляется транспортировка тепловой энергии потребителям (через тепловые сети и сооружения на них).</w:t>
      </w:r>
    </w:p>
    <w:p w:rsidR="00317D52" w:rsidRPr="00D27F14" w:rsidRDefault="00317D52" w:rsidP="00317D52">
      <w:pPr>
        <w:jc w:val="both"/>
        <w:rPr>
          <w:rFonts w:ascii="Arial" w:hAnsi="Arial" w:cs="Arial"/>
          <w:sz w:val="24"/>
          <w:szCs w:val="24"/>
        </w:rPr>
      </w:pPr>
      <w:bookmarkStart w:id="51" w:name="_Toc15595156"/>
      <w:r w:rsidRPr="00D27F14">
        <w:rPr>
          <w:rFonts w:ascii="Arial" w:hAnsi="Arial" w:cs="Arial"/>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51"/>
    </w:p>
    <w:p w:rsidR="00317D52" w:rsidRPr="00D27F14" w:rsidRDefault="00317D52" w:rsidP="00317D52">
      <w:pPr>
        <w:jc w:val="both"/>
        <w:rPr>
          <w:rFonts w:ascii="Arial" w:hAnsi="Arial" w:cs="Arial"/>
          <w:sz w:val="24"/>
          <w:szCs w:val="24"/>
        </w:rPr>
      </w:pPr>
      <w:r w:rsidRPr="00D27F14">
        <w:rPr>
          <w:rFonts w:ascii="Arial" w:hAnsi="Arial" w:cs="Arial"/>
          <w:sz w:val="24"/>
          <w:szCs w:val="24"/>
        </w:rPr>
        <w:t>Критерии определения единой теплоснабжающей организации:</w:t>
      </w:r>
    </w:p>
    <w:p w:rsidR="00317D52" w:rsidRPr="00D27F14" w:rsidRDefault="00317D52" w:rsidP="00317D52">
      <w:pPr>
        <w:jc w:val="both"/>
        <w:rPr>
          <w:rFonts w:ascii="Arial" w:hAnsi="Arial" w:cs="Arial"/>
          <w:sz w:val="24"/>
          <w:szCs w:val="24"/>
        </w:rPr>
      </w:pPr>
      <w:r w:rsidRPr="00D27F14">
        <w:rPr>
          <w:rFonts w:ascii="Arial" w:hAnsi="Arial" w:cs="Arial"/>
          <w:sz w:val="24"/>
          <w:szCs w:val="24"/>
        </w:rPr>
        <w:tab/>
      </w:r>
      <w:r w:rsidRPr="00D27F14">
        <w:rPr>
          <w:rFonts w:ascii="Arial" w:hAnsi="Arial" w:cs="Arial"/>
          <w:sz w:val="24"/>
          <w:szCs w:val="24"/>
        </w:rPr>
        <w:tab/>
      </w:r>
      <w:r w:rsidRPr="00D27F14">
        <w:rPr>
          <w:rFonts w:ascii="Arial" w:hAnsi="Arial" w:cs="Arial"/>
          <w:sz w:val="24"/>
          <w:szCs w:val="24"/>
        </w:rPr>
        <w:tab/>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17D52" w:rsidRPr="00D27F14" w:rsidRDefault="00317D52" w:rsidP="00317D52">
      <w:pPr>
        <w:jc w:val="both"/>
        <w:rPr>
          <w:rFonts w:ascii="Arial" w:hAnsi="Arial" w:cs="Arial"/>
          <w:sz w:val="24"/>
          <w:szCs w:val="24"/>
        </w:rPr>
      </w:pPr>
      <w:r w:rsidRPr="00D27F14">
        <w:rPr>
          <w:rFonts w:ascii="Arial" w:hAnsi="Arial" w:cs="Arial"/>
          <w:sz w:val="24"/>
          <w:szCs w:val="24"/>
        </w:rPr>
        <w:tab/>
        <w:t xml:space="preserve">размер собственного капитала; </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способность в лучшей мере обеспечить надежность теплоснабжения в соответствующей системе теплоснабжения. </w:t>
      </w:r>
    </w:p>
    <w:p w:rsidR="00317D52" w:rsidRPr="00D27F14" w:rsidRDefault="00317D52" w:rsidP="00317D52">
      <w:pPr>
        <w:jc w:val="both"/>
        <w:rPr>
          <w:rFonts w:ascii="Arial" w:hAnsi="Arial" w:cs="Arial"/>
          <w:sz w:val="24"/>
          <w:szCs w:val="24"/>
        </w:rPr>
      </w:pPr>
      <w:r w:rsidRPr="00D27F14">
        <w:rPr>
          <w:rFonts w:ascii="Arial" w:hAnsi="Arial" w:cs="Arial"/>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52" w:name="_Toc15595157"/>
      <w:r w:rsidRPr="00D27F14">
        <w:rPr>
          <w:rFonts w:ascii="Arial" w:hAnsi="Arial" w:cs="Arial"/>
          <w:sz w:val="24"/>
          <w:szCs w:val="24"/>
        </w:rPr>
        <w:t>Информация о поданных теплоснабжающими организациями заявках на присвоение статуса единой теплоснабжающей организации</w:t>
      </w:r>
      <w:bookmarkEnd w:id="52"/>
    </w:p>
    <w:p w:rsidR="00317D52" w:rsidRPr="00D27F14" w:rsidRDefault="00317D52" w:rsidP="00317D52">
      <w:pPr>
        <w:jc w:val="both"/>
        <w:rPr>
          <w:rFonts w:ascii="Arial" w:hAnsi="Arial" w:cs="Arial"/>
          <w:sz w:val="24"/>
          <w:szCs w:val="24"/>
        </w:rPr>
      </w:pPr>
      <w:r w:rsidRPr="00D27F14">
        <w:rPr>
          <w:rFonts w:ascii="Arial" w:hAnsi="Arial" w:cs="Arial"/>
          <w:sz w:val="24"/>
          <w:szCs w:val="24"/>
        </w:rPr>
        <w:t>Статусом единой теплоснабжающей организации обладает ООО «Стратегия Норд». Другие теплоснабжающие организации в муниципальном образовании отсутствуют.</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53" w:name="_Toc15595158"/>
      <w:r w:rsidRPr="00D27F14">
        <w:rPr>
          <w:rFonts w:ascii="Arial" w:hAnsi="Arial" w:cs="Arial"/>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сельского округа, города федерального значения</w:t>
      </w:r>
      <w:bookmarkEnd w:id="53"/>
    </w:p>
    <w:p w:rsidR="00317D52" w:rsidRPr="00D27F14" w:rsidRDefault="00317D52" w:rsidP="00317D52">
      <w:pPr>
        <w:jc w:val="both"/>
        <w:rPr>
          <w:rFonts w:ascii="Arial" w:hAnsi="Arial" w:cs="Arial"/>
          <w:sz w:val="24"/>
          <w:szCs w:val="24"/>
        </w:rPr>
      </w:pPr>
      <w:r w:rsidRPr="00D27F14">
        <w:rPr>
          <w:rFonts w:ascii="Arial" w:hAnsi="Arial" w:cs="Arial"/>
          <w:sz w:val="24"/>
          <w:szCs w:val="24"/>
        </w:rPr>
        <w:t>Статусом единой теплоснабжающей организации обладает ООО «Стратегия Норд».</w:t>
      </w:r>
    </w:p>
    <w:p w:rsidR="00317D52" w:rsidRPr="00D27F14" w:rsidRDefault="00317D52" w:rsidP="00317D52">
      <w:pPr>
        <w:jc w:val="both"/>
        <w:rPr>
          <w:rFonts w:ascii="Arial" w:hAnsi="Arial" w:cs="Arial"/>
          <w:sz w:val="24"/>
          <w:szCs w:val="24"/>
        </w:rPr>
      </w:pPr>
      <w:bookmarkStart w:id="54" w:name="_Toc15595159"/>
      <w:r w:rsidRPr="00D27F14">
        <w:rPr>
          <w:rFonts w:ascii="Arial" w:hAnsi="Arial" w:cs="Arial"/>
          <w:sz w:val="24"/>
          <w:szCs w:val="24"/>
        </w:rPr>
        <w:t>Решения о распределении тепловой нагрузки между источниками тепловой энергии</w:t>
      </w:r>
      <w:bookmarkEnd w:id="54"/>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муниципальном образовании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теплоснабжение осуществляется от одного источника тепловой энергии.</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55" w:name="_Toc15595160"/>
      <w:r w:rsidRPr="00D27F14">
        <w:rPr>
          <w:rFonts w:ascii="Arial" w:hAnsi="Arial" w:cs="Arial"/>
          <w:sz w:val="24"/>
          <w:szCs w:val="24"/>
        </w:rPr>
        <w:t>Решения по бесхозяйным тепловым сетям</w:t>
      </w:r>
      <w:bookmarkEnd w:id="55"/>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По результатам актуализации Схемы теплоснабжения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бесхозяйные сети не выявлены.</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56" w:name="_Toc15595161"/>
      <w:r w:rsidRPr="00D27F14">
        <w:rPr>
          <w:rFonts w:ascii="Arial" w:hAnsi="Arial" w:cs="Arial"/>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56"/>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данное время территория поселения обеспечена природным (сетевым) газом. </w:t>
      </w:r>
    </w:p>
    <w:p w:rsidR="00317D52" w:rsidRPr="00D27F14" w:rsidRDefault="00317D52" w:rsidP="00317D52">
      <w:pPr>
        <w:jc w:val="both"/>
        <w:rPr>
          <w:rFonts w:ascii="Arial" w:hAnsi="Arial" w:cs="Arial"/>
          <w:sz w:val="24"/>
          <w:szCs w:val="24"/>
        </w:rPr>
      </w:pPr>
      <w:bookmarkStart w:id="57" w:name="_Toc15595162"/>
      <w:r w:rsidRPr="00D27F14">
        <w:rPr>
          <w:rFonts w:ascii="Arial" w:hAnsi="Arial" w:cs="Arial"/>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57"/>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Намеченные в проекте схемы теплоснабжения мероприятия не предполагают корректировки решений схем газоснабжения и газификации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w:t>
      </w:r>
    </w:p>
    <w:p w:rsidR="00317D52" w:rsidRPr="00D27F14" w:rsidRDefault="00317D52" w:rsidP="00317D52">
      <w:pPr>
        <w:jc w:val="both"/>
        <w:rPr>
          <w:rFonts w:ascii="Arial" w:hAnsi="Arial" w:cs="Arial"/>
          <w:sz w:val="24"/>
          <w:szCs w:val="24"/>
        </w:rPr>
      </w:pPr>
      <w:bookmarkStart w:id="58" w:name="_Toc15595163"/>
      <w:r w:rsidRPr="00D27F14">
        <w:rPr>
          <w:rFonts w:ascii="Arial" w:hAnsi="Arial" w:cs="Arial"/>
          <w:sz w:val="24"/>
          <w:szCs w:val="24"/>
        </w:rPr>
        <w:t>Описание проблем организации газоснабжения источников тепловой энергии</w:t>
      </w:r>
      <w:bookmarkEnd w:id="58"/>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данное время территория поселения обеспечена природным (сетевым) газом. </w:t>
      </w:r>
    </w:p>
    <w:p w:rsidR="00317D52" w:rsidRPr="00D27F14" w:rsidRDefault="00317D52" w:rsidP="00317D52">
      <w:pPr>
        <w:jc w:val="both"/>
        <w:rPr>
          <w:rFonts w:ascii="Arial" w:hAnsi="Arial" w:cs="Arial"/>
          <w:sz w:val="24"/>
          <w:szCs w:val="24"/>
        </w:rPr>
      </w:pPr>
      <w:bookmarkStart w:id="59" w:name="_Toc15595164"/>
      <w:r w:rsidRPr="00D27F14">
        <w:rPr>
          <w:rFonts w:ascii="Arial" w:hAnsi="Arial" w:cs="Arial"/>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59"/>
    </w:p>
    <w:p w:rsidR="00317D52" w:rsidRPr="00D27F14" w:rsidRDefault="00317D52" w:rsidP="00317D52">
      <w:pPr>
        <w:jc w:val="both"/>
        <w:rPr>
          <w:rFonts w:ascii="Arial" w:hAnsi="Arial" w:cs="Arial"/>
          <w:sz w:val="24"/>
          <w:szCs w:val="24"/>
        </w:rPr>
      </w:pPr>
      <w:r w:rsidRPr="00D27F14">
        <w:rPr>
          <w:rFonts w:ascii="Arial" w:hAnsi="Arial" w:cs="Arial"/>
          <w:sz w:val="24"/>
          <w:szCs w:val="24"/>
        </w:rPr>
        <w:t>Корректировка региональных (</w:t>
      </w:r>
      <w:proofErr w:type="spellStart"/>
      <w:r w:rsidRPr="00D27F14">
        <w:rPr>
          <w:rFonts w:ascii="Arial" w:hAnsi="Arial" w:cs="Arial"/>
          <w:sz w:val="24"/>
          <w:szCs w:val="24"/>
        </w:rPr>
        <w:t>межгрегиональных</w:t>
      </w:r>
      <w:proofErr w:type="spellEnd"/>
      <w:r w:rsidRPr="00D27F14">
        <w:rPr>
          <w:rFonts w:ascii="Arial" w:hAnsi="Arial" w:cs="Arial"/>
          <w:sz w:val="24"/>
          <w:szCs w:val="24"/>
        </w:rPr>
        <w:t>) программ газификации не предполагается.</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60" w:name="_Toc15595165"/>
      <w:r w:rsidRPr="00D27F14">
        <w:rPr>
          <w:rFonts w:ascii="Arial" w:hAnsi="Arial" w:cs="Arial"/>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60"/>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Комбинированная выработка электрической и тепловой энергии на территории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w:t>
      </w:r>
      <w:proofErr w:type="gramStart"/>
      <w:r w:rsidRPr="00D27F14">
        <w:rPr>
          <w:rFonts w:ascii="Arial" w:hAnsi="Arial" w:cs="Arial"/>
          <w:sz w:val="24"/>
          <w:szCs w:val="24"/>
        </w:rPr>
        <w:t>округ  не</w:t>
      </w:r>
      <w:proofErr w:type="gramEnd"/>
      <w:r w:rsidRPr="00D27F14">
        <w:rPr>
          <w:rFonts w:ascii="Arial" w:hAnsi="Arial" w:cs="Arial"/>
          <w:sz w:val="24"/>
          <w:szCs w:val="24"/>
        </w:rPr>
        <w:t xml:space="preserve"> осуществляется.</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61" w:name="_Toc15595166"/>
      <w:r w:rsidRPr="00D27F14">
        <w:rPr>
          <w:rFonts w:ascii="Arial" w:hAnsi="Arial" w:cs="Arial"/>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61"/>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Плотность тепловой нагрузки на территории муниципального образования </w:t>
      </w:r>
      <w:proofErr w:type="spellStart"/>
      <w:r w:rsidRPr="00D27F14">
        <w:rPr>
          <w:rFonts w:ascii="Arial" w:hAnsi="Arial" w:cs="Arial"/>
          <w:sz w:val="24"/>
          <w:szCs w:val="24"/>
        </w:rPr>
        <w:t>Пировский</w:t>
      </w:r>
      <w:proofErr w:type="spellEnd"/>
      <w:r w:rsidRPr="00D27F14">
        <w:rPr>
          <w:rFonts w:ascii="Arial" w:hAnsi="Arial" w:cs="Arial"/>
          <w:sz w:val="24"/>
          <w:szCs w:val="24"/>
        </w:rPr>
        <w:t xml:space="preserve"> муниципальный округ недостаточна для рассмотрения вопроса о строительстве источника комбинированной выработки тепловой и электрической энергии, в связи с чем такое строительство не предлагается. </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bookmarkStart w:id="62" w:name="_Toc15595167"/>
      <w:r w:rsidRPr="00D27F14">
        <w:rPr>
          <w:rFonts w:ascii="Arial" w:hAnsi="Arial" w:cs="Arial"/>
          <w:sz w:val="24"/>
          <w:szCs w:val="24"/>
        </w:rPr>
        <w:t>Описание решений (вырабатываемых с учетом положений утвержденной схемы водоснабжения поселения, сельского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62"/>
    </w:p>
    <w:p w:rsidR="00317D52" w:rsidRPr="00D27F14" w:rsidRDefault="00317D52" w:rsidP="00317D52">
      <w:pPr>
        <w:jc w:val="both"/>
        <w:rPr>
          <w:rFonts w:ascii="Arial" w:hAnsi="Arial" w:cs="Arial"/>
          <w:sz w:val="24"/>
          <w:szCs w:val="24"/>
        </w:rPr>
      </w:pPr>
      <w:r w:rsidRPr="00D27F14">
        <w:rPr>
          <w:rFonts w:ascii="Arial" w:hAnsi="Arial" w:cs="Arial"/>
          <w:sz w:val="24"/>
          <w:szCs w:val="24"/>
        </w:rPr>
        <w:t>Информация отсутствует.</w:t>
      </w:r>
    </w:p>
    <w:p w:rsidR="00317D52" w:rsidRPr="00D27F14" w:rsidRDefault="00317D52" w:rsidP="00317D52">
      <w:pPr>
        <w:jc w:val="both"/>
        <w:rPr>
          <w:rFonts w:ascii="Arial" w:hAnsi="Arial" w:cs="Arial"/>
          <w:sz w:val="24"/>
          <w:szCs w:val="24"/>
        </w:rPr>
      </w:pPr>
      <w:bookmarkStart w:id="63" w:name="_Toc15595168"/>
      <w:r w:rsidRPr="00D27F14">
        <w:rPr>
          <w:rFonts w:ascii="Arial" w:hAnsi="Arial" w:cs="Arial"/>
          <w:sz w:val="24"/>
          <w:szCs w:val="24"/>
        </w:rPr>
        <w:t xml:space="preserve">Предложения по корректировке утвержденной (разработке) схемы водоснабжения поселения, сельского округа, города федерального значения, единой схемы водоснабжения и водоотведения для обеспечения согласованности такой схемы и </w:t>
      </w:r>
      <w:r w:rsidRPr="00D27F14">
        <w:rPr>
          <w:rFonts w:ascii="Arial" w:hAnsi="Arial" w:cs="Arial"/>
          <w:sz w:val="24"/>
          <w:szCs w:val="24"/>
        </w:rPr>
        <w:lastRenderedPageBreak/>
        <w:t>указанных в схеме теплоснабжения решений о развитии источников тепловой энергии и систем теплоснабжения</w:t>
      </w:r>
      <w:bookmarkEnd w:id="63"/>
    </w:p>
    <w:p w:rsidR="00317D52" w:rsidRPr="00D27F14" w:rsidRDefault="00317D52" w:rsidP="00317D52">
      <w:pPr>
        <w:jc w:val="both"/>
        <w:rPr>
          <w:rFonts w:ascii="Arial" w:hAnsi="Arial" w:cs="Arial"/>
          <w:sz w:val="24"/>
          <w:szCs w:val="24"/>
        </w:rPr>
      </w:pPr>
      <w:r w:rsidRPr="00D27F14">
        <w:rPr>
          <w:rFonts w:ascii="Arial" w:hAnsi="Arial" w:cs="Arial"/>
          <w:sz w:val="24"/>
          <w:szCs w:val="24"/>
        </w:rPr>
        <w:t>Предложения отсутствуют.</w:t>
      </w:r>
    </w:p>
    <w:p w:rsidR="00317D52" w:rsidRPr="00D27F14" w:rsidRDefault="00317D52" w:rsidP="00317D52">
      <w:pPr>
        <w:jc w:val="both"/>
        <w:rPr>
          <w:rFonts w:ascii="Arial" w:hAnsi="Arial" w:cs="Arial"/>
          <w:sz w:val="24"/>
          <w:szCs w:val="24"/>
        </w:rPr>
      </w:pPr>
      <w:bookmarkStart w:id="64" w:name="_Toc15595169"/>
      <w:r w:rsidRPr="00D27F14">
        <w:rPr>
          <w:rFonts w:ascii="Arial" w:hAnsi="Arial" w:cs="Arial"/>
          <w:sz w:val="24"/>
          <w:szCs w:val="24"/>
        </w:rPr>
        <w:t>Ценовые (тарифные) последствия</w:t>
      </w:r>
      <w:bookmarkEnd w:id="64"/>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proofErr w:type="gramStart"/>
      <w:r w:rsidRPr="00D27F14">
        <w:rPr>
          <w:rFonts w:ascii="Arial" w:hAnsi="Arial" w:cs="Arial"/>
          <w:sz w:val="24"/>
          <w:szCs w:val="24"/>
        </w:rPr>
        <w:t>средств</w:t>
      </w:r>
      <w:proofErr w:type="gramEnd"/>
      <w:r w:rsidRPr="00D27F14">
        <w:rPr>
          <w:rFonts w:ascii="Arial" w:hAnsi="Arial" w:cs="Arial"/>
          <w:sz w:val="24"/>
          <w:szCs w:val="24"/>
        </w:rPr>
        <w:t xml:space="preserve"> затраченных на реализацию проекта осуществляется за счёт экономии от энергосберегающих мероприятий (например, увеличение КПД </w:t>
      </w:r>
      <w:proofErr w:type="spellStart"/>
      <w:r w:rsidRPr="00D27F14">
        <w:rPr>
          <w:rFonts w:ascii="Arial" w:hAnsi="Arial" w:cs="Arial"/>
          <w:sz w:val="24"/>
          <w:szCs w:val="24"/>
        </w:rPr>
        <w:t>котлоагрегатов</w:t>
      </w:r>
      <w:proofErr w:type="spellEnd"/>
      <w:r w:rsidRPr="00D27F14">
        <w:rPr>
          <w:rFonts w:ascii="Arial" w:hAnsi="Arial" w:cs="Arial"/>
          <w:sz w:val="24"/>
          <w:szCs w:val="24"/>
        </w:rPr>
        <w:t>, уменьшение тепловых потерь при реконструкции тепловых сетей, и т.д.) и надбавки к тарифу в соответствии со сценариями.</w:t>
      </w:r>
    </w:p>
    <w:p w:rsidR="00317D52" w:rsidRPr="00D27F14" w:rsidRDefault="00317D52" w:rsidP="00317D52">
      <w:pPr>
        <w:jc w:val="both"/>
        <w:rPr>
          <w:rFonts w:ascii="Arial" w:hAnsi="Arial" w:cs="Arial"/>
          <w:sz w:val="24"/>
          <w:szCs w:val="24"/>
        </w:rPr>
      </w:pPr>
      <w:r w:rsidRPr="00D27F14">
        <w:rPr>
          <w:rFonts w:ascii="Arial" w:hAnsi="Arial" w:cs="Arial"/>
          <w:sz w:val="24"/>
          <w:szCs w:val="24"/>
        </w:rPr>
        <w:t>Предлагается рассмотреть 8 сценариев по финансированию мероприятий:</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Полный объем финансовых затрат покрывается за счет собственных средств </w:t>
      </w:r>
      <w:proofErr w:type="gramStart"/>
      <w:r w:rsidRPr="00D27F14">
        <w:rPr>
          <w:rFonts w:ascii="Arial" w:hAnsi="Arial" w:cs="Arial"/>
          <w:sz w:val="24"/>
          <w:szCs w:val="24"/>
        </w:rPr>
        <w:t>тепло-снабжающих</w:t>
      </w:r>
      <w:proofErr w:type="gramEnd"/>
      <w:r w:rsidRPr="00D27F14">
        <w:rPr>
          <w:rFonts w:ascii="Arial" w:hAnsi="Arial" w:cs="Arial"/>
          <w:sz w:val="24"/>
          <w:szCs w:val="24"/>
        </w:rPr>
        <w:t xml:space="preserve"> компаний.</w:t>
      </w:r>
    </w:p>
    <w:p w:rsidR="00317D52" w:rsidRPr="00D27F14" w:rsidRDefault="00317D52" w:rsidP="00317D52">
      <w:pPr>
        <w:jc w:val="both"/>
        <w:rPr>
          <w:rFonts w:ascii="Arial" w:hAnsi="Arial" w:cs="Arial"/>
          <w:sz w:val="24"/>
          <w:szCs w:val="24"/>
        </w:rPr>
      </w:pPr>
      <w:r w:rsidRPr="00D27F14">
        <w:rPr>
          <w:rFonts w:ascii="Arial" w:hAnsi="Arial" w:cs="Arial"/>
          <w:sz w:val="24"/>
          <w:szCs w:val="24"/>
        </w:rPr>
        <w:t>1.</w:t>
      </w:r>
      <w:r w:rsidRPr="00D27F14">
        <w:rPr>
          <w:rFonts w:ascii="Arial" w:hAnsi="Arial" w:cs="Arial"/>
          <w:sz w:val="24"/>
          <w:szCs w:val="24"/>
        </w:rPr>
        <w:tab/>
        <w:t xml:space="preserve"> 20% объема финансовых затрат покрывается за счет надбавки в тарифе – остальное за счет собственных средств теплоснабжающих компаний.</w:t>
      </w:r>
    </w:p>
    <w:p w:rsidR="00317D52" w:rsidRPr="00D27F14" w:rsidRDefault="00317D52" w:rsidP="00317D52">
      <w:pPr>
        <w:jc w:val="both"/>
        <w:rPr>
          <w:rFonts w:ascii="Arial" w:hAnsi="Arial" w:cs="Arial"/>
          <w:sz w:val="24"/>
          <w:szCs w:val="24"/>
        </w:rPr>
      </w:pPr>
      <w:r w:rsidRPr="00D27F14">
        <w:rPr>
          <w:rFonts w:ascii="Arial" w:hAnsi="Arial" w:cs="Arial"/>
          <w:sz w:val="24"/>
          <w:szCs w:val="24"/>
        </w:rPr>
        <w:t>2.</w:t>
      </w:r>
      <w:r w:rsidRPr="00D27F14">
        <w:rPr>
          <w:rFonts w:ascii="Arial" w:hAnsi="Arial" w:cs="Arial"/>
          <w:sz w:val="24"/>
          <w:szCs w:val="24"/>
        </w:rPr>
        <w:tab/>
        <w:t xml:space="preserve"> 60% объема финансовых затрат покрывается за счет надбавки в тарифе – остальное за счет собственных средств теплоснабжающих компаний.</w:t>
      </w:r>
    </w:p>
    <w:p w:rsidR="00317D52" w:rsidRPr="00D27F14" w:rsidRDefault="00317D52" w:rsidP="00317D52">
      <w:pPr>
        <w:jc w:val="both"/>
        <w:rPr>
          <w:rFonts w:ascii="Arial" w:hAnsi="Arial" w:cs="Arial"/>
          <w:sz w:val="24"/>
          <w:szCs w:val="24"/>
        </w:rPr>
      </w:pPr>
      <w:r w:rsidRPr="00D27F14">
        <w:rPr>
          <w:rFonts w:ascii="Arial" w:hAnsi="Arial" w:cs="Arial"/>
          <w:sz w:val="24"/>
          <w:szCs w:val="24"/>
        </w:rPr>
        <w:t>3.</w:t>
      </w:r>
      <w:r w:rsidRPr="00D27F14">
        <w:rPr>
          <w:rFonts w:ascii="Arial" w:hAnsi="Arial" w:cs="Arial"/>
          <w:sz w:val="24"/>
          <w:szCs w:val="24"/>
        </w:rPr>
        <w:tab/>
        <w:t xml:space="preserve"> 100% объема финансовых затрат покрывается за счет надбавки в тарифе – остальное за счет собственных средств теплоснабжающих компаний.</w:t>
      </w:r>
    </w:p>
    <w:p w:rsidR="00317D52" w:rsidRPr="00D27F14" w:rsidRDefault="00317D52" w:rsidP="00317D52">
      <w:pPr>
        <w:jc w:val="both"/>
        <w:rPr>
          <w:rFonts w:ascii="Arial" w:hAnsi="Arial" w:cs="Arial"/>
          <w:sz w:val="24"/>
          <w:szCs w:val="24"/>
        </w:rPr>
      </w:pPr>
      <w:r w:rsidRPr="00D27F14">
        <w:rPr>
          <w:rFonts w:ascii="Arial" w:hAnsi="Arial" w:cs="Arial"/>
          <w:sz w:val="24"/>
          <w:szCs w:val="24"/>
        </w:rPr>
        <w:t>4.</w:t>
      </w:r>
      <w:r w:rsidRPr="00D27F14">
        <w:rPr>
          <w:rFonts w:ascii="Arial" w:hAnsi="Arial" w:cs="Arial"/>
          <w:sz w:val="24"/>
          <w:szCs w:val="24"/>
        </w:rPr>
        <w:tab/>
        <w:t xml:space="preserve"> Полный объем финансовых затрат покрывается за счет заемного капитала.</w:t>
      </w:r>
    </w:p>
    <w:p w:rsidR="00317D52" w:rsidRPr="00D27F14" w:rsidRDefault="00317D52" w:rsidP="00317D52">
      <w:pPr>
        <w:jc w:val="both"/>
        <w:rPr>
          <w:rFonts w:ascii="Arial" w:hAnsi="Arial" w:cs="Arial"/>
          <w:sz w:val="24"/>
          <w:szCs w:val="24"/>
        </w:rPr>
      </w:pPr>
      <w:r w:rsidRPr="00D27F14">
        <w:rPr>
          <w:rFonts w:ascii="Arial" w:hAnsi="Arial" w:cs="Arial"/>
          <w:sz w:val="24"/>
          <w:szCs w:val="24"/>
        </w:rPr>
        <w:t>5.</w:t>
      </w:r>
      <w:r w:rsidRPr="00D27F14">
        <w:rPr>
          <w:rFonts w:ascii="Arial" w:hAnsi="Arial" w:cs="Arial"/>
          <w:sz w:val="24"/>
          <w:szCs w:val="24"/>
        </w:rPr>
        <w:tab/>
        <w:t xml:space="preserve"> 20% объема финансовых затрат покрывается за счет надбавки в тарифе – остальное за счет заемного капитала.</w:t>
      </w:r>
    </w:p>
    <w:p w:rsidR="00317D52" w:rsidRPr="00D27F14" w:rsidRDefault="00317D52" w:rsidP="00317D52">
      <w:pPr>
        <w:jc w:val="both"/>
        <w:rPr>
          <w:rFonts w:ascii="Arial" w:hAnsi="Arial" w:cs="Arial"/>
          <w:sz w:val="24"/>
          <w:szCs w:val="24"/>
        </w:rPr>
      </w:pPr>
      <w:r w:rsidRPr="00D27F14">
        <w:rPr>
          <w:rFonts w:ascii="Arial" w:hAnsi="Arial" w:cs="Arial"/>
          <w:sz w:val="24"/>
          <w:szCs w:val="24"/>
        </w:rPr>
        <w:t>6.</w:t>
      </w:r>
      <w:r w:rsidRPr="00D27F14">
        <w:rPr>
          <w:rFonts w:ascii="Arial" w:hAnsi="Arial" w:cs="Arial"/>
          <w:sz w:val="24"/>
          <w:szCs w:val="24"/>
        </w:rPr>
        <w:tab/>
        <w:t xml:space="preserve"> 60% объема финансовых затрат покрывается за счет надбавки в тарифе – остальное за счет заемного капитала.</w:t>
      </w:r>
    </w:p>
    <w:p w:rsidR="00317D52" w:rsidRPr="00D27F14" w:rsidRDefault="00317D52" w:rsidP="00317D52">
      <w:pPr>
        <w:jc w:val="both"/>
        <w:rPr>
          <w:rFonts w:ascii="Arial" w:hAnsi="Arial" w:cs="Arial"/>
          <w:sz w:val="24"/>
          <w:szCs w:val="24"/>
        </w:rPr>
      </w:pPr>
      <w:r w:rsidRPr="00D27F14">
        <w:rPr>
          <w:rFonts w:ascii="Arial" w:hAnsi="Arial" w:cs="Arial"/>
          <w:sz w:val="24"/>
          <w:szCs w:val="24"/>
        </w:rPr>
        <w:t>7.</w:t>
      </w:r>
      <w:r w:rsidRPr="00D27F14">
        <w:rPr>
          <w:rFonts w:ascii="Arial" w:hAnsi="Arial" w:cs="Arial"/>
          <w:sz w:val="24"/>
          <w:szCs w:val="24"/>
        </w:rPr>
        <w:tab/>
        <w:t xml:space="preserve"> 100% объема финансовых затрат покрывается за счет надбавки в тарифе – остальное за счет заемного капитала.</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На основании этих данных рассчитываются показатели эффективности инвестиционного проекта:</w:t>
      </w:r>
    </w:p>
    <w:p w:rsidR="00317D52" w:rsidRPr="00D27F14" w:rsidRDefault="00317D52" w:rsidP="00317D52">
      <w:pPr>
        <w:jc w:val="both"/>
        <w:rPr>
          <w:rFonts w:ascii="Arial" w:hAnsi="Arial" w:cs="Arial"/>
          <w:sz w:val="24"/>
          <w:szCs w:val="24"/>
        </w:rPr>
      </w:pPr>
      <w:r w:rsidRPr="00D27F14">
        <w:rPr>
          <w:rFonts w:ascii="Arial" w:hAnsi="Arial" w:cs="Arial"/>
          <w:sz w:val="24"/>
          <w:szCs w:val="24"/>
        </w:rPr>
        <w:t>Приведенный (дисконтированный) доход NPV за период;</w:t>
      </w:r>
    </w:p>
    <w:p w:rsidR="00317D52" w:rsidRPr="00D27F14" w:rsidRDefault="00317D52" w:rsidP="00317D52">
      <w:pPr>
        <w:jc w:val="both"/>
        <w:rPr>
          <w:rFonts w:ascii="Arial" w:hAnsi="Arial" w:cs="Arial"/>
          <w:sz w:val="24"/>
          <w:szCs w:val="24"/>
        </w:rPr>
      </w:pPr>
      <w:r w:rsidRPr="00D27F14">
        <w:rPr>
          <w:rFonts w:ascii="Arial" w:hAnsi="Arial" w:cs="Arial"/>
          <w:sz w:val="24"/>
          <w:szCs w:val="24"/>
        </w:rPr>
        <w:t>Индекс рентабельности инвестиций PI;</w:t>
      </w:r>
    </w:p>
    <w:p w:rsidR="00317D52" w:rsidRPr="00D27F14" w:rsidRDefault="00317D52" w:rsidP="00317D52">
      <w:pPr>
        <w:jc w:val="both"/>
        <w:rPr>
          <w:rFonts w:ascii="Arial" w:hAnsi="Arial" w:cs="Arial"/>
          <w:sz w:val="24"/>
          <w:szCs w:val="24"/>
        </w:rPr>
      </w:pPr>
      <w:r w:rsidRPr="00D27F14">
        <w:rPr>
          <w:rFonts w:ascii="Arial" w:hAnsi="Arial" w:cs="Arial"/>
          <w:sz w:val="24"/>
          <w:szCs w:val="24"/>
        </w:rPr>
        <w:t>Срок окупаемости (динамический) от начала операционной деятельности.</w:t>
      </w:r>
    </w:p>
    <w:p w:rsidR="00317D52" w:rsidRPr="00D27F14" w:rsidRDefault="00317D52" w:rsidP="00317D52">
      <w:pPr>
        <w:jc w:val="both"/>
        <w:rPr>
          <w:rFonts w:ascii="Arial" w:hAnsi="Arial" w:cs="Arial"/>
          <w:sz w:val="24"/>
          <w:szCs w:val="24"/>
        </w:rPr>
      </w:pPr>
      <w:r w:rsidRPr="00D27F14">
        <w:rPr>
          <w:rFonts w:ascii="Arial" w:hAnsi="Arial" w:cs="Arial"/>
          <w:sz w:val="24"/>
          <w:szCs w:val="24"/>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317D52" w:rsidRPr="00D27F14" w:rsidRDefault="00317D52" w:rsidP="00317D52">
      <w:pPr>
        <w:jc w:val="both"/>
        <w:rPr>
          <w:rFonts w:ascii="Arial" w:hAnsi="Arial" w:cs="Arial"/>
          <w:sz w:val="24"/>
          <w:szCs w:val="24"/>
        </w:rPr>
      </w:pPr>
      <w:r w:rsidRPr="00D27F14">
        <w:rPr>
          <w:rFonts w:ascii="Arial" w:hAnsi="Arial" w:cs="Arial"/>
          <w:sz w:val="24"/>
          <w:szCs w:val="24"/>
        </w:rPr>
        <w:t>- с прогнозом социально-экономического развития Российской Федерации на 2017 год и на плановый период 2019 и 2019 годов из письма Минэкономразвития России;</w:t>
      </w:r>
    </w:p>
    <w:p w:rsidR="00317D52" w:rsidRPr="00D27F14" w:rsidRDefault="00317D52" w:rsidP="00317D52">
      <w:pPr>
        <w:jc w:val="both"/>
        <w:rPr>
          <w:rFonts w:ascii="Arial" w:hAnsi="Arial" w:cs="Arial"/>
          <w:sz w:val="24"/>
          <w:szCs w:val="24"/>
        </w:rPr>
      </w:pPr>
      <w:r w:rsidRPr="00D27F14">
        <w:rPr>
          <w:rFonts w:ascii="Arial" w:hAnsi="Arial" w:cs="Arial"/>
          <w:sz w:val="24"/>
          <w:szCs w:val="24"/>
        </w:rPr>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317D52" w:rsidRPr="00D27F14" w:rsidRDefault="00317D52" w:rsidP="00317D52">
      <w:pPr>
        <w:jc w:val="both"/>
        <w:rPr>
          <w:rFonts w:ascii="Arial" w:hAnsi="Arial" w:cs="Arial"/>
          <w:sz w:val="24"/>
          <w:szCs w:val="24"/>
        </w:rPr>
      </w:pPr>
      <w:r w:rsidRPr="00D27F14">
        <w:rPr>
          <w:rFonts w:ascii="Arial" w:hAnsi="Arial" w:cs="Arial"/>
          <w:sz w:val="24"/>
          <w:szCs w:val="24"/>
        </w:rPr>
        <w:t xml:space="preserve">Период расчета для инвестиционного проекта – 14 лет (2021 – 2036 гг.). Шаг расчета – 1 год. </w:t>
      </w:r>
    </w:p>
    <w:p w:rsidR="00317D52" w:rsidRPr="00D27F14" w:rsidRDefault="00317D52" w:rsidP="00317D52">
      <w:pPr>
        <w:jc w:val="both"/>
        <w:rPr>
          <w:rFonts w:ascii="Arial" w:hAnsi="Arial" w:cs="Arial"/>
          <w:sz w:val="24"/>
          <w:szCs w:val="24"/>
        </w:rPr>
      </w:pPr>
      <w:r w:rsidRPr="00D27F14">
        <w:rPr>
          <w:rFonts w:ascii="Arial" w:hAnsi="Arial" w:cs="Arial"/>
          <w:sz w:val="24"/>
          <w:szCs w:val="24"/>
        </w:rPr>
        <w:t>Индексы-дефляторы МЭР</w:t>
      </w:r>
    </w:p>
    <w:p w:rsidR="00317D52" w:rsidRPr="00D27F14" w:rsidRDefault="00317D52" w:rsidP="00317D52">
      <w:pPr>
        <w:jc w:val="both"/>
        <w:rPr>
          <w:rFonts w:ascii="Arial" w:hAnsi="Arial" w:cs="Arial"/>
          <w:sz w:val="24"/>
          <w:szCs w:val="24"/>
        </w:rPr>
      </w:pPr>
      <w:r w:rsidRPr="00D27F14">
        <w:rPr>
          <w:rFonts w:ascii="Arial" w:hAnsi="Arial" w:cs="Arial"/>
          <w:sz w:val="24"/>
          <w:szCs w:val="24"/>
        </w:rPr>
        <w:t>Изменения индексов основных показателей расчета в соответствии с индексами-дефляторами МЭР представлены в таблице.</w:t>
      </w:r>
    </w:p>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Таблица 14.1 - 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570"/>
        <w:gridCol w:w="569"/>
        <w:gridCol w:w="569"/>
        <w:gridCol w:w="530"/>
        <w:gridCol w:w="530"/>
        <w:gridCol w:w="530"/>
        <w:gridCol w:w="530"/>
        <w:gridCol w:w="530"/>
        <w:gridCol w:w="530"/>
        <w:gridCol w:w="530"/>
        <w:gridCol w:w="530"/>
        <w:gridCol w:w="530"/>
        <w:gridCol w:w="530"/>
        <w:gridCol w:w="530"/>
        <w:gridCol w:w="530"/>
      </w:tblGrid>
      <w:tr w:rsidR="00317D52" w:rsidRPr="00D27F14" w:rsidTr="00C15EA7">
        <w:trPr>
          <w:trHeight w:val="20"/>
          <w:tblHeader/>
        </w:trPr>
        <w:tc>
          <w:tcPr>
            <w:tcW w:w="8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Показатель</w:t>
            </w:r>
          </w:p>
        </w:tc>
        <w:tc>
          <w:tcPr>
            <w:tcW w:w="4166" w:type="pct"/>
            <w:gridSpan w:val="15"/>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Значение показателя по годам расчетного периода</w:t>
            </w:r>
          </w:p>
        </w:tc>
      </w:tr>
      <w:tr w:rsidR="00317D52" w:rsidRPr="00D27F14" w:rsidTr="00C15EA7">
        <w:trPr>
          <w:trHeight w:val="20"/>
          <w:tblHeader/>
        </w:trPr>
        <w:tc>
          <w:tcPr>
            <w:tcW w:w="83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2022</w:t>
            </w: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2023</w:t>
            </w: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2024</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2025</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2026</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2027</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2032</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2029</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2030</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2031</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2032</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2033</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2034</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2035</w:t>
            </w:r>
          </w:p>
        </w:tc>
        <w:tc>
          <w:tcPr>
            <w:tcW w:w="2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2036</w:t>
            </w:r>
          </w:p>
        </w:tc>
      </w:tr>
      <w:tr w:rsidR="00317D52" w:rsidRPr="00D27F14" w:rsidTr="00C15EA7">
        <w:trPr>
          <w:trHeight w:val="20"/>
          <w:tblHeader/>
        </w:trPr>
        <w:tc>
          <w:tcPr>
            <w:tcW w:w="83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w:t>
            </w: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w:t>
            </w: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2</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3</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4</w:t>
            </w:r>
          </w:p>
        </w:tc>
        <w:tc>
          <w:tcPr>
            <w:tcW w:w="2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5</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6</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7</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8</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9</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10</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11</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12</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13</w:t>
            </w:r>
          </w:p>
        </w:tc>
        <w:tc>
          <w:tcPr>
            <w:tcW w:w="2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14</w:t>
            </w:r>
          </w:p>
        </w:tc>
      </w:tr>
      <w:tr w:rsidR="00317D52" w:rsidRPr="00D27F14" w:rsidTr="00C15EA7">
        <w:trPr>
          <w:trHeight w:val="20"/>
        </w:trPr>
        <w:tc>
          <w:tcPr>
            <w:tcW w:w="834"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Инфляция (ИПЦ), среднегодовая</w:t>
            </w:r>
          </w:p>
        </w:tc>
        <w:tc>
          <w:tcPr>
            <w:tcW w:w="296"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96"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96"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74"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274"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274"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273"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2" w:type="pct"/>
            <w:tcBorders>
              <w:top w:val="single" w:sz="4" w:space="0" w:color="auto"/>
            </w:tcBorders>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r>
      <w:tr w:rsidR="00317D52" w:rsidRPr="00D27F14" w:rsidTr="00C15EA7">
        <w:trPr>
          <w:trHeight w:val="20"/>
        </w:trPr>
        <w:tc>
          <w:tcPr>
            <w:tcW w:w="834"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Рост цен на электроэ</w:t>
            </w:r>
            <w:r w:rsidRPr="00D27F14">
              <w:rPr>
                <w:rFonts w:ascii="Arial" w:hAnsi="Arial" w:cs="Arial"/>
                <w:sz w:val="24"/>
                <w:szCs w:val="24"/>
              </w:rPr>
              <w:lastRenderedPageBreak/>
              <w:t>нергию на оптовом рынке, %</w:t>
            </w:r>
          </w:p>
        </w:tc>
        <w:tc>
          <w:tcPr>
            <w:tcW w:w="296"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0,05</w:t>
            </w:r>
          </w:p>
        </w:tc>
        <w:tc>
          <w:tcPr>
            <w:tcW w:w="296"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96"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74"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0,07</w:t>
            </w:r>
          </w:p>
        </w:tc>
        <w:tc>
          <w:tcPr>
            <w:tcW w:w="274"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0,09</w:t>
            </w:r>
          </w:p>
        </w:tc>
        <w:tc>
          <w:tcPr>
            <w:tcW w:w="274"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0,02</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0,01</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0,01</w:t>
            </w:r>
          </w:p>
        </w:tc>
        <w:tc>
          <w:tcPr>
            <w:tcW w:w="272" w:type="pct"/>
            <w:shd w:val="clear" w:color="auto" w:fill="auto"/>
            <w:vAlign w:val="center"/>
            <w:hideMark/>
          </w:tcPr>
          <w:p w:rsidR="00317D52" w:rsidRPr="00D27F14" w:rsidRDefault="00317D52" w:rsidP="00317D52">
            <w:pPr>
              <w:jc w:val="both"/>
              <w:rPr>
                <w:rFonts w:ascii="Arial" w:hAnsi="Arial" w:cs="Arial"/>
                <w:sz w:val="24"/>
                <w:szCs w:val="24"/>
              </w:rPr>
            </w:pPr>
          </w:p>
        </w:tc>
      </w:tr>
      <w:tr w:rsidR="00317D52" w:rsidRPr="00D27F14" w:rsidTr="00C15EA7">
        <w:trPr>
          <w:trHeight w:val="517"/>
        </w:trPr>
        <w:tc>
          <w:tcPr>
            <w:tcW w:w="834"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Рост цен на тепловую энергию в среднем за год к предыдущему году, %</w:t>
            </w:r>
          </w:p>
        </w:tc>
        <w:tc>
          <w:tcPr>
            <w:tcW w:w="296"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0,046</w:t>
            </w:r>
          </w:p>
        </w:tc>
        <w:tc>
          <w:tcPr>
            <w:tcW w:w="296"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0,033</w:t>
            </w:r>
          </w:p>
        </w:tc>
        <w:tc>
          <w:tcPr>
            <w:tcW w:w="296"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0,034</w:t>
            </w:r>
          </w:p>
        </w:tc>
        <w:tc>
          <w:tcPr>
            <w:tcW w:w="274"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0,09</w:t>
            </w:r>
          </w:p>
        </w:tc>
        <w:tc>
          <w:tcPr>
            <w:tcW w:w="274"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0,09</w:t>
            </w:r>
          </w:p>
        </w:tc>
        <w:tc>
          <w:tcPr>
            <w:tcW w:w="274"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0,07</w:t>
            </w:r>
          </w:p>
        </w:tc>
        <w:tc>
          <w:tcPr>
            <w:tcW w:w="273"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273"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273"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273"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272" w:type="pct"/>
            <w:vMerge w:val="restar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r>
      <w:tr w:rsidR="00317D52" w:rsidRPr="00D27F14" w:rsidTr="00C15EA7">
        <w:trPr>
          <w:trHeight w:val="517"/>
        </w:trPr>
        <w:tc>
          <w:tcPr>
            <w:tcW w:w="834" w:type="pct"/>
            <w:vMerge/>
            <w:vAlign w:val="center"/>
            <w:hideMark/>
          </w:tcPr>
          <w:p w:rsidR="00317D52" w:rsidRPr="00D27F14" w:rsidRDefault="00317D52" w:rsidP="00317D52">
            <w:pPr>
              <w:jc w:val="both"/>
              <w:rPr>
                <w:rFonts w:ascii="Arial" w:hAnsi="Arial" w:cs="Arial"/>
                <w:sz w:val="24"/>
                <w:szCs w:val="24"/>
              </w:rPr>
            </w:pPr>
          </w:p>
        </w:tc>
        <w:tc>
          <w:tcPr>
            <w:tcW w:w="296" w:type="pct"/>
            <w:vMerge/>
            <w:shd w:val="clear" w:color="auto" w:fill="auto"/>
            <w:vAlign w:val="center"/>
            <w:hideMark/>
          </w:tcPr>
          <w:p w:rsidR="00317D52" w:rsidRPr="00D27F14" w:rsidRDefault="00317D52" w:rsidP="00317D52">
            <w:pPr>
              <w:jc w:val="both"/>
              <w:rPr>
                <w:rFonts w:ascii="Arial" w:hAnsi="Arial" w:cs="Arial"/>
                <w:sz w:val="24"/>
                <w:szCs w:val="24"/>
              </w:rPr>
            </w:pPr>
          </w:p>
        </w:tc>
        <w:tc>
          <w:tcPr>
            <w:tcW w:w="296" w:type="pct"/>
            <w:vMerge/>
            <w:vAlign w:val="center"/>
            <w:hideMark/>
          </w:tcPr>
          <w:p w:rsidR="00317D52" w:rsidRPr="00D27F14" w:rsidRDefault="00317D52" w:rsidP="00317D52">
            <w:pPr>
              <w:jc w:val="both"/>
              <w:rPr>
                <w:rFonts w:ascii="Arial" w:hAnsi="Arial" w:cs="Arial"/>
                <w:sz w:val="24"/>
                <w:szCs w:val="24"/>
              </w:rPr>
            </w:pPr>
          </w:p>
        </w:tc>
        <w:tc>
          <w:tcPr>
            <w:tcW w:w="296" w:type="pct"/>
            <w:vMerge/>
            <w:vAlign w:val="center"/>
            <w:hideMark/>
          </w:tcPr>
          <w:p w:rsidR="00317D52" w:rsidRPr="00D27F14" w:rsidRDefault="00317D52" w:rsidP="00317D52">
            <w:pPr>
              <w:jc w:val="both"/>
              <w:rPr>
                <w:rFonts w:ascii="Arial" w:hAnsi="Arial" w:cs="Arial"/>
                <w:sz w:val="24"/>
                <w:szCs w:val="24"/>
              </w:rPr>
            </w:pPr>
          </w:p>
        </w:tc>
        <w:tc>
          <w:tcPr>
            <w:tcW w:w="274" w:type="pct"/>
            <w:vMerge/>
            <w:vAlign w:val="center"/>
            <w:hideMark/>
          </w:tcPr>
          <w:p w:rsidR="00317D52" w:rsidRPr="00D27F14" w:rsidRDefault="00317D52" w:rsidP="00317D52">
            <w:pPr>
              <w:jc w:val="both"/>
              <w:rPr>
                <w:rFonts w:ascii="Arial" w:hAnsi="Arial" w:cs="Arial"/>
                <w:sz w:val="24"/>
                <w:szCs w:val="24"/>
              </w:rPr>
            </w:pPr>
          </w:p>
        </w:tc>
        <w:tc>
          <w:tcPr>
            <w:tcW w:w="274" w:type="pct"/>
            <w:vMerge/>
            <w:vAlign w:val="center"/>
            <w:hideMark/>
          </w:tcPr>
          <w:p w:rsidR="00317D52" w:rsidRPr="00D27F14" w:rsidRDefault="00317D52" w:rsidP="00317D52">
            <w:pPr>
              <w:jc w:val="both"/>
              <w:rPr>
                <w:rFonts w:ascii="Arial" w:hAnsi="Arial" w:cs="Arial"/>
                <w:sz w:val="24"/>
                <w:szCs w:val="24"/>
              </w:rPr>
            </w:pPr>
          </w:p>
        </w:tc>
        <w:tc>
          <w:tcPr>
            <w:tcW w:w="274"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2" w:type="pct"/>
            <w:vMerge/>
            <w:vAlign w:val="center"/>
            <w:hideMark/>
          </w:tcPr>
          <w:p w:rsidR="00317D52" w:rsidRPr="00D27F14" w:rsidRDefault="00317D52" w:rsidP="00317D52">
            <w:pPr>
              <w:jc w:val="both"/>
              <w:rPr>
                <w:rFonts w:ascii="Arial" w:hAnsi="Arial" w:cs="Arial"/>
                <w:sz w:val="24"/>
                <w:szCs w:val="24"/>
              </w:rPr>
            </w:pPr>
          </w:p>
        </w:tc>
      </w:tr>
      <w:tr w:rsidR="00317D52" w:rsidRPr="00D27F14" w:rsidTr="00C15EA7">
        <w:trPr>
          <w:trHeight w:val="517"/>
        </w:trPr>
        <w:tc>
          <w:tcPr>
            <w:tcW w:w="834" w:type="pct"/>
            <w:vMerge/>
            <w:vAlign w:val="center"/>
            <w:hideMark/>
          </w:tcPr>
          <w:p w:rsidR="00317D52" w:rsidRPr="00D27F14" w:rsidRDefault="00317D52" w:rsidP="00317D52">
            <w:pPr>
              <w:jc w:val="both"/>
              <w:rPr>
                <w:rFonts w:ascii="Arial" w:hAnsi="Arial" w:cs="Arial"/>
                <w:sz w:val="24"/>
                <w:szCs w:val="24"/>
              </w:rPr>
            </w:pPr>
          </w:p>
        </w:tc>
        <w:tc>
          <w:tcPr>
            <w:tcW w:w="296" w:type="pct"/>
            <w:vMerge/>
            <w:shd w:val="clear" w:color="auto" w:fill="auto"/>
            <w:vAlign w:val="center"/>
            <w:hideMark/>
          </w:tcPr>
          <w:p w:rsidR="00317D52" w:rsidRPr="00D27F14" w:rsidRDefault="00317D52" w:rsidP="00317D52">
            <w:pPr>
              <w:jc w:val="both"/>
              <w:rPr>
                <w:rFonts w:ascii="Arial" w:hAnsi="Arial" w:cs="Arial"/>
                <w:sz w:val="24"/>
                <w:szCs w:val="24"/>
              </w:rPr>
            </w:pPr>
          </w:p>
        </w:tc>
        <w:tc>
          <w:tcPr>
            <w:tcW w:w="296" w:type="pct"/>
            <w:vMerge/>
            <w:vAlign w:val="center"/>
            <w:hideMark/>
          </w:tcPr>
          <w:p w:rsidR="00317D52" w:rsidRPr="00D27F14" w:rsidRDefault="00317D52" w:rsidP="00317D52">
            <w:pPr>
              <w:jc w:val="both"/>
              <w:rPr>
                <w:rFonts w:ascii="Arial" w:hAnsi="Arial" w:cs="Arial"/>
                <w:sz w:val="24"/>
                <w:szCs w:val="24"/>
              </w:rPr>
            </w:pPr>
          </w:p>
        </w:tc>
        <w:tc>
          <w:tcPr>
            <w:tcW w:w="296" w:type="pct"/>
            <w:vMerge/>
            <w:vAlign w:val="center"/>
            <w:hideMark/>
          </w:tcPr>
          <w:p w:rsidR="00317D52" w:rsidRPr="00D27F14" w:rsidRDefault="00317D52" w:rsidP="00317D52">
            <w:pPr>
              <w:jc w:val="both"/>
              <w:rPr>
                <w:rFonts w:ascii="Arial" w:hAnsi="Arial" w:cs="Arial"/>
                <w:sz w:val="24"/>
                <w:szCs w:val="24"/>
              </w:rPr>
            </w:pPr>
          </w:p>
        </w:tc>
        <w:tc>
          <w:tcPr>
            <w:tcW w:w="274" w:type="pct"/>
            <w:vMerge/>
            <w:vAlign w:val="center"/>
            <w:hideMark/>
          </w:tcPr>
          <w:p w:rsidR="00317D52" w:rsidRPr="00D27F14" w:rsidRDefault="00317D52" w:rsidP="00317D52">
            <w:pPr>
              <w:jc w:val="both"/>
              <w:rPr>
                <w:rFonts w:ascii="Arial" w:hAnsi="Arial" w:cs="Arial"/>
                <w:sz w:val="24"/>
                <w:szCs w:val="24"/>
              </w:rPr>
            </w:pPr>
          </w:p>
        </w:tc>
        <w:tc>
          <w:tcPr>
            <w:tcW w:w="274" w:type="pct"/>
            <w:vMerge/>
            <w:vAlign w:val="center"/>
            <w:hideMark/>
          </w:tcPr>
          <w:p w:rsidR="00317D52" w:rsidRPr="00D27F14" w:rsidRDefault="00317D52" w:rsidP="00317D52">
            <w:pPr>
              <w:jc w:val="both"/>
              <w:rPr>
                <w:rFonts w:ascii="Arial" w:hAnsi="Arial" w:cs="Arial"/>
                <w:sz w:val="24"/>
                <w:szCs w:val="24"/>
              </w:rPr>
            </w:pPr>
          </w:p>
        </w:tc>
        <w:tc>
          <w:tcPr>
            <w:tcW w:w="274"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2" w:type="pct"/>
            <w:vMerge/>
            <w:vAlign w:val="center"/>
            <w:hideMark/>
          </w:tcPr>
          <w:p w:rsidR="00317D52" w:rsidRPr="00D27F14" w:rsidRDefault="00317D52" w:rsidP="00317D52">
            <w:pPr>
              <w:jc w:val="both"/>
              <w:rPr>
                <w:rFonts w:ascii="Arial" w:hAnsi="Arial" w:cs="Arial"/>
                <w:sz w:val="24"/>
                <w:szCs w:val="24"/>
              </w:rPr>
            </w:pPr>
          </w:p>
        </w:tc>
      </w:tr>
      <w:tr w:rsidR="00317D52" w:rsidRPr="00D27F14" w:rsidTr="00C15EA7">
        <w:trPr>
          <w:trHeight w:val="517"/>
        </w:trPr>
        <w:tc>
          <w:tcPr>
            <w:tcW w:w="834" w:type="pct"/>
            <w:vMerge/>
            <w:vAlign w:val="center"/>
            <w:hideMark/>
          </w:tcPr>
          <w:p w:rsidR="00317D52" w:rsidRPr="00D27F14" w:rsidRDefault="00317D52" w:rsidP="00317D52">
            <w:pPr>
              <w:jc w:val="both"/>
              <w:rPr>
                <w:rFonts w:ascii="Arial" w:hAnsi="Arial" w:cs="Arial"/>
                <w:sz w:val="24"/>
                <w:szCs w:val="24"/>
              </w:rPr>
            </w:pPr>
          </w:p>
        </w:tc>
        <w:tc>
          <w:tcPr>
            <w:tcW w:w="296" w:type="pct"/>
            <w:vMerge/>
            <w:shd w:val="clear" w:color="auto" w:fill="auto"/>
            <w:vAlign w:val="center"/>
            <w:hideMark/>
          </w:tcPr>
          <w:p w:rsidR="00317D52" w:rsidRPr="00D27F14" w:rsidRDefault="00317D52" w:rsidP="00317D52">
            <w:pPr>
              <w:jc w:val="both"/>
              <w:rPr>
                <w:rFonts w:ascii="Arial" w:hAnsi="Arial" w:cs="Arial"/>
                <w:sz w:val="24"/>
                <w:szCs w:val="24"/>
              </w:rPr>
            </w:pPr>
          </w:p>
        </w:tc>
        <w:tc>
          <w:tcPr>
            <w:tcW w:w="296" w:type="pct"/>
            <w:vMerge/>
            <w:vAlign w:val="center"/>
            <w:hideMark/>
          </w:tcPr>
          <w:p w:rsidR="00317D52" w:rsidRPr="00D27F14" w:rsidRDefault="00317D52" w:rsidP="00317D52">
            <w:pPr>
              <w:jc w:val="both"/>
              <w:rPr>
                <w:rFonts w:ascii="Arial" w:hAnsi="Arial" w:cs="Arial"/>
                <w:sz w:val="24"/>
                <w:szCs w:val="24"/>
              </w:rPr>
            </w:pPr>
          </w:p>
        </w:tc>
        <w:tc>
          <w:tcPr>
            <w:tcW w:w="296" w:type="pct"/>
            <w:vMerge/>
            <w:vAlign w:val="center"/>
            <w:hideMark/>
          </w:tcPr>
          <w:p w:rsidR="00317D52" w:rsidRPr="00D27F14" w:rsidRDefault="00317D52" w:rsidP="00317D52">
            <w:pPr>
              <w:jc w:val="both"/>
              <w:rPr>
                <w:rFonts w:ascii="Arial" w:hAnsi="Arial" w:cs="Arial"/>
                <w:sz w:val="24"/>
                <w:szCs w:val="24"/>
              </w:rPr>
            </w:pPr>
          </w:p>
        </w:tc>
        <w:tc>
          <w:tcPr>
            <w:tcW w:w="274" w:type="pct"/>
            <w:vMerge/>
            <w:vAlign w:val="center"/>
            <w:hideMark/>
          </w:tcPr>
          <w:p w:rsidR="00317D52" w:rsidRPr="00D27F14" w:rsidRDefault="00317D52" w:rsidP="00317D52">
            <w:pPr>
              <w:jc w:val="both"/>
              <w:rPr>
                <w:rFonts w:ascii="Arial" w:hAnsi="Arial" w:cs="Arial"/>
                <w:sz w:val="24"/>
                <w:szCs w:val="24"/>
              </w:rPr>
            </w:pPr>
          </w:p>
        </w:tc>
        <w:tc>
          <w:tcPr>
            <w:tcW w:w="274" w:type="pct"/>
            <w:vMerge/>
            <w:vAlign w:val="center"/>
            <w:hideMark/>
          </w:tcPr>
          <w:p w:rsidR="00317D52" w:rsidRPr="00D27F14" w:rsidRDefault="00317D52" w:rsidP="00317D52">
            <w:pPr>
              <w:jc w:val="both"/>
              <w:rPr>
                <w:rFonts w:ascii="Arial" w:hAnsi="Arial" w:cs="Arial"/>
                <w:sz w:val="24"/>
                <w:szCs w:val="24"/>
              </w:rPr>
            </w:pPr>
          </w:p>
        </w:tc>
        <w:tc>
          <w:tcPr>
            <w:tcW w:w="274"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3" w:type="pct"/>
            <w:vMerge/>
            <w:vAlign w:val="center"/>
            <w:hideMark/>
          </w:tcPr>
          <w:p w:rsidR="00317D52" w:rsidRPr="00D27F14" w:rsidRDefault="00317D52" w:rsidP="00317D52">
            <w:pPr>
              <w:jc w:val="both"/>
              <w:rPr>
                <w:rFonts w:ascii="Arial" w:hAnsi="Arial" w:cs="Arial"/>
                <w:sz w:val="24"/>
                <w:szCs w:val="24"/>
              </w:rPr>
            </w:pPr>
          </w:p>
        </w:tc>
        <w:tc>
          <w:tcPr>
            <w:tcW w:w="272" w:type="pct"/>
            <w:vMerge/>
            <w:vAlign w:val="center"/>
            <w:hideMark/>
          </w:tcPr>
          <w:p w:rsidR="00317D52" w:rsidRPr="00D27F14" w:rsidRDefault="00317D52" w:rsidP="00317D52">
            <w:pPr>
              <w:jc w:val="both"/>
              <w:rPr>
                <w:rFonts w:ascii="Arial" w:hAnsi="Arial" w:cs="Arial"/>
                <w:sz w:val="24"/>
                <w:szCs w:val="24"/>
              </w:rPr>
            </w:pPr>
          </w:p>
        </w:tc>
      </w:tr>
      <w:tr w:rsidR="00317D52" w:rsidRPr="00D27F14" w:rsidTr="00C15EA7">
        <w:trPr>
          <w:trHeight w:val="20"/>
        </w:trPr>
        <w:tc>
          <w:tcPr>
            <w:tcW w:w="834"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Рост цен на Уголь и уголь (оптовые цены без НДС)</w:t>
            </w:r>
          </w:p>
        </w:tc>
        <w:tc>
          <w:tcPr>
            <w:tcW w:w="296"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96"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96"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74"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0,15</w:t>
            </w:r>
          </w:p>
        </w:tc>
        <w:tc>
          <w:tcPr>
            <w:tcW w:w="274"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0,15</w:t>
            </w:r>
          </w:p>
        </w:tc>
        <w:tc>
          <w:tcPr>
            <w:tcW w:w="274"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0,15</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0,15</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0,06</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0,05</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0,04</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3"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c>
          <w:tcPr>
            <w:tcW w:w="272" w:type="pct"/>
            <w:shd w:val="clear" w:color="auto" w:fill="auto"/>
            <w:vAlign w:val="center"/>
            <w:hideMark/>
          </w:tcPr>
          <w:p w:rsidR="00317D52" w:rsidRPr="00D27F14" w:rsidRDefault="00317D52" w:rsidP="00317D52">
            <w:pPr>
              <w:jc w:val="both"/>
              <w:rPr>
                <w:rFonts w:ascii="Arial" w:hAnsi="Arial" w:cs="Arial"/>
                <w:sz w:val="24"/>
                <w:szCs w:val="24"/>
              </w:rPr>
            </w:pPr>
            <w:r w:rsidRPr="00D27F14">
              <w:rPr>
                <w:rFonts w:ascii="Arial" w:hAnsi="Arial" w:cs="Arial"/>
                <w:sz w:val="24"/>
                <w:szCs w:val="24"/>
              </w:rPr>
              <w:t>0,03</w:t>
            </w:r>
          </w:p>
        </w:tc>
      </w:tr>
    </w:tbl>
    <w:p w:rsidR="00317D52" w:rsidRPr="00D27F14" w:rsidRDefault="00317D52" w:rsidP="00317D52">
      <w:pPr>
        <w:jc w:val="both"/>
        <w:rPr>
          <w:rFonts w:ascii="Arial" w:hAnsi="Arial" w:cs="Arial"/>
          <w:sz w:val="24"/>
          <w:szCs w:val="24"/>
        </w:rPr>
      </w:pPr>
    </w:p>
    <w:p w:rsidR="00317D52" w:rsidRPr="00D27F14" w:rsidRDefault="00317D52" w:rsidP="00317D52">
      <w:pPr>
        <w:jc w:val="both"/>
        <w:rPr>
          <w:rFonts w:ascii="Arial" w:hAnsi="Arial" w:cs="Arial"/>
          <w:sz w:val="24"/>
          <w:szCs w:val="24"/>
        </w:rPr>
      </w:pPr>
      <w:r w:rsidRPr="00D27F14">
        <w:rPr>
          <w:rFonts w:ascii="Arial" w:hAnsi="Arial" w:cs="Arial"/>
          <w:sz w:val="24"/>
          <w:szCs w:val="24"/>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317D52" w:rsidRPr="00D27F14" w:rsidRDefault="00317D52" w:rsidP="00317D52">
      <w:pPr>
        <w:jc w:val="both"/>
        <w:rPr>
          <w:rFonts w:ascii="Arial" w:hAnsi="Arial" w:cs="Arial"/>
          <w:sz w:val="24"/>
          <w:szCs w:val="24"/>
        </w:rPr>
      </w:pPr>
      <w:r w:rsidRPr="00D27F14">
        <w:rPr>
          <w:rFonts w:ascii="Arial" w:hAnsi="Arial" w:cs="Arial"/>
          <w:sz w:val="24"/>
          <w:szCs w:val="24"/>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317D52" w:rsidRPr="00D27F14" w:rsidRDefault="00317D52" w:rsidP="00317D52">
      <w:pPr>
        <w:jc w:val="both"/>
        <w:rPr>
          <w:rFonts w:ascii="Arial" w:hAnsi="Arial" w:cs="Arial"/>
          <w:sz w:val="24"/>
          <w:szCs w:val="24"/>
        </w:rPr>
      </w:pPr>
      <w:r w:rsidRPr="00D27F14">
        <w:rPr>
          <w:rFonts w:ascii="Arial" w:hAnsi="Arial" w:cs="Arial"/>
          <w:sz w:val="24"/>
          <w:szCs w:val="24"/>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317D52" w:rsidRPr="00D27F14" w:rsidRDefault="00317D52" w:rsidP="00317D52">
      <w:pPr>
        <w:jc w:val="both"/>
        <w:rPr>
          <w:rFonts w:ascii="Arial" w:hAnsi="Arial" w:cs="Arial"/>
          <w:sz w:val="24"/>
          <w:szCs w:val="24"/>
        </w:rPr>
      </w:pPr>
      <w:r w:rsidRPr="00D27F14">
        <w:rPr>
          <w:rFonts w:ascii="Arial" w:hAnsi="Arial" w:cs="Arial"/>
          <w:sz w:val="24"/>
          <w:szCs w:val="24"/>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317D52" w:rsidRPr="00D27F14" w:rsidRDefault="00317D52" w:rsidP="00317D52">
      <w:pPr>
        <w:jc w:val="both"/>
        <w:rPr>
          <w:rFonts w:ascii="Arial" w:hAnsi="Arial" w:cs="Arial"/>
          <w:sz w:val="24"/>
          <w:szCs w:val="24"/>
        </w:rPr>
      </w:pPr>
      <w:r w:rsidRPr="00D27F14">
        <w:rPr>
          <w:rFonts w:ascii="Arial" w:hAnsi="Arial" w:cs="Arial"/>
          <w:sz w:val="24"/>
          <w:szCs w:val="24"/>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317D52" w:rsidRPr="00D27F14" w:rsidRDefault="00317D52" w:rsidP="00317D52">
      <w:pPr>
        <w:jc w:val="both"/>
        <w:rPr>
          <w:rFonts w:ascii="Arial" w:hAnsi="Arial" w:cs="Arial"/>
          <w:sz w:val="24"/>
          <w:szCs w:val="24"/>
        </w:rPr>
      </w:pPr>
      <w:r w:rsidRPr="00D27F14">
        <w:rPr>
          <w:rFonts w:ascii="Arial" w:hAnsi="Arial" w:cs="Arial"/>
          <w:sz w:val="24"/>
          <w:szCs w:val="24"/>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317D52" w:rsidRPr="00D27F14" w:rsidRDefault="00317D52" w:rsidP="00317D52">
      <w:pPr>
        <w:jc w:val="both"/>
        <w:rPr>
          <w:rFonts w:ascii="Arial" w:hAnsi="Arial" w:cs="Arial"/>
          <w:sz w:val="24"/>
          <w:szCs w:val="24"/>
        </w:rPr>
      </w:pPr>
      <w:r w:rsidRPr="00D27F14">
        <w:rPr>
          <w:rFonts w:ascii="Arial" w:hAnsi="Arial" w:cs="Arial"/>
          <w:sz w:val="24"/>
          <w:szCs w:val="24"/>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317D52" w:rsidRPr="00D27F14" w:rsidRDefault="00317D52" w:rsidP="00317D52">
      <w:pPr>
        <w:jc w:val="both"/>
        <w:rPr>
          <w:rFonts w:ascii="Arial" w:hAnsi="Arial" w:cs="Arial"/>
          <w:sz w:val="24"/>
          <w:szCs w:val="24"/>
        </w:rPr>
      </w:pPr>
      <w:r w:rsidRPr="00D27F14">
        <w:rPr>
          <w:rFonts w:ascii="Arial" w:hAnsi="Arial" w:cs="Arial"/>
          <w:sz w:val="24"/>
          <w:szCs w:val="24"/>
        </w:rPr>
        <w:t>Основным показателем, характеризующим рентабельность использования заемного капитала является эффект финансового рычага.</w:t>
      </w:r>
    </w:p>
    <w:p w:rsidR="00317D52" w:rsidRPr="00D27F14" w:rsidRDefault="00317D52" w:rsidP="00317D52">
      <w:pPr>
        <w:jc w:val="both"/>
        <w:rPr>
          <w:rFonts w:ascii="Arial" w:hAnsi="Arial" w:cs="Arial"/>
          <w:sz w:val="24"/>
          <w:szCs w:val="24"/>
        </w:rPr>
      </w:pPr>
      <w:r w:rsidRPr="00D27F14">
        <w:rPr>
          <w:rFonts w:ascii="Arial" w:hAnsi="Arial" w:cs="Arial"/>
          <w:sz w:val="24"/>
          <w:szCs w:val="24"/>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317D52" w:rsidRPr="00D27F14" w:rsidRDefault="00317D52" w:rsidP="00317D52">
      <w:pPr>
        <w:jc w:val="both"/>
        <w:rPr>
          <w:rFonts w:ascii="Arial" w:hAnsi="Arial" w:cs="Arial"/>
          <w:sz w:val="24"/>
          <w:szCs w:val="24"/>
        </w:rPr>
      </w:pPr>
      <w:r w:rsidRPr="00D27F14">
        <w:rPr>
          <w:rFonts w:ascii="Arial" w:hAnsi="Arial" w:cs="Arial"/>
          <w:sz w:val="24"/>
          <w:szCs w:val="24"/>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317D52" w:rsidRPr="00D27F14" w:rsidRDefault="00317D52" w:rsidP="00317D52">
      <w:pPr>
        <w:jc w:val="both"/>
        <w:rPr>
          <w:rFonts w:ascii="Arial" w:hAnsi="Arial" w:cs="Arial"/>
          <w:sz w:val="24"/>
          <w:szCs w:val="24"/>
        </w:rPr>
      </w:pPr>
      <w:r w:rsidRPr="00D27F14">
        <w:rPr>
          <w:rFonts w:ascii="Arial" w:hAnsi="Arial" w:cs="Arial"/>
          <w:sz w:val="24"/>
          <w:szCs w:val="24"/>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317D52" w:rsidRPr="00D27F14" w:rsidRDefault="00317D52" w:rsidP="00317D52">
      <w:pPr>
        <w:jc w:val="both"/>
        <w:rPr>
          <w:rFonts w:ascii="Arial" w:hAnsi="Arial" w:cs="Arial"/>
          <w:sz w:val="24"/>
          <w:szCs w:val="24"/>
        </w:rPr>
      </w:pPr>
      <w:r w:rsidRPr="00D27F14">
        <w:rPr>
          <w:rFonts w:ascii="Arial" w:hAnsi="Arial" w:cs="Arial"/>
          <w:sz w:val="24"/>
          <w:szCs w:val="24"/>
        </w:rPr>
        <w:lastRenderedPageBreak/>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317D52" w:rsidRPr="00D27F14" w:rsidRDefault="00317D52" w:rsidP="00317D52">
      <w:pPr>
        <w:jc w:val="both"/>
        <w:rPr>
          <w:rFonts w:ascii="Arial" w:hAnsi="Arial" w:cs="Arial"/>
          <w:sz w:val="24"/>
          <w:szCs w:val="24"/>
        </w:rPr>
      </w:pPr>
      <w:r w:rsidRPr="00D27F14">
        <w:rPr>
          <w:rFonts w:ascii="Arial" w:hAnsi="Arial" w:cs="Arial"/>
          <w:sz w:val="24"/>
          <w:szCs w:val="24"/>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317D52" w:rsidRPr="00D27F14" w:rsidRDefault="00317D52" w:rsidP="00317D52">
      <w:pPr>
        <w:jc w:val="both"/>
        <w:rPr>
          <w:rFonts w:ascii="Arial" w:hAnsi="Arial" w:cs="Arial"/>
          <w:sz w:val="24"/>
          <w:szCs w:val="24"/>
        </w:rPr>
      </w:pPr>
      <w:r w:rsidRPr="00D27F14">
        <w:rPr>
          <w:rFonts w:ascii="Arial" w:hAnsi="Arial" w:cs="Arial"/>
          <w:sz w:val="24"/>
          <w:szCs w:val="24"/>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317D52" w:rsidRPr="00D27F14" w:rsidRDefault="00317D52" w:rsidP="00317D52">
      <w:pPr>
        <w:jc w:val="both"/>
        <w:rPr>
          <w:rFonts w:ascii="Arial" w:hAnsi="Arial" w:cs="Arial"/>
          <w:sz w:val="24"/>
          <w:szCs w:val="24"/>
        </w:rPr>
      </w:pPr>
      <w:r w:rsidRPr="00D27F14">
        <w:rPr>
          <w:rFonts w:ascii="Arial" w:hAnsi="Arial" w:cs="Arial"/>
          <w:sz w:val="24"/>
          <w:szCs w:val="24"/>
        </w:rPr>
        <w:t>Однако нужно иметь в 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317D52" w:rsidRPr="00D27F14" w:rsidRDefault="00317D52" w:rsidP="00317D52">
      <w:pPr>
        <w:jc w:val="both"/>
        <w:rPr>
          <w:rFonts w:ascii="Arial" w:hAnsi="Arial" w:cs="Arial"/>
          <w:sz w:val="24"/>
          <w:szCs w:val="24"/>
        </w:rPr>
      </w:pPr>
      <w:r w:rsidRPr="00D27F14">
        <w:rPr>
          <w:rFonts w:ascii="Arial" w:hAnsi="Arial" w:cs="Arial"/>
          <w:sz w:val="24"/>
          <w:szCs w:val="24"/>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317D52" w:rsidRPr="00D27F14" w:rsidRDefault="00317D52" w:rsidP="00317D52">
      <w:pPr>
        <w:jc w:val="both"/>
        <w:rPr>
          <w:rFonts w:ascii="Arial" w:hAnsi="Arial" w:cs="Arial"/>
          <w:sz w:val="24"/>
          <w:szCs w:val="24"/>
        </w:rPr>
      </w:pPr>
    </w:p>
    <w:p w:rsidR="00317D52" w:rsidRPr="00D27F14" w:rsidRDefault="00317D52" w:rsidP="00317D52">
      <w:pPr>
        <w:spacing w:after="0" w:line="240" w:lineRule="auto"/>
        <w:jc w:val="both"/>
        <w:rPr>
          <w:rFonts w:ascii="Arial" w:hAnsi="Arial" w:cs="Arial"/>
          <w:sz w:val="24"/>
          <w:szCs w:val="24"/>
        </w:rPr>
      </w:pPr>
    </w:p>
    <w:p w:rsidR="00317D52" w:rsidRPr="00D27F14" w:rsidRDefault="00317D52" w:rsidP="00317D52">
      <w:pPr>
        <w:spacing w:after="0" w:line="240" w:lineRule="auto"/>
        <w:jc w:val="both"/>
        <w:rPr>
          <w:rFonts w:ascii="Arial" w:hAnsi="Arial" w:cs="Arial"/>
          <w:sz w:val="24"/>
          <w:szCs w:val="24"/>
        </w:rPr>
      </w:pPr>
    </w:p>
    <w:p w:rsidR="00DB4887" w:rsidRPr="00D27F14" w:rsidRDefault="00DB4887" w:rsidP="00317D52">
      <w:pPr>
        <w:spacing w:after="1" w:line="220" w:lineRule="atLeast"/>
        <w:jc w:val="both"/>
        <w:outlineLvl w:val="0"/>
        <w:rPr>
          <w:rFonts w:ascii="Arial" w:hAnsi="Arial" w:cs="Arial"/>
          <w:sz w:val="24"/>
          <w:szCs w:val="24"/>
        </w:rPr>
      </w:pPr>
    </w:p>
    <w:sectPr w:rsidR="00DB4887" w:rsidRPr="00D27F14" w:rsidSect="00910363">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C7C" w:rsidRDefault="00E02C7C" w:rsidP="00317D52">
      <w:pPr>
        <w:spacing w:after="0" w:line="240" w:lineRule="auto"/>
      </w:pPr>
      <w:r>
        <w:separator/>
      </w:r>
    </w:p>
  </w:endnote>
  <w:endnote w:type="continuationSeparator" w:id="0">
    <w:p w:rsidR="00E02C7C" w:rsidRDefault="00E02C7C" w:rsidP="00317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376" w:rsidRPr="00317D52" w:rsidRDefault="00E02C7C" w:rsidP="00317D52"/>
  <w:p w:rsidR="006C2376" w:rsidRPr="00317D52" w:rsidRDefault="004F36E5" w:rsidP="00317D52">
    <w:r w:rsidRPr="00317D52">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6C2376" w:rsidRPr="00317D52" w:rsidTr="005D7D19">
      <w:trPr>
        <w:trHeight w:val="964"/>
      </w:trPr>
      <w:tc>
        <w:tcPr>
          <w:tcW w:w="675" w:type="dxa"/>
          <w:tcBorders>
            <w:top w:val="single" w:sz="4" w:space="0" w:color="auto"/>
          </w:tcBorders>
        </w:tcPr>
        <w:p w:rsidR="006C2376" w:rsidRPr="00317D52" w:rsidRDefault="004F36E5" w:rsidP="00317D52">
          <w:r w:rsidRPr="00317D52">
            <w:fldChar w:fldCharType="begin"/>
          </w:r>
          <w:r w:rsidRPr="00317D52">
            <w:instrText xml:space="preserve"> PAGE   \* MERGEFORMAT </w:instrText>
          </w:r>
          <w:r w:rsidRPr="00317D52">
            <w:fldChar w:fldCharType="separate"/>
          </w:r>
          <w:r w:rsidRPr="00317D52">
            <w:t>189</w:t>
          </w:r>
          <w:r w:rsidRPr="00317D52">
            <w:fldChar w:fldCharType="end"/>
          </w:r>
        </w:p>
      </w:tc>
    </w:tr>
  </w:tbl>
  <w:p w:rsidR="006C2376" w:rsidRPr="00317D52" w:rsidRDefault="004F36E5" w:rsidP="00317D52">
    <w:r w:rsidRPr="00317D52">
      <w:t>651.ПП-ТГ.001.003.000</w:t>
    </w:r>
  </w:p>
  <w:p w:rsidR="006C2376" w:rsidRPr="00317D52" w:rsidRDefault="004F36E5" w:rsidP="00317D52">
    <w:r w:rsidRPr="00317D52">
      <w:fldChar w:fldCharType="begin"/>
    </w:r>
    <w:r w:rsidRPr="00317D52">
      <w:instrText xml:space="preserve"> PAGE   \* MERGEFORMAT </w:instrText>
    </w:r>
    <w:r w:rsidRPr="00317D52">
      <w:fldChar w:fldCharType="separate"/>
    </w:r>
    <w:r w:rsidRPr="00317D52">
      <w:t>189</w:t>
    </w:r>
    <w:r w:rsidRPr="00317D52">
      <w:fldChar w:fldCharType="end"/>
    </w:r>
  </w:p>
  <w:p w:rsidR="006C2376" w:rsidRPr="00317D52" w:rsidRDefault="00E02C7C" w:rsidP="00317D5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376" w:rsidRPr="00317D52" w:rsidRDefault="004F36E5" w:rsidP="00317D52">
    <w:r w:rsidRPr="00317D52">
      <w:t>Санкт-Петербург</w:t>
    </w:r>
  </w:p>
  <w:p w:rsidR="006C2376" w:rsidRPr="00317D52" w:rsidRDefault="004F36E5" w:rsidP="00317D52">
    <w:r w:rsidRPr="00317D52">
      <w:t>2019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376" w:rsidRPr="00317D52" w:rsidRDefault="004F36E5" w:rsidP="00317D52">
    <w:r w:rsidRPr="00317D52">
      <w:fldChar w:fldCharType="begin"/>
    </w:r>
    <w:r w:rsidRPr="00317D52">
      <w:instrText xml:space="preserve"> PAGE   \* MERGEFORMAT </w:instrText>
    </w:r>
    <w:r w:rsidRPr="00317D52">
      <w:fldChar w:fldCharType="separate"/>
    </w:r>
    <w:r w:rsidRPr="00317D52">
      <w:t>229</w:t>
    </w:r>
    <w:r w:rsidRPr="00317D5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C7C" w:rsidRDefault="00E02C7C" w:rsidP="00317D52">
      <w:pPr>
        <w:spacing w:after="0" w:line="240" w:lineRule="auto"/>
      </w:pPr>
      <w:r>
        <w:separator/>
      </w:r>
    </w:p>
  </w:footnote>
  <w:footnote w:type="continuationSeparator" w:id="0">
    <w:p w:rsidR="00E02C7C" w:rsidRDefault="00E02C7C" w:rsidP="00317D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376" w:rsidRPr="00317D52" w:rsidRDefault="00E02C7C" w:rsidP="00317D5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376" w:rsidRPr="00317D52" w:rsidRDefault="00E02C7C" w:rsidP="00317D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E3561"/>
    <w:multiLevelType w:val="hybridMultilevel"/>
    <w:tmpl w:val="5DF28DBE"/>
    <w:lvl w:ilvl="0" w:tplc="AE7E915E">
      <w:start w:val="1"/>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A724204"/>
    <w:multiLevelType w:val="hybridMultilevel"/>
    <w:tmpl w:val="068EF830"/>
    <w:lvl w:ilvl="0" w:tplc="AD169B30">
      <w:start w:val="1"/>
      <w:numFmt w:val="decimal"/>
      <w:lvlText w:val="%1."/>
      <w:lvlJc w:val="left"/>
      <w:pPr>
        <w:ind w:left="610" w:hanging="360"/>
      </w:pPr>
      <w:rPr>
        <w:rFonts w:hint="default"/>
      </w:rPr>
    </w:lvl>
    <w:lvl w:ilvl="1" w:tplc="04190019" w:tentative="1">
      <w:start w:val="1"/>
      <w:numFmt w:val="lowerLetter"/>
      <w:lvlText w:val="%2."/>
      <w:lvlJc w:val="left"/>
      <w:pPr>
        <w:ind w:left="1330" w:hanging="360"/>
      </w:pPr>
    </w:lvl>
    <w:lvl w:ilvl="2" w:tplc="0419001B" w:tentative="1">
      <w:start w:val="1"/>
      <w:numFmt w:val="lowerRoman"/>
      <w:lvlText w:val="%3."/>
      <w:lvlJc w:val="right"/>
      <w:pPr>
        <w:ind w:left="2050" w:hanging="180"/>
      </w:pPr>
    </w:lvl>
    <w:lvl w:ilvl="3" w:tplc="0419000F" w:tentative="1">
      <w:start w:val="1"/>
      <w:numFmt w:val="decimal"/>
      <w:lvlText w:val="%4."/>
      <w:lvlJc w:val="left"/>
      <w:pPr>
        <w:ind w:left="2770" w:hanging="360"/>
      </w:pPr>
    </w:lvl>
    <w:lvl w:ilvl="4" w:tplc="04190019" w:tentative="1">
      <w:start w:val="1"/>
      <w:numFmt w:val="lowerLetter"/>
      <w:lvlText w:val="%5."/>
      <w:lvlJc w:val="left"/>
      <w:pPr>
        <w:ind w:left="3490" w:hanging="360"/>
      </w:pPr>
    </w:lvl>
    <w:lvl w:ilvl="5" w:tplc="0419001B" w:tentative="1">
      <w:start w:val="1"/>
      <w:numFmt w:val="lowerRoman"/>
      <w:lvlText w:val="%6."/>
      <w:lvlJc w:val="right"/>
      <w:pPr>
        <w:ind w:left="4210" w:hanging="180"/>
      </w:pPr>
    </w:lvl>
    <w:lvl w:ilvl="6" w:tplc="0419000F" w:tentative="1">
      <w:start w:val="1"/>
      <w:numFmt w:val="decimal"/>
      <w:lvlText w:val="%7."/>
      <w:lvlJc w:val="left"/>
      <w:pPr>
        <w:ind w:left="4930" w:hanging="360"/>
      </w:pPr>
    </w:lvl>
    <w:lvl w:ilvl="7" w:tplc="04190019" w:tentative="1">
      <w:start w:val="1"/>
      <w:numFmt w:val="lowerLetter"/>
      <w:lvlText w:val="%8."/>
      <w:lvlJc w:val="left"/>
      <w:pPr>
        <w:ind w:left="5650" w:hanging="360"/>
      </w:pPr>
    </w:lvl>
    <w:lvl w:ilvl="8" w:tplc="0419001B" w:tentative="1">
      <w:start w:val="1"/>
      <w:numFmt w:val="lowerRoman"/>
      <w:lvlText w:val="%9."/>
      <w:lvlJc w:val="right"/>
      <w:pPr>
        <w:ind w:left="6370" w:hanging="180"/>
      </w:pPr>
    </w:lvl>
  </w:abstractNum>
  <w:abstractNum w:abstractNumId="2">
    <w:nsid w:val="637C4CCF"/>
    <w:multiLevelType w:val="hybridMultilevel"/>
    <w:tmpl w:val="068EF830"/>
    <w:lvl w:ilvl="0" w:tplc="AD169B30">
      <w:start w:val="1"/>
      <w:numFmt w:val="decimal"/>
      <w:lvlText w:val="%1."/>
      <w:lvlJc w:val="left"/>
      <w:pPr>
        <w:ind w:left="610" w:hanging="360"/>
      </w:pPr>
      <w:rPr>
        <w:rFonts w:hint="default"/>
      </w:rPr>
    </w:lvl>
    <w:lvl w:ilvl="1" w:tplc="04190019" w:tentative="1">
      <w:start w:val="1"/>
      <w:numFmt w:val="lowerLetter"/>
      <w:lvlText w:val="%2."/>
      <w:lvlJc w:val="left"/>
      <w:pPr>
        <w:ind w:left="1330" w:hanging="360"/>
      </w:pPr>
    </w:lvl>
    <w:lvl w:ilvl="2" w:tplc="0419001B" w:tentative="1">
      <w:start w:val="1"/>
      <w:numFmt w:val="lowerRoman"/>
      <w:lvlText w:val="%3."/>
      <w:lvlJc w:val="right"/>
      <w:pPr>
        <w:ind w:left="2050" w:hanging="180"/>
      </w:pPr>
    </w:lvl>
    <w:lvl w:ilvl="3" w:tplc="0419000F" w:tentative="1">
      <w:start w:val="1"/>
      <w:numFmt w:val="decimal"/>
      <w:lvlText w:val="%4."/>
      <w:lvlJc w:val="left"/>
      <w:pPr>
        <w:ind w:left="2770" w:hanging="360"/>
      </w:pPr>
    </w:lvl>
    <w:lvl w:ilvl="4" w:tplc="04190019" w:tentative="1">
      <w:start w:val="1"/>
      <w:numFmt w:val="lowerLetter"/>
      <w:lvlText w:val="%5."/>
      <w:lvlJc w:val="left"/>
      <w:pPr>
        <w:ind w:left="3490" w:hanging="360"/>
      </w:pPr>
    </w:lvl>
    <w:lvl w:ilvl="5" w:tplc="0419001B" w:tentative="1">
      <w:start w:val="1"/>
      <w:numFmt w:val="lowerRoman"/>
      <w:lvlText w:val="%6."/>
      <w:lvlJc w:val="right"/>
      <w:pPr>
        <w:ind w:left="4210" w:hanging="180"/>
      </w:pPr>
    </w:lvl>
    <w:lvl w:ilvl="6" w:tplc="0419000F" w:tentative="1">
      <w:start w:val="1"/>
      <w:numFmt w:val="decimal"/>
      <w:lvlText w:val="%7."/>
      <w:lvlJc w:val="left"/>
      <w:pPr>
        <w:ind w:left="4930" w:hanging="360"/>
      </w:pPr>
    </w:lvl>
    <w:lvl w:ilvl="7" w:tplc="04190019" w:tentative="1">
      <w:start w:val="1"/>
      <w:numFmt w:val="lowerLetter"/>
      <w:lvlText w:val="%8."/>
      <w:lvlJc w:val="left"/>
      <w:pPr>
        <w:ind w:left="5650" w:hanging="360"/>
      </w:pPr>
    </w:lvl>
    <w:lvl w:ilvl="8" w:tplc="0419001B" w:tentative="1">
      <w:start w:val="1"/>
      <w:numFmt w:val="lowerRoman"/>
      <w:lvlText w:val="%9."/>
      <w:lvlJc w:val="right"/>
      <w:pPr>
        <w:ind w:left="6370" w:hanging="180"/>
      </w:pPr>
    </w:lvl>
  </w:abstractNum>
  <w:abstractNum w:abstractNumId="3">
    <w:nsid w:val="6F7A5A22"/>
    <w:multiLevelType w:val="hybridMultilevel"/>
    <w:tmpl w:val="0D664B94"/>
    <w:lvl w:ilvl="0" w:tplc="05F865AE">
      <w:start w:val="1"/>
      <w:numFmt w:val="decimal"/>
      <w:lvlText w:val="%1."/>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6C5B30">
      <w:start w:val="3"/>
      <w:numFmt w:val="decimal"/>
      <w:lvlText w:val="%2."/>
      <w:lvlJc w:val="left"/>
      <w:pPr>
        <w:ind w:left="1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E42B20">
      <w:start w:val="1"/>
      <w:numFmt w:val="lowerRoman"/>
      <w:lvlText w:val="%3"/>
      <w:lvlJc w:val="left"/>
      <w:pPr>
        <w:ind w:left="237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0F485BC">
      <w:start w:val="1"/>
      <w:numFmt w:val="decimal"/>
      <w:lvlText w:val="%4"/>
      <w:lvlJc w:val="left"/>
      <w:pPr>
        <w:ind w:left="30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89681E0">
      <w:start w:val="1"/>
      <w:numFmt w:val="lowerLetter"/>
      <w:lvlText w:val="%5"/>
      <w:lvlJc w:val="left"/>
      <w:pPr>
        <w:ind w:left="38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06C76F6">
      <w:start w:val="1"/>
      <w:numFmt w:val="lowerRoman"/>
      <w:lvlText w:val="%6"/>
      <w:lvlJc w:val="left"/>
      <w:pPr>
        <w:ind w:left="453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C749A5E">
      <w:start w:val="1"/>
      <w:numFmt w:val="decimal"/>
      <w:lvlText w:val="%7"/>
      <w:lvlJc w:val="left"/>
      <w:pPr>
        <w:ind w:left="52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282267C">
      <w:start w:val="1"/>
      <w:numFmt w:val="lowerLetter"/>
      <w:lvlText w:val="%8"/>
      <w:lvlJc w:val="left"/>
      <w:pPr>
        <w:ind w:left="597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9CC12B8">
      <w:start w:val="1"/>
      <w:numFmt w:val="lowerRoman"/>
      <w:lvlText w:val="%9"/>
      <w:lvlJc w:val="left"/>
      <w:pPr>
        <w:ind w:left="66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3D7"/>
    <w:rsid w:val="00010AA6"/>
    <w:rsid w:val="000515AA"/>
    <w:rsid w:val="000530C5"/>
    <w:rsid w:val="000F1DC9"/>
    <w:rsid w:val="00163947"/>
    <w:rsid w:val="001A06F7"/>
    <w:rsid w:val="00204366"/>
    <w:rsid w:val="002859B3"/>
    <w:rsid w:val="002A30E9"/>
    <w:rsid w:val="00307792"/>
    <w:rsid w:val="00317D52"/>
    <w:rsid w:val="0033454E"/>
    <w:rsid w:val="0041503D"/>
    <w:rsid w:val="00424B01"/>
    <w:rsid w:val="004B13D7"/>
    <w:rsid w:val="004B2C96"/>
    <w:rsid w:val="004C4EB9"/>
    <w:rsid w:val="004F36E5"/>
    <w:rsid w:val="00524437"/>
    <w:rsid w:val="00536ACB"/>
    <w:rsid w:val="00561B1A"/>
    <w:rsid w:val="00564640"/>
    <w:rsid w:val="005B5034"/>
    <w:rsid w:val="00613EA1"/>
    <w:rsid w:val="006350AE"/>
    <w:rsid w:val="00656E15"/>
    <w:rsid w:val="006A2791"/>
    <w:rsid w:val="006C4B6E"/>
    <w:rsid w:val="00767514"/>
    <w:rsid w:val="007B155E"/>
    <w:rsid w:val="007B48B8"/>
    <w:rsid w:val="00822457"/>
    <w:rsid w:val="0082546A"/>
    <w:rsid w:val="0084076B"/>
    <w:rsid w:val="008C3142"/>
    <w:rsid w:val="00910363"/>
    <w:rsid w:val="00911E99"/>
    <w:rsid w:val="00934F1B"/>
    <w:rsid w:val="00990360"/>
    <w:rsid w:val="009A455C"/>
    <w:rsid w:val="009C5565"/>
    <w:rsid w:val="009F7C44"/>
    <w:rsid w:val="00A15A1A"/>
    <w:rsid w:val="00A30808"/>
    <w:rsid w:val="00A426A8"/>
    <w:rsid w:val="00A8451C"/>
    <w:rsid w:val="00AB56F4"/>
    <w:rsid w:val="00B02807"/>
    <w:rsid w:val="00B44E2C"/>
    <w:rsid w:val="00B95C80"/>
    <w:rsid w:val="00BA444D"/>
    <w:rsid w:val="00BC2DBC"/>
    <w:rsid w:val="00BD7A44"/>
    <w:rsid w:val="00BE06DD"/>
    <w:rsid w:val="00BF722A"/>
    <w:rsid w:val="00C36199"/>
    <w:rsid w:val="00C56363"/>
    <w:rsid w:val="00CE3C0A"/>
    <w:rsid w:val="00D27F14"/>
    <w:rsid w:val="00D452F8"/>
    <w:rsid w:val="00D45C5A"/>
    <w:rsid w:val="00DB4887"/>
    <w:rsid w:val="00DC28C4"/>
    <w:rsid w:val="00DD46C0"/>
    <w:rsid w:val="00DE044C"/>
    <w:rsid w:val="00E02C7C"/>
    <w:rsid w:val="00E23979"/>
    <w:rsid w:val="00E35E6C"/>
    <w:rsid w:val="00EA49B9"/>
    <w:rsid w:val="00EE59F4"/>
    <w:rsid w:val="00F25299"/>
    <w:rsid w:val="00F3768F"/>
    <w:rsid w:val="00F40F5E"/>
    <w:rsid w:val="00F57322"/>
    <w:rsid w:val="00F94FCA"/>
    <w:rsid w:val="00FB659B"/>
    <w:rsid w:val="00FD5B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E2C6E1-4E39-4A0D-B7DA-CE6F662D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33454E"/>
    <w:pPr>
      <w:keepNext/>
      <w:keepLines/>
      <w:spacing w:after="0" w:line="259" w:lineRule="auto"/>
      <w:jc w:val="center"/>
      <w:outlineLvl w:val="0"/>
    </w:pPr>
    <w:rPr>
      <w:rFonts w:ascii="Times New Roman" w:eastAsia="Times New Roman" w:hAnsi="Times New Roman" w:cs="Times New Roman"/>
      <w:color w:val="000000"/>
      <w:sz w:val="36"/>
    </w:rPr>
  </w:style>
  <w:style w:type="paragraph" w:styleId="2">
    <w:name w:val="heading 2"/>
    <w:basedOn w:val="a"/>
    <w:next w:val="a"/>
    <w:link w:val="20"/>
    <w:uiPriority w:val="9"/>
    <w:semiHidden/>
    <w:unhideWhenUsed/>
    <w:qFormat/>
    <w:rsid w:val="00317D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13D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4B13D7"/>
    <w:pPr>
      <w:widowControl w:val="0"/>
      <w:autoSpaceDE w:val="0"/>
      <w:autoSpaceDN w:val="0"/>
      <w:adjustRightInd w:val="0"/>
      <w:spacing w:after="0" w:line="240" w:lineRule="auto"/>
    </w:pPr>
    <w:rPr>
      <w:rFonts w:ascii="Arial" w:eastAsia="Times New Roman" w:hAnsi="Arial" w:cs="Arial"/>
      <w:b/>
      <w:bCs/>
      <w:sz w:val="20"/>
      <w:szCs w:val="20"/>
    </w:rPr>
  </w:style>
  <w:style w:type="paragraph" w:styleId="a4">
    <w:name w:val="Balloon Text"/>
    <w:basedOn w:val="a"/>
    <w:link w:val="a5"/>
    <w:uiPriority w:val="99"/>
    <w:semiHidden/>
    <w:unhideWhenUsed/>
    <w:rsid w:val="004B13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13D7"/>
    <w:rPr>
      <w:rFonts w:ascii="Tahoma" w:hAnsi="Tahoma" w:cs="Tahoma"/>
      <w:sz w:val="16"/>
      <w:szCs w:val="16"/>
    </w:rPr>
  </w:style>
  <w:style w:type="character" w:customStyle="1" w:styleId="10">
    <w:name w:val="Заголовок 1 Знак"/>
    <w:basedOn w:val="a0"/>
    <w:link w:val="1"/>
    <w:uiPriority w:val="9"/>
    <w:rsid w:val="0033454E"/>
    <w:rPr>
      <w:rFonts w:ascii="Times New Roman" w:eastAsia="Times New Roman" w:hAnsi="Times New Roman" w:cs="Times New Roman"/>
      <w:color w:val="000000"/>
      <w:sz w:val="36"/>
    </w:rPr>
  </w:style>
  <w:style w:type="paragraph" w:customStyle="1" w:styleId="Default">
    <w:name w:val="Default"/>
    <w:rsid w:val="0033454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6">
    <w:name w:val="List Paragraph"/>
    <w:basedOn w:val="a"/>
    <w:uiPriority w:val="34"/>
    <w:qFormat/>
    <w:rsid w:val="0033454E"/>
    <w:pPr>
      <w:spacing w:after="0" w:line="240" w:lineRule="auto"/>
      <w:ind w:left="720"/>
      <w:contextualSpacing/>
    </w:pPr>
    <w:rPr>
      <w:rFonts w:ascii="Times New Roman" w:eastAsia="Calibri" w:hAnsi="Times New Roman" w:cs="Times New Roman"/>
      <w:sz w:val="28"/>
      <w:lang w:eastAsia="en-US"/>
    </w:rPr>
  </w:style>
  <w:style w:type="paragraph" w:styleId="a7">
    <w:name w:val="No Spacing"/>
    <w:uiPriority w:val="1"/>
    <w:qFormat/>
    <w:rsid w:val="00911E99"/>
    <w:pPr>
      <w:spacing w:after="0" w:line="240" w:lineRule="auto"/>
    </w:pPr>
  </w:style>
  <w:style w:type="character" w:customStyle="1" w:styleId="20">
    <w:name w:val="Заголовок 2 Знак"/>
    <w:basedOn w:val="a0"/>
    <w:link w:val="2"/>
    <w:uiPriority w:val="9"/>
    <w:semiHidden/>
    <w:rsid w:val="00317D52"/>
    <w:rPr>
      <w:rFonts w:asciiTheme="majorHAnsi" w:eastAsiaTheme="majorEastAsia" w:hAnsiTheme="majorHAnsi" w:cstheme="majorBidi"/>
      <w:color w:val="365F91" w:themeColor="accent1" w:themeShade="BF"/>
      <w:sz w:val="26"/>
      <w:szCs w:val="26"/>
    </w:rPr>
  </w:style>
  <w:style w:type="paragraph" w:styleId="a8">
    <w:name w:val="header"/>
    <w:basedOn w:val="a"/>
    <w:link w:val="a9"/>
    <w:uiPriority w:val="99"/>
    <w:unhideWhenUsed/>
    <w:rsid w:val="00317D5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17D52"/>
  </w:style>
  <w:style w:type="paragraph" w:styleId="aa">
    <w:name w:val="footer"/>
    <w:basedOn w:val="a"/>
    <w:link w:val="ab"/>
    <w:uiPriority w:val="99"/>
    <w:unhideWhenUsed/>
    <w:rsid w:val="00317D5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17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18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5A0E2-BC57-414A-A080-E7F32C714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12931</Words>
  <Characters>73708</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dc:creator>
  <cp:keywords/>
  <dc:description/>
  <cp:lastModifiedBy>ИТВ</cp:lastModifiedBy>
  <cp:revision>19</cp:revision>
  <cp:lastPrinted>2022-05-05T07:09:00Z</cp:lastPrinted>
  <dcterms:created xsi:type="dcterms:W3CDTF">2022-05-05T01:58:00Z</dcterms:created>
  <dcterms:modified xsi:type="dcterms:W3CDTF">2022-05-11T07:24:00Z</dcterms:modified>
</cp:coreProperties>
</file>