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Default="001233DA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5AA1">
        <w:rPr>
          <w:noProof/>
          <w:sz w:val="2"/>
          <w:szCs w:val="2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Default="00984C57" w:rsidP="00984C5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984C57" w:rsidRDefault="00984C57" w:rsidP="00984C5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233DA" w:rsidRPr="001233DA" w:rsidRDefault="00984C57" w:rsidP="00984C5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1233DA" w:rsidRPr="001233DA" w:rsidRDefault="001233DA" w:rsidP="001233D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1233DA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3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33DA" w:rsidRPr="001233DA" w:rsidRDefault="001233DA" w:rsidP="001233D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4"/>
        <w:gridCol w:w="3104"/>
      </w:tblGrid>
      <w:tr w:rsidR="001233DA" w:rsidRPr="001233DA" w:rsidTr="006601CD">
        <w:tc>
          <w:tcPr>
            <w:tcW w:w="3190" w:type="dxa"/>
          </w:tcPr>
          <w:p w:rsidR="001233DA" w:rsidRPr="001233DA" w:rsidRDefault="00CA05D3" w:rsidP="004B632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3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233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33DA" w:rsidRPr="0012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61C">
              <w:rPr>
                <w:rFonts w:ascii="Times New Roman" w:hAnsi="Times New Roman" w:cs="Times New Roman"/>
                <w:sz w:val="28"/>
                <w:szCs w:val="28"/>
              </w:rPr>
              <w:t xml:space="preserve">января 2021 </w:t>
            </w:r>
            <w:r w:rsidR="001233DA" w:rsidRPr="001233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B1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1233DA" w:rsidRPr="001233DA" w:rsidRDefault="001233DA" w:rsidP="006601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B1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:rsidR="001233DA" w:rsidRPr="001233DA" w:rsidRDefault="001233DA" w:rsidP="004B6328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B6328">
              <w:rPr>
                <w:rFonts w:ascii="Times New Roman" w:hAnsi="Times New Roman" w:cs="Times New Roman"/>
                <w:sz w:val="28"/>
                <w:szCs w:val="28"/>
              </w:rPr>
              <w:t xml:space="preserve"> 16-п</w:t>
            </w:r>
          </w:p>
        </w:tc>
      </w:tr>
    </w:tbl>
    <w:p w:rsidR="001233DA" w:rsidRPr="001233DA" w:rsidRDefault="001233DA" w:rsidP="001233DA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33DA" w:rsidRPr="001233DA" w:rsidRDefault="004B6328" w:rsidP="00EB1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328">
        <w:rPr>
          <w:rFonts w:ascii="Times New Roman" w:hAnsi="Times New Roman" w:cs="Times New Roman"/>
          <w:sz w:val="28"/>
          <w:szCs w:val="28"/>
        </w:rPr>
        <w:t>О вопросах правопреемства</w:t>
      </w:r>
    </w:p>
    <w:p w:rsidR="001233DA" w:rsidRPr="001233DA" w:rsidRDefault="001233DA" w:rsidP="001233DA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12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1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EB161C" w:rsidRPr="00EB161C">
        <w:rPr>
          <w:rFonts w:ascii="Times New Roman" w:hAnsi="Times New Roman" w:cs="Times New Roman"/>
          <w:color w:val="000000" w:themeColor="text1"/>
          <w:sz w:val="28"/>
          <w:szCs w:val="28"/>
        </w:rPr>
        <w:t>с Законом Красноярского края от 05.12.2019 № 8-3431 «Об объединении всех поселений, входящих в состав Пировского района Красноярского края, и наделении вновь образованного муниципального образования статусом муниципального округа»</w:t>
      </w:r>
      <w:r w:rsidR="00EB161C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Уставом Пировского муниципального округа</w:t>
      </w:r>
      <w:r w:rsidRPr="00123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ПОСТАНОВЛЯЮ:</w:t>
      </w:r>
    </w:p>
    <w:p w:rsidR="001233DA" w:rsidRDefault="001233DA" w:rsidP="003D18D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B6328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</w:t>
      </w:r>
      <w:r w:rsidR="00EB1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4B632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B1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Пировского муниципального </w:t>
      </w:r>
      <w:r w:rsidR="0086762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EB1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правопреемником по </w:t>
      </w:r>
      <w:r w:rsidR="003D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исполнению бюджетных обязательств </w:t>
      </w:r>
      <w:r w:rsidR="00B82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31.12.2020 г. </w:t>
      </w:r>
      <w:r w:rsidR="004B6328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органов местного самоуправления:</w:t>
      </w:r>
    </w:p>
    <w:p w:rsidR="00B8289D" w:rsidRPr="00B8289D" w:rsidRDefault="00B8289D" w:rsidP="00B82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Пировского района Красноярского края (ИНН 2431000658, ОГРН 1022401277667);</w:t>
      </w:r>
    </w:p>
    <w:p w:rsidR="00B8289D" w:rsidRPr="00B8289D" w:rsidRDefault="00B8289D" w:rsidP="00B82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Бушуйского сельсовета Пировского района Красноярского края (ИНН 2431000471, ОГРН 1022401272629);</w:t>
      </w:r>
    </w:p>
    <w:p w:rsidR="00B8289D" w:rsidRPr="00B8289D" w:rsidRDefault="00B8289D" w:rsidP="00B82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Икшурминского сельсовета Пировского района Красноярского края (ИНН 2431000288, ОГРН 1022401275687);</w:t>
      </w:r>
    </w:p>
    <w:p w:rsidR="00B8289D" w:rsidRPr="00B8289D" w:rsidRDefault="00B8289D" w:rsidP="00B82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Кетского сельсовета Пировского района Красноярского края (ИНН 2431003070, ОГРН 1192468035198);</w:t>
      </w:r>
    </w:p>
    <w:p w:rsidR="00B8289D" w:rsidRPr="00B8289D" w:rsidRDefault="00B8289D" w:rsidP="00B82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Кириковского сельсовета Пировского района Красноярского края (ИНН 2431000633, ОГРН 1022401272607);</w:t>
      </w:r>
    </w:p>
    <w:p w:rsidR="00B8289D" w:rsidRPr="00B8289D" w:rsidRDefault="00B8289D" w:rsidP="00B82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Комаровского сельсовета Пировского района Красноярского края (ИНН 2431000432, ОГРН 1022401272497);</w:t>
      </w:r>
    </w:p>
    <w:p w:rsidR="00B8289D" w:rsidRPr="00B8289D" w:rsidRDefault="00B8289D" w:rsidP="00B82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Пировского сельсовета Пировского района Красноярского края (ИНН 2431000619, ОГРН 1022401275566);</w:t>
      </w:r>
    </w:p>
    <w:p w:rsidR="00B8289D" w:rsidRPr="00B8289D" w:rsidRDefault="00B8289D" w:rsidP="00B82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Солоухинского сельсовета Пировского района Красноярского края (ИНН 2431000626, ОГРН 1022401272618);</w:t>
      </w:r>
    </w:p>
    <w:p w:rsidR="00B8289D" w:rsidRPr="00B8289D" w:rsidRDefault="00B8289D" w:rsidP="00B82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Троицкого сельсовета Пировского района Красноярского края (ИНН 2431000390, ОГРН 1022401275698);</w:t>
      </w:r>
    </w:p>
    <w:p w:rsidR="00B8289D" w:rsidRPr="00B8289D" w:rsidRDefault="00B8289D" w:rsidP="00B82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Чайдинского сельсовета Пировского района Красноярского края (ИНН 2431000672, ОГРН 1022401275544).</w:t>
      </w:r>
    </w:p>
    <w:p w:rsidR="001233DA" w:rsidRPr="001233DA" w:rsidRDefault="001233DA" w:rsidP="003D18D5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2. </w:t>
      </w:r>
      <w:r w:rsidRPr="00123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 вступает в силу с момента </w:t>
      </w:r>
      <w:r w:rsidR="008676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подписания</w:t>
      </w:r>
      <w:r w:rsidRPr="00123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1233DA" w:rsidRPr="001233DA" w:rsidRDefault="001233DA" w:rsidP="001233DA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33DA" w:rsidRPr="001233DA" w:rsidRDefault="001233DA" w:rsidP="001233DA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2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4658"/>
      </w:tblGrid>
      <w:tr w:rsidR="001233DA" w:rsidRPr="001233DA" w:rsidTr="003D18D5">
        <w:tc>
          <w:tcPr>
            <w:tcW w:w="7938" w:type="dxa"/>
          </w:tcPr>
          <w:p w:rsidR="001233DA" w:rsidRPr="001233DA" w:rsidRDefault="001233DA" w:rsidP="006601CD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948E8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</w:t>
            </w:r>
            <w:r w:rsidR="003D18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948E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658" w:type="dxa"/>
          </w:tcPr>
          <w:p w:rsidR="001233DA" w:rsidRPr="001233DA" w:rsidRDefault="001233DA" w:rsidP="003D18D5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 w:rsidR="00867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Евсеев</w:t>
            </w:r>
          </w:p>
        </w:tc>
      </w:tr>
    </w:tbl>
    <w:p w:rsidR="001233DA" w:rsidRPr="001233DA" w:rsidRDefault="001233DA" w:rsidP="001233DA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1233DA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</w:p>
    <w:sectPr w:rsidR="001233DA" w:rsidRPr="001233DA" w:rsidSect="00B8289D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36F6F"/>
    <w:rsid w:val="001948E8"/>
    <w:rsid w:val="003D18D5"/>
    <w:rsid w:val="004951E1"/>
    <w:rsid w:val="004B6328"/>
    <w:rsid w:val="0086762B"/>
    <w:rsid w:val="00984C57"/>
    <w:rsid w:val="00B27BE6"/>
    <w:rsid w:val="00B8289D"/>
    <w:rsid w:val="00CA05D3"/>
    <w:rsid w:val="00EB161C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Ивченко</cp:lastModifiedBy>
  <cp:revision>2</cp:revision>
  <cp:lastPrinted>2021-01-19T04:04:00Z</cp:lastPrinted>
  <dcterms:created xsi:type="dcterms:W3CDTF">2021-01-19T04:16:00Z</dcterms:created>
  <dcterms:modified xsi:type="dcterms:W3CDTF">2021-01-19T04:16:00Z</dcterms:modified>
</cp:coreProperties>
</file>