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9B" w:rsidRPr="00CF20DB" w:rsidRDefault="0011259B" w:rsidP="0011259B">
      <w:pPr>
        <w:jc w:val="center"/>
        <w:rPr>
          <w:rFonts w:ascii="Arial" w:hAnsi="Arial" w:cs="Arial"/>
          <w:b/>
        </w:rPr>
      </w:pPr>
      <w:bookmarkStart w:id="0" w:name="_GoBack"/>
      <w:r w:rsidRPr="00CF20DB">
        <w:rPr>
          <w:rFonts w:ascii="Arial" w:hAnsi="Arial" w:cs="Arial"/>
          <w:noProof/>
        </w:rPr>
        <w:drawing>
          <wp:inline distT="0" distB="0" distL="0" distR="0" wp14:anchorId="4E8CBD74" wp14:editId="084CF70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9B" w:rsidRPr="00CF20DB" w:rsidRDefault="0011259B" w:rsidP="0011259B">
      <w:pPr>
        <w:jc w:val="center"/>
        <w:rPr>
          <w:rFonts w:ascii="Arial" w:hAnsi="Arial" w:cs="Arial"/>
          <w:b/>
        </w:rPr>
      </w:pPr>
      <w:r w:rsidRPr="00CF20DB">
        <w:rPr>
          <w:rFonts w:ascii="Arial" w:hAnsi="Arial" w:cs="Arial"/>
          <w:b/>
        </w:rPr>
        <w:t>КРАСНОЯРСКИЙ КРАЙ</w:t>
      </w:r>
    </w:p>
    <w:p w:rsidR="0011259B" w:rsidRPr="00CF20DB" w:rsidRDefault="0011259B" w:rsidP="0011259B">
      <w:pPr>
        <w:jc w:val="center"/>
        <w:rPr>
          <w:rFonts w:ascii="Arial" w:hAnsi="Arial" w:cs="Arial"/>
          <w:b/>
        </w:rPr>
      </w:pPr>
      <w:r w:rsidRPr="00CF20DB">
        <w:rPr>
          <w:rFonts w:ascii="Arial" w:hAnsi="Arial" w:cs="Arial"/>
          <w:b/>
        </w:rPr>
        <w:t>АДМИНИСТРАЦИЯ</w:t>
      </w:r>
    </w:p>
    <w:p w:rsidR="0011259B" w:rsidRPr="00CF20DB" w:rsidRDefault="0011259B" w:rsidP="0011259B">
      <w:pPr>
        <w:jc w:val="center"/>
        <w:rPr>
          <w:rFonts w:ascii="Arial" w:hAnsi="Arial" w:cs="Arial"/>
          <w:b/>
        </w:rPr>
      </w:pPr>
      <w:r w:rsidRPr="00CF20DB">
        <w:rPr>
          <w:rFonts w:ascii="Arial" w:hAnsi="Arial" w:cs="Arial"/>
          <w:b/>
        </w:rPr>
        <w:t>ПИРОВСКОГО МУНИЦИПАЛЬНОГО ОКРУГА</w:t>
      </w:r>
    </w:p>
    <w:p w:rsidR="0011259B" w:rsidRPr="00CF20DB" w:rsidRDefault="0011259B" w:rsidP="0011259B">
      <w:pPr>
        <w:jc w:val="center"/>
        <w:rPr>
          <w:rFonts w:ascii="Arial" w:hAnsi="Arial" w:cs="Arial"/>
          <w:b/>
        </w:rPr>
      </w:pPr>
    </w:p>
    <w:p w:rsidR="0011259B" w:rsidRPr="00CF20DB" w:rsidRDefault="0011259B" w:rsidP="0011259B">
      <w:pPr>
        <w:jc w:val="center"/>
        <w:rPr>
          <w:rFonts w:ascii="Arial" w:hAnsi="Arial" w:cs="Arial"/>
          <w:b/>
        </w:rPr>
      </w:pPr>
      <w:r w:rsidRPr="00CF20DB">
        <w:rPr>
          <w:rFonts w:ascii="Arial" w:hAnsi="Arial" w:cs="Arial"/>
          <w:b/>
        </w:rPr>
        <w:t>ПОСТАНОВЛЕНИЕ</w:t>
      </w:r>
    </w:p>
    <w:p w:rsidR="0011259B" w:rsidRPr="00CF20DB" w:rsidRDefault="0011259B" w:rsidP="0011259B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8"/>
      </w:tblGrid>
      <w:tr w:rsidR="0011259B" w:rsidRPr="00CF20DB" w:rsidTr="00635051">
        <w:tc>
          <w:tcPr>
            <w:tcW w:w="4785" w:type="dxa"/>
            <w:hideMark/>
          </w:tcPr>
          <w:p w:rsidR="0011259B" w:rsidRPr="00CF20DB" w:rsidRDefault="00CF20DB" w:rsidP="0011259B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CF20DB">
              <w:rPr>
                <w:rFonts w:ascii="Arial" w:hAnsi="Arial" w:cs="Arial"/>
                <w:lang w:eastAsia="en-US"/>
              </w:rPr>
              <w:t>22</w:t>
            </w:r>
            <w:r w:rsidR="0011259B" w:rsidRPr="00CF20DB">
              <w:rPr>
                <w:rFonts w:ascii="Arial" w:hAnsi="Arial" w:cs="Arial"/>
                <w:lang w:eastAsia="en-US"/>
              </w:rPr>
              <w:t xml:space="preserve"> марта 2021 г</w:t>
            </w:r>
          </w:p>
        </w:tc>
        <w:tc>
          <w:tcPr>
            <w:tcW w:w="4785" w:type="dxa"/>
            <w:hideMark/>
          </w:tcPr>
          <w:p w:rsidR="0011259B" w:rsidRPr="00CF20DB" w:rsidRDefault="0011259B" w:rsidP="00CF20DB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 w:rsidRPr="00CF20DB">
              <w:rPr>
                <w:rFonts w:ascii="Arial" w:hAnsi="Arial" w:cs="Arial"/>
                <w:lang w:eastAsia="en-US"/>
              </w:rPr>
              <w:t>№</w:t>
            </w:r>
            <w:r w:rsidR="00CF20DB" w:rsidRPr="00CF20DB">
              <w:rPr>
                <w:rFonts w:ascii="Arial" w:hAnsi="Arial" w:cs="Arial"/>
                <w:lang w:eastAsia="en-US"/>
              </w:rPr>
              <w:t>127-п</w:t>
            </w:r>
          </w:p>
        </w:tc>
      </w:tr>
    </w:tbl>
    <w:p w:rsidR="0011259B" w:rsidRPr="00CF20DB" w:rsidRDefault="0011259B" w:rsidP="00355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2573" w:rsidRPr="00CF20DB" w:rsidRDefault="00A62573" w:rsidP="0011259B">
      <w:pPr>
        <w:pStyle w:val="2"/>
        <w:shd w:val="clear" w:color="auto" w:fill="auto"/>
        <w:spacing w:before="0" w:after="405" w:line="302" w:lineRule="exact"/>
        <w:ind w:left="20" w:right="-1"/>
        <w:jc w:val="center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Об утверждении Порядков осуществления бюджетных инвестиций в форме капитальных вложений в объекты муниципальной собственности, принятия решений о предоставлении субсидий из окружного бюджета на осуществление капитальных вложений в объекты капитального строительства муниципальной собственности, предоставления муниципальным бюджетным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Пировского муниципального окр</w:t>
      </w:r>
      <w:r w:rsidR="008D34FB" w:rsidRPr="00CF20DB">
        <w:rPr>
          <w:rFonts w:ascii="Arial" w:hAnsi="Arial" w:cs="Arial"/>
          <w:color w:val="000000"/>
          <w:sz w:val="24"/>
          <w:szCs w:val="24"/>
          <w:lang w:bidi="ru-RU"/>
        </w:rPr>
        <w:t>у</w:t>
      </w: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га</w:t>
      </w:r>
    </w:p>
    <w:p w:rsidR="008D34FB" w:rsidRPr="00CF20DB" w:rsidRDefault="0035520D" w:rsidP="007E4A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20DB">
        <w:rPr>
          <w:rFonts w:ascii="Arial" w:hAnsi="Arial" w:cs="Arial"/>
        </w:rPr>
        <w:tab/>
        <w:t>В соответствии со статьями 78.2 и 79 Бюджетного кодекса Российской Федерации,</w:t>
      </w:r>
      <w:r w:rsidR="006777D4" w:rsidRPr="00CF20DB">
        <w:rPr>
          <w:rFonts w:ascii="Arial" w:hAnsi="Arial" w:cs="Arial"/>
        </w:rPr>
        <w:t xml:space="preserve"> </w:t>
      </w:r>
      <w:r w:rsidR="0011259B" w:rsidRPr="00CF20DB">
        <w:rPr>
          <w:rFonts w:ascii="Arial" w:hAnsi="Arial" w:cs="Arial"/>
        </w:rPr>
        <w:t>статьями 11,36 Устава Пировского муниципального округа, ПОСТАНОВЛЯЮ</w:t>
      </w:r>
      <w:r w:rsidR="002674A3" w:rsidRPr="00CF20DB">
        <w:rPr>
          <w:rFonts w:ascii="Arial" w:hAnsi="Arial" w:cs="Arial"/>
        </w:rPr>
        <w:t>:</w:t>
      </w:r>
    </w:p>
    <w:p w:rsidR="008D34FB" w:rsidRPr="00CF20DB" w:rsidRDefault="0011259B" w:rsidP="001125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20DB">
        <w:rPr>
          <w:rFonts w:ascii="Arial" w:hAnsi="Arial" w:cs="Arial"/>
          <w:color w:val="000000"/>
          <w:lang w:bidi="ru-RU"/>
        </w:rPr>
        <w:t>1.</w:t>
      </w:r>
      <w:r w:rsidR="008D34FB" w:rsidRPr="00CF20DB">
        <w:rPr>
          <w:rFonts w:ascii="Arial" w:hAnsi="Arial" w:cs="Arial"/>
          <w:color w:val="000000"/>
          <w:lang w:bidi="ru-RU"/>
        </w:rPr>
        <w:t>Утвердить прилагаемые:</w:t>
      </w:r>
    </w:p>
    <w:p w:rsidR="008D34FB" w:rsidRPr="00CF20DB" w:rsidRDefault="008D34FB" w:rsidP="008D34FB">
      <w:pPr>
        <w:widowControl w:val="0"/>
        <w:spacing w:line="312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</w:t>
      </w:r>
      <w:r w:rsidR="0011259B" w:rsidRPr="00CF20DB">
        <w:rPr>
          <w:rFonts w:ascii="Arial" w:hAnsi="Arial" w:cs="Arial"/>
          <w:color w:val="000000"/>
          <w:lang w:bidi="ru-RU"/>
        </w:rPr>
        <w:tab/>
      </w:r>
      <w:r w:rsidRPr="00CF20DB">
        <w:rPr>
          <w:rFonts w:ascii="Arial" w:hAnsi="Arial" w:cs="Arial"/>
          <w:color w:val="000000"/>
          <w:lang w:bidi="ru-RU"/>
        </w:rPr>
        <w:t>1.1. Порядок осуществления бюджетных инвестиций в форме капитальных вложений в объекты муниципальной собственности Пировского муниципального округа</w:t>
      </w:r>
      <w:r w:rsidR="00F817E4" w:rsidRPr="00CF20DB">
        <w:rPr>
          <w:rFonts w:ascii="Arial" w:hAnsi="Arial" w:cs="Arial"/>
          <w:color w:val="000000"/>
          <w:lang w:bidi="ru-RU"/>
        </w:rPr>
        <w:t xml:space="preserve"> согласно приложению №1</w:t>
      </w:r>
      <w:r w:rsidRPr="00CF20DB">
        <w:rPr>
          <w:rFonts w:ascii="Arial" w:hAnsi="Arial" w:cs="Arial"/>
          <w:color w:val="000000"/>
          <w:lang w:bidi="ru-RU"/>
        </w:rPr>
        <w:t>;</w:t>
      </w:r>
    </w:p>
    <w:p w:rsidR="008D34FB" w:rsidRPr="00CF20DB" w:rsidRDefault="008D34FB" w:rsidP="008D34FB">
      <w:pPr>
        <w:widowControl w:val="0"/>
        <w:spacing w:line="312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</w:t>
      </w:r>
      <w:r w:rsidR="0011259B" w:rsidRPr="00CF20DB">
        <w:rPr>
          <w:rFonts w:ascii="Arial" w:hAnsi="Arial" w:cs="Arial"/>
          <w:color w:val="000000"/>
          <w:lang w:bidi="ru-RU"/>
        </w:rPr>
        <w:tab/>
      </w:r>
      <w:r w:rsidRPr="00CF20DB">
        <w:rPr>
          <w:rFonts w:ascii="Arial" w:hAnsi="Arial" w:cs="Arial"/>
          <w:color w:val="000000"/>
          <w:lang w:bidi="ru-RU"/>
        </w:rPr>
        <w:t xml:space="preserve">1.2.  Порядок принятия решений о предоставлении субсидий из бюджета </w:t>
      </w:r>
      <w:r w:rsidR="00B96099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lang w:bidi="ru-RU"/>
        </w:rPr>
        <w:t xml:space="preserve">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Пировского муниципального округа и (или) приобретение объектов недвижимого имущества в муниципальную собственность </w:t>
      </w:r>
      <w:r w:rsidR="00B96099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D86427" w:rsidRPr="00CF20DB">
        <w:rPr>
          <w:rFonts w:ascii="Arial" w:hAnsi="Arial" w:cs="Arial"/>
          <w:color w:val="000000"/>
          <w:lang w:bidi="ru-RU"/>
        </w:rPr>
        <w:t xml:space="preserve"> согласно приложению №2</w:t>
      </w:r>
      <w:r w:rsidRPr="00CF20DB">
        <w:rPr>
          <w:rFonts w:ascii="Arial" w:hAnsi="Arial" w:cs="Arial"/>
          <w:color w:val="000000"/>
          <w:lang w:bidi="ru-RU"/>
        </w:rPr>
        <w:t>;</w:t>
      </w:r>
    </w:p>
    <w:p w:rsidR="00B96099" w:rsidRPr="00CF20DB" w:rsidRDefault="008D34FB" w:rsidP="00B96099">
      <w:pPr>
        <w:widowControl w:val="0"/>
        <w:spacing w:line="312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</w:t>
      </w:r>
      <w:r w:rsidR="0011259B" w:rsidRPr="00CF20DB">
        <w:rPr>
          <w:rFonts w:ascii="Arial" w:hAnsi="Arial" w:cs="Arial"/>
          <w:color w:val="000000"/>
          <w:lang w:bidi="ru-RU"/>
        </w:rPr>
        <w:tab/>
      </w:r>
      <w:r w:rsidRPr="00CF20DB">
        <w:rPr>
          <w:rFonts w:ascii="Arial" w:hAnsi="Arial" w:cs="Arial"/>
          <w:color w:val="000000"/>
          <w:lang w:bidi="ru-RU"/>
        </w:rPr>
        <w:t>1.3. Порядок предоставления муниципальным бюджетным учреждениям, муниципальным унитарным предприя</w:t>
      </w:r>
      <w:r w:rsidR="0011259B" w:rsidRPr="00CF20DB">
        <w:rPr>
          <w:rFonts w:ascii="Arial" w:hAnsi="Arial" w:cs="Arial"/>
          <w:color w:val="000000"/>
          <w:lang w:bidi="ru-RU"/>
        </w:rPr>
        <w:t>тиям Пировского муниципального округа</w:t>
      </w:r>
      <w:r w:rsidRPr="00CF20DB">
        <w:rPr>
          <w:rFonts w:ascii="Arial" w:hAnsi="Arial" w:cs="Arial"/>
          <w:color w:val="000000"/>
          <w:lang w:bidi="ru-RU"/>
        </w:rPr>
        <w:t xml:space="preserve"> субсидий на осуществление капитальных вложений в объекты капитального строительства (реконструкции, в том числе с элементами реставрации,</w:t>
      </w:r>
      <w:r w:rsidR="00B96099" w:rsidRPr="00CF20DB">
        <w:rPr>
          <w:rFonts w:ascii="Arial" w:hAnsi="Arial" w:cs="Arial"/>
          <w:color w:val="000000"/>
          <w:lang w:bidi="ru-RU"/>
        </w:rPr>
        <w:t xml:space="preserve"> технического перевооружения) муниципальной собственности Пировского муниципального округа и (или) приобретение объектов недвижимого имущества в муниципальную собственность Пировского муниципального округа</w:t>
      </w:r>
      <w:r w:rsidR="00D86427" w:rsidRPr="00CF20DB">
        <w:rPr>
          <w:rFonts w:ascii="Arial" w:hAnsi="Arial" w:cs="Arial"/>
          <w:color w:val="000000"/>
          <w:lang w:bidi="ru-RU"/>
        </w:rPr>
        <w:t xml:space="preserve"> согласно приложению №3</w:t>
      </w:r>
      <w:r w:rsidR="00B96099" w:rsidRPr="00CF20DB">
        <w:rPr>
          <w:rFonts w:ascii="Arial" w:hAnsi="Arial" w:cs="Arial"/>
          <w:color w:val="000000"/>
          <w:lang w:bidi="ru-RU"/>
        </w:rPr>
        <w:t>.</w:t>
      </w:r>
    </w:p>
    <w:p w:rsidR="006C04D9" w:rsidRPr="00CF20DB" w:rsidRDefault="008D34FB" w:rsidP="008D3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20DB">
        <w:rPr>
          <w:rFonts w:ascii="Arial" w:hAnsi="Arial" w:cs="Arial"/>
        </w:rPr>
        <w:t xml:space="preserve">   </w:t>
      </w:r>
      <w:r w:rsidR="0011259B" w:rsidRPr="00CF20DB">
        <w:rPr>
          <w:rFonts w:ascii="Arial" w:hAnsi="Arial" w:cs="Arial"/>
        </w:rPr>
        <w:tab/>
      </w:r>
      <w:r w:rsidRPr="00CF20DB">
        <w:rPr>
          <w:rFonts w:ascii="Arial" w:hAnsi="Arial" w:cs="Arial"/>
        </w:rPr>
        <w:t>2</w:t>
      </w:r>
      <w:r w:rsidR="006C04D9" w:rsidRPr="00CF20DB">
        <w:rPr>
          <w:rFonts w:ascii="Arial" w:hAnsi="Arial" w:cs="Arial"/>
        </w:rPr>
        <w:t xml:space="preserve">.  Контроль за выполнением настоящего постановления </w:t>
      </w:r>
      <w:r w:rsidR="0011259B" w:rsidRPr="00CF20DB">
        <w:rPr>
          <w:rFonts w:ascii="Arial" w:hAnsi="Arial" w:cs="Arial"/>
        </w:rPr>
        <w:t>оставляю за собой.</w:t>
      </w:r>
    </w:p>
    <w:p w:rsidR="006C04D9" w:rsidRPr="00CF20DB" w:rsidRDefault="008D34FB" w:rsidP="008D3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20DB">
        <w:rPr>
          <w:rFonts w:ascii="Arial" w:hAnsi="Arial" w:cs="Arial"/>
        </w:rPr>
        <w:t xml:space="preserve">   </w:t>
      </w:r>
      <w:r w:rsidR="0011259B" w:rsidRPr="00CF20DB">
        <w:rPr>
          <w:rFonts w:ascii="Arial" w:hAnsi="Arial" w:cs="Arial"/>
        </w:rPr>
        <w:tab/>
      </w:r>
      <w:r w:rsidRPr="00CF20DB">
        <w:rPr>
          <w:rFonts w:ascii="Arial" w:hAnsi="Arial" w:cs="Arial"/>
        </w:rPr>
        <w:t>3</w:t>
      </w:r>
      <w:r w:rsidR="006C04D9" w:rsidRPr="00CF20DB">
        <w:rPr>
          <w:rFonts w:ascii="Arial" w:hAnsi="Arial" w:cs="Arial"/>
        </w:rPr>
        <w:t>. Постановление вступает в силу с момента официального опубликования в районной газете «Заря».</w:t>
      </w:r>
    </w:p>
    <w:p w:rsidR="006C04D9" w:rsidRPr="00CF20DB" w:rsidRDefault="006C04D9" w:rsidP="006C04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6C04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7"/>
      </w:tblGrid>
      <w:tr w:rsidR="0011259B" w:rsidRPr="00CF20DB" w:rsidTr="0011259B">
        <w:tc>
          <w:tcPr>
            <w:tcW w:w="4814" w:type="dxa"/>
          </w:tcPr>
          <w:p w:rsidR="0011259B" w:rsidRPr="00CF20DB" w:rsidRDefault="0011259B" w:rsidP="006C0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lastRenderedPageBreak/>
              <w:t xml:space="preserve">Исполняющий обязанности </w:t>
            </w:r>
          </w:p>
          <w:p w:rsidR="0011259B" w:rsidRPr="00CF20DB" w:rsidRDefault="0011259B" w:rsidP="006C0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 xml:space="preserve">главы Пировского </w:t>
            </w:r>
          </w:p>
          <w:p w:rsidR="0011259B" w:rsidRPr="00CF20DB" w:rsidRDefault="0011259B" w:rsidP="006C0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4814" w:type="dxa"/>
          </w:tcPr>
          <w:p w:rsidR="0011259B" w:rsidRPr="00CF20DB" w:rsidRDefault="0011259B" w:rsidP="006C0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1259B" w:rsidRPr="00CF20DB" w:rsidRDefault="0011259B" w:rsidP="00112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1259B" w:rsidRPr="00CF20DB" w:rsidRDefault="0011259B" w:rsidP="00112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 w:rsidRPr="00CF20DB">
              <w:rPr>
                <w:rFonts w:ascii="Arial" w:hAnsi="Arial" w:cs="Arial"/>
              </w:rPr>
              <w:t>С.С.Ивченко</w:t>
            </w:r>
            <w:proofErr w:type="spellEnd"/>
          </w:p>
        </w:tc>
      </w:tr>
    </w:tbl>
    <w:p w:rsidR="0011259B" w:rsidRPr="00CF20DB" w:rsidRDefault="0011259B" w:rsidP="006C04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520D" w:rsidRPr="00CF20DB" w:rsidRDefault="0035520D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59B" w:rsidRPr="00CF20DB" w:rsidRDefault="0011259B" w:rsidP="003552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04D9" w:rsidRPr="00CF20DB" w:rsidRDefault="006C04D9" w:rsidP="00C27F0D">
      <w:pPr>
        <w:autoSpaceDE w:val="0"/>
        <w:autoSpaceDN w:val="0"/>
        <w:adjustRightInd w:val="0"/>
        <w:rPr>
          <w:rFonts w:ascii="Arial" w:hAnsi="Arial" w:cs="Arial"/>
        </w:rPr>
      </w:pPr>
    </w:p>
    <w:p w:rsidR="006C04D9" w:rsidRPr="00CF20DB" w:rsidRDefault="006C04D9" w:rsidP="0035520D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11259B" w:rsidRPr="00CF20DB" w:rsidTr="00635051">
        <w:tc>
          <w:tcPr>
            <w:tcW w:w="4814" w:type="dxa"/>
          </w:tcPr>
          <w:p w:rsidR="0011259B" w:rsidRPr="00CF20DB" w:rsidRDefault="0011259B" w:rsidP="00635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11259B" w:rsidRPr="00CF20DB" w:rsidRDefault="0011259B" w:rsidP="00112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>Приложение</w:t>
            </w:r>
            <w:r w:rsidR="00F817E4" w:rsidRPr="00CF20DB">
              <w:rPr>
                <w:rFonts w:ascii="Arial" w:hAnsi="Arial" w:cs="Arial"/>
              </w:rPr>
              <w:t xml:space="preserve"> №1</w:t>
            </w:r>
            <w:r w:rsidRPr="00CF20DB">
              <w:rPr>
                <w:rFonts w:ascii="Arial" w:hAnsi="Arial" w:cs="Arial"/>
              </w:rPr>
              <w:t xml:space="preserve"> к постановлению администрации Пировского муниципального округа </w:t>
            </w:r>
          </w:p>
          <w:p w:rsidR="0011259B" w:rsidRPr="00CF20DB" w:rsidRDefault="00CF20DB" w:rsidP="00CF2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>от 22</w:t>
            </w:r>
            <w:r w:rsidR="0011259B" w:rsidRPr="00CF20DB">
              <w:rPr>
                <w:rFonts w:ascii="Arial" w:hAnsi="Arial" w:cs="Arial"/>
              </w:rPr>
              <w:t xml:space="preserve"> марта 2021 года №</w:t>
            </w:r>
            <w:r w:rsidRPr="00CF20DB">
              <w:rPr>
                <w:rFonts w:ascii="Arial" w:hAnsi="Arial" w:cs="Arial"/>
              </w:rPr>
              <w:t>127-п</w:t>
            </w:r>
            <w:r w:rsidR="0011259B" w:rsidRPr="00CF20DB">
              <w:rPr>
                <w:rFonts w:ascii="Arial" w:hAnsi="Arial" w:cs="Arial"/>
              </w:rPr>
              <w:t>____</w:t>
            </w:r>
          </w:p>
        </w:tc>
      </w:tr>
    </w:tbl>
    <w:p w:rsidR="0035520D" w:rsidRPr="00CF20DB" w:rsidRDefault="0035520D" w:rsidP="0035520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5520D" w:rsidRPr="00CF20DB" w:rsidRDefault="0035520D" w:rsidP="0035520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5520D" w:rsidRPr="00CF20DB" w:rsidRDefault="0035520D" w:rsidP="003552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F20DB">
        <w:rPr>
          <w:rFonts w:ascii="Arial" w:hAnsi="Arial" w:cs="Arial"/>
          <w:b/>
          <w:bCs/>
        </w:rPr>
        <w:t>ПОРЯДОК</w:t>
      </w:r>
    </w:p>
    <w:p w:rsidR="0035520D" w:rsidRPr="00CF20DB" w:rsidRDefault="0035520D" w:rsidP="0035520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20DB">
        <w:rPr>
          <w:rFonts w:ascii="Arial" w:hAnsi="Arial" w:cs="Arial"/>
          <w:b/>
        </w:rPr>
        <w:t>осуществления бюджетных инвестиций в</w:t>
      </w:r>
      <w:r w:rsidRPr="00CF20DB">
        <w:rPr>
          <w:rFonts w:ascii="Arial" w:hAnsi="Arial" w:cs="Arial"/>
          <w:b/>
          <w:bCs/>
        </w:rPr>
        <w:t xml:space="preserve"> форме капитальных вложений в объекты муниципальной собственности </w:t>
      </w:r>
      <w:r w:rsidR="0011259B" w:rsidRPr="00CF20DB">
        <w:rPr>
          <w:rFonts w:ascii="Arial" w:hAnsi="Arial" w:cs="Arial"/>
          <w:b/>
          <w:bCs/>
        </w:rPr>
        <w:t>Пировского муниципального округа</w:t>
      </w:r>
    </w:p>
    <w:p w:rsidR="0035520D" w:rsidRPr="00CF20DB" w:rsidRDefault="0035520D" w:rsidP="0035520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A7319" w:rsidRPr="00CF20DB" w:rsidRDefault="00C27F0D" w:rsidP="00C27F0D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1. </w:t>
      </w:r>
      <w:r w:rsidR="005A7319" w:rsidRPr="00CF20DB">
        <w:rPr>
          <w:rFonts w:ascii="Arial" w:hAnsi="Arial" w:cs="Arial"/>
          <w:color w:val="000000"/>
          <w:lang w:bidi="ru-RU"/>
        </w:rPr>
        <w:t>Порядок осуществления бюджетных инвестиций</w:t>
      </w:r>
      <w:r w:rsidRPr="00CF20DB">
        <w:rPr>
          <w:rFonts w:ascii="Arial" w:hAnsi="Arial" w:cs="Arial"/>
          <w:color w:val="000000"/>
          <w:lang w:bidi="ru-RU"/>
        </w:rPr>
        <w:t xml:space="preserve"> в форме капитальных </w:t>
      </w:r>
      <w:r w:rsidR="005A7319" w:rsidRPr="00CF20DB">
        <w:rPr>
          <w:rFonts w:ascii="Arial" w:hAnsi="Arial" w:cs="Arial"/>
          <w:color w:val="000000"/>
          <w:lang w:bidi="ru-RU"/>
        </w:rPr>
        <w:t>вложений в объекты муниципальной собственно</w:t>
      </w:r>
      <w:r w:rsidR="0011259B" w:rsidRPr="00CF20DB">
        <w:rPr>
          <w:rFonts w:ascii="Arial" w:hAnsi="Arial" w:cs="Arial"/>
          <w:color w:val="000000"/>
          <w:lang w:bidi="ru-RU"/>
        </w:rPr>
        <w:t xml:space="preserve">сти Пировского муниципального </w:t>
      </w:r>
      <w:r w:rsidR="0011259B" w:rsidRPr="00CF20DB">
        <w:rPr>
          <w:rFonts w:ascii="Arial" w:hAnsi="Arial" w:cs="Arial"/>
          <w:color w:val="000000"/>
          <w:lang w:bidi="ru-RU"/>
        </w:rPr>
        <w:lastRenderedPageBreak/>
        <w:t>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 (далее - Порядок осуществления бюджетных инвестиций) разработан в соответствии со статьей 79 Бюджетного кодекса Российской Федерации и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условия передачи администрацией </w:t>
      </w:r>
      <w:r w:rsidR="008933AF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 (далее - администрация </w:t>
      </w:r>
      <w:r w:rsidR="008933AF" w:rsidRPr="00CF20DB">
        <w:rPr>
          <w:rFonts w:ascii="Arial" w:hAnsi="Arial" w:cs="Arial"/>
          <w:color w:val="000000"/>
          <w:lang w:bidi="ru-RU"/>
        </w:rPr>
        <w:t>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) полномочий муниципального заказчика по заключению и исполнению от имени муниципального образования муниципальных контрактов  казенным учреждениям </w:t>
      </w:r>
      <w:r w:rsidR="0011259B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 (далее - организации), а также порядок заключения соглашений о передаче указанных полномочий.</w:t>
      </w:r>
    </w:p>
    <w:p w:rsidR="005A7319" w:rsidRPr="00CF20DB" w:rsidRDefault="00C27F0D" w:rsidP="00C27F0D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</w:t>
      </w:r>
      <w:r w:rsidR="005A7319" w:rsidRPr="00CF20DB">
        <w:rPr>
          <w:rFonts w:ascii="Arial" w:hAnsi="Arial" w:cs="Arial"/>
          <w:color w:val="000000"/>
          <w:lang w:bidi="ru-RU"/>
        </w:rPr>
        <w:t xml:space="preserve"> Целью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11259B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 (далее - собственность </w:t>
      </w:r>
      <w:r w:rsidR="004E0DC3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) или приобретение объектов недвижимого имущества в муниципальную собственность (далее - бюджетные инвестиции) является удовлетворение потребностей населения </w:t>
      </w:r>
      <w:r w:rsidR="0011259B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объектов.</w:t>
      </w:r>
    </w:p>
    <w:p w:rsidR="005A7319" w:rsidRPr="00CF20DB" w:rsidRDefault="00C27F0D" w:rsidP="00C27F0D">
      <w:pPr>
        <w:widowControl w:val="0"/>
        <w:spacing w:line="307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 3. </w:t>
      </w:r>
      <w:r w:rsidR="005A7319" w:rsidRPr="00CF20DB">
        <w:rPr>
          <w:rFonts w:ascii="Arial" w:hAnsi="Arial" w:cs="Arial"/>
          <w:color w:val="000000"/>
          <w:lang w:bidi="ru-RU"/>
        </w:rPr>
        <w:t>В бюд</w:t>
      </w:r>
      <w:r w:rsidR="0011259B" w:rsidRPr="00CF20DB">
        <w:rPr>
          <w:rFonts w:ascii="Arial" w:hAnsi="Arial" w:cs="Arial"/>
          <w:color w:val="000000"/>
          <w:lang w:bidi="ru-RU"/>
        </w:rPr>
        <w:t>жете 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 (далее </w:t>
      </w:r>
      <w:r w:rsidR="004E0DC3" w:rsidRPr="00CF20DB">
        <w:rPr>
          <w:rFonts w:ascii="Arial" w:hAnsi="Arial" w:cs="Arial"/>
          <w:color w:val="000000"/>
          <w:lang w:bidi="ru-RU"/>
        </w:rPr>
        <w:t>–</w:t>
      </w:r>
      <w:r w:rsidR="005A7319" w:rsidRPr="00CF20DB">
        <w:rPr>
          <w:rFonts w:ascii="Arial" w:hAnsi="Arial" w:cs="Arial"/>
          <w:color w:val="000000"/>
          <w:lang w:bidi="ru-RU"/>
        </w:rPr>
        <w:t xml:space="preserve"> </w:t>
      </w:r>
      <w:r w:rsidR="004E0DC3" w:rsidRPr="00CF20DB">
        <w:rPr>
          <w:rFonts w:ascii="Arial" w:hAnsi="Arial" w:cs="Arial"/>
          <w:color w:val="000000"/>
          <w:lang w:bidi="ru-RU"/>
        </w:rPr>
        <w:t>окружной</w:t>
      </w:r>
      <w:r w:rsidR="005A7319" w:rsidRPr="00CF20DB">
        <w:rPr>
          <w:rFonts w:ascii="Arial" w:hAnsi="Arial" w:cs="Arial"/>
          <w:color w:val="000000"/>
          <w:lang w:bidi="ru-RU"/>
        </w:rPr>
        <w:t xml:space="preserve"> бюджет), в том числе в рамках муниципальных программ, могут предусматриваться бюджетные ассигнования на осуществление бюджетных инвестиций в соответствии с решениями о подготовке и реализации бюджетных инвестиций, принимаемыми в порядке, установленном администрацией </w:t>
      </w:r>
      <w:r w:rsidR="004E0DC3" w:rsidRPr="00CF20DB">
        <w:rPr>
          <w:rFonts w:ascii="Arial" w:hAnsi="Arial" w:cs="Arial"/>
          <w:color w:val="000000"/>
          <w:lang w:bidi="ru-RU"/>
        </w:rPr>
        <w:t>округа</w:t>
      </w:r>
      <w:r w:rsidR="005A7319" w:rsidRPr="00CF20DB">
        <w:rPr>
          <w:rFonts w:ascii="Arial" w:hAnsi="Arial" w:cs="Arial"/>
          <w:color w:val="000000"/>
          <w:lang w:bidi="ru-RU"/>
        </w:rPr>
        <w:t xml:space="preserve"> (далее - решения о реализации бюджетных инвестиций).</w:t>
      </w:r>
    </w:p>
    <w:p w:rsidR="005A7319" w:rsidRPr="00CF20DB" w:rsidRDefault="005A7319" w:rsidP="005A7319">
      <w:pPr>
        <w:widowControl w:val="0"/>
        <w:spacing w:line="302" w:lineRule="exact"/>
        <w:ind w:left="20" w:right="20" w:firstLine="10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собственность </w:t>
      </w:r>
      <w:r w:rsidR="004E0DC3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lang w:bidi="ru-RU"/>
        </w:rPr>
        <w:t xml:space="preserve"> в результате осуществления бюджетных инвестиций (далее - объекты), закрепляются в установленном порядке на праве оперативного управления за организациями с последующим увеличением стоимости основных средств, находящихся на праве оперативного управления у организаций, либо включаются в состав муниципальной казны </w:t>
      </w:r>
      <w:r w:rsidR="004E0DC3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lang w:bidi="ru-RU"/>
        </w:rPr>
        <w:t>.</w:t>
      </w:r>
    </w:p>
    <w:p w:rsidR="005A7319" w:rsidRPr="00CF20DB" w:rsidRDefault="00C27F0D" w:rsidP="00C27F0D">
      <w:pPr>
        <w:widowControl w:val="0"/>
        <w:tabs>
          <w:tab w:val="left" w:pos="1374"/>
        </w:tabs>
        <w:spacing w:line="302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4. </w:t>
      </w:r>
      <w:r w:rsidR="005A7319" w:rsidRPr="00CF20DB">
        <w:rPr>
          <w:rFonts w:ascii="Arial" w:hAnsi="Arial" w:cs="Arial"/>
          <w:color w:val="000000"/>
          <w:lang w:bidi="ru-RU"/>
        </w:rPr>
        <w:t xml:space="preserve">Не допускается при исполнении </w:t>
      </w:r>
      <w:r w:rsidR="004E0DC3" w:rsidRPr="00CF20DB">
        <w:rPr>
          <w:rFonts w:ascii="Arial" w:hAnsi="Arial" w:cs="Arial"/>
          <w:color w:val="000000"/>
          <w:lang w:bidi="ru-RU"/>
        </w:rPr>
        <w:t>окружного</w:t>
      </w:r>
      <w:r w:rsidR="005A7319" w:rsidRPr="00CF20DB">
        <w:rPr>
          <w:rFonts w:ascii="Arial" w:hAnsi="Arial" w:cs="Arial"/>
          <w:color w:val="000000"/>
          <w:lang w:bidi="ru-RU"/>
        </w:rPr>
        <w:t xml:space="preserve"> бюджета предоставление бюджетных инвестиций в объекты, по которым принято решение о предоставлении субсидий на осуществление капитальных вложений в соответствии с порядком, установленным администрацией </w:t>
      </w:r>
      <w:r w:rsidR="004E0DC3" w:rsidRPr="00CF20DB">
        <w:rPr>
          <w:rFonts w:ascii="Arial" w:hAnsi="Arial" w:cs="Arial"/>
          <w:color w:val="000000"/>
          <w:lang w:bidi="ru-RU"/>
        </w:rPr>
        <w:t>округа</w:t>
      </w:r>
      <w:r w:rsidR="005A7319" w:rsidRPr="00CF20DB">
        <w:rPr>
          <w:rFonts w:ascii="Arial" w:hAnsi="Arial" w:cs="Arial"/>
          <w:color w:val="000000"/>
          <w:lang w:bidi="ru-RU"/>
        </w:rPr>
        <w:t>.</w:t>
      </w:r>
    </w:p>
    <w:p w:rsidR="00C27F0D" w:rsidRPr="00CF20DB" w:rsidRDefault="00C27F0D" w:rsidP="00C27F0D">
      <w:pPr>
        <w:widowControl w:val="0"/>
        <w:tabs>
          <w:tab w:val="left" w:pos="1374"/>
        </w:tabs>
        <w:spacing w:line="302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5. </w:t>
      </w:r>
      <w:r w:rsidR="005A7319" w:rsidRPr="00CF20DB">
        <w:rPr>
          <w:rFonts w:ascii="Arial" w:hAnsi="Arial" w:cs="Arial"/>
          <w:color w:val="000000"/>
          <w:lang w:bidi="ru-RU"/>
        </w:rPr>
        <w:t xml:space="preserve">Осуществление бюджетных инвестиций из </w:t>
      </w:r>
      <w:r w:rsidR="004E0DC3" w:rsidRPr="00CF20DB">
        <w:rPr>
          <w:rFonts w:ascii="Arial" w:hAnsi="Arial" w:cs="Arial"/>
          <w:color w:val="000000"/>
          <w:lang w:bidi="ru-RU"/>
        </w:rPr>
        <w:t>окружного</w:t>
      </w:r>
      <w:r w:rsidR="005A7319" w:rsidRPr="00CF20DB">
        <w:rPr>
          <w:rFonts w:ascii="Arial" w:hAnsi="Arial" w:cs="Arial"/>
          <w:color w:val="000000"/>
          <w:lang w:bidi="ru-RU"/>
        </w:rPr>
        <w:t xml:space="preserve"> бюджета в объекты муниципальной собственности, которые не относятся (не могут быть отнесены) к собственности </w:t>
      </w:r>
      <w:r w:rsidR="004E0DC3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>, не допускается.</w:t>
      </w:r>
    </w:p>
    <w:p w:rsidR="005A7319" w:rsidRPr="00CF20DB" w:rsidRDefault="00C27F0D" w:rsidP="00C27F0D">
      <w:pPr>
        <w:widowControl w:val="0"/>
        <w:tabs>
          <w:tab w:val="left" w:pos="1374"/>
        </w:tabs>
        <w:spacing w:line="302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6.</w:t>
      </w:r>
      <w:r w:rsidR="005A7319" w:rsidRPr="00CF20DB">
        <w:rPr>
          <w:rFonts w:ascii="Arial" w:hAnsi="Arial" w:cs="Arial"/>
          <w:color w:val="000000"/>
          <w:lang w:bidi="ru-RU"/>
        </w:rPr>
        <w:t xml:space="preserve"> Бюджетные ассигнования, выделенные на реализацию мероприятий инвестиционного проекта, муниципальной программы, расходуются в соответствии с их целевым назначением и не могут быть направлены на иные цели.</w:t>
      </w:r>
    </w:p>
    <w:p w:rsidR="005A7319" w:rsidRPr="00CF20DB" w:rsidRDefault="005A7319" w:rsidP="005A7319">
      <w:pPr>
        <w:widowControl w:val="0"/>
        <w:spacing w:line="307" w:lineRule="exact"/>
        <w:ind w:left="20" w:right="20" w:firstLine="7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В случае использования бюджетных ассигнований на осуществление бюджетных инвестиций не по целевому назначению средства подлежат возврату в </w:t>
      </w:r>
      <w:r w:rsidR="004E0DC3" w:rsidRPr="00CF20DB">
        <w:rPr>
          <w:rFonts w:ascii="Arial" w:hAnsi="Arial" w:cs="Arial"/>
          <w:color w:val="000000"/>
          <w:lang w:bidi="ru-RU"/>
        </w:rPr>
        <w:t>окружной</w:t>
      </w:r>
      <w:r w:rsidRPr="00CF20DB">
        <w:rPr>
          <w:rFonts w:ascii="Arial" w:hAnsi="Arial" w:cs="Arial"/>
          <w:color w:val="000000"/>
          <w:lang w:bidi="ru-RU"/>
        </w:rPr>
        <w:t xml:space="preserve"> бюджет в соответствии с действующим законодательством.</w:t>
      </w:r>
    </w:p>
    <w:p w:rsidR="005A7319" w:rsidRPr="00CF20DB" w:rsidRDefault="008933AF" w:rsidP="008933AF">
      <w:pPr>
        <w:widowControl w:val="0"/>
        <w:spacing w:line="307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lastRenderedPageBreak/>
        <w:t xml:space="preserve">        7.</w:t>
      </w:r>
      <w:r w:rsidR="005A7319" w:rsidRPr="00CF20DB">
        <w:rPr>
          <w:rFonts w:ascii="Arial" w:hAnsi="Arial" w:cs="Arial"/>
          <w:color w:val="000000"/>
          <w:lang w:bidi="ru-RU"/>
        </w:rPr>
        <w:t xml:space="preserve"> </w:t>
      </w:r>
      <w:r w:rsidRPr="00CF20DB">
        <w:rPr>
          <w:rFonts w:ascii="Arial" w:hAnsi="Arial" w:cs="Arial"/>
          <w:color w:val="000000"/>
          <w:lang w:bidi="ru-RU"/>
        </w:rPr>
        <w:t xml:space="preserve"> </w:t>
      </w:r>
      <w:r w:rsidR="005A7319" w:rsidRPr="00CF20DB">
        <w:rPr>
          <w:rFonts w:ascii="Arial" w:hAnsi="Arial" w:cs="Arial"/>
          <w:color w:val="000000"/>
          <w:lang w:bidi="ru-RU"/>
        </w:rPr>
        <w:t xml:space="preserve">Информация об исполнении бюджетных инвестиций представляется в финансовое управление администрации </w:t>
      </w:r>
      <w:r w:rsidR="004E0DC3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="005A7319" w:rsidRPr="00CF20DB">
        <w:rPr>
          <w:rFonts w:ascii="Arial" w:hAnsi="Arial" w:cs="Arial"/>
          <w:color w:val="000000"/>
          <w:lang w:bidi="ru-RU"/>
        </w:rPr>
        <w:t>.</w:t>
      </w:r>
    </w:p>
    <w:p w:rsidR="005A7319" w:rsidRPr="00CF20DB" w:rsidRDefault="005A7319" w:rsidP="003552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7319" w:rsidRPr="00CF20DB" w:rsidRDefault="005A7319" w:rsidP="003552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7319" w:rsidRPr="00CF20DB" w:rsidRDefault="005A7319" w:rsidP="003552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7319" w:rsidRPr="00CF20DB" w:rsidRDefault="005A7319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3552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F817E4" w:rsidRPr="00CF20DB" w:rsidTr="00635051">
        <w:tc>
          <w:tcPr>
            <w:tcW w:w="4814" w:type="dxa"/>
          </w:tcPr>
          <w:p w:rsidR="00F817E4" w:rsidRPr="00CF20DB" w:rsidRDefault="00F817E4" w:rsidP="00635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F817E4" w:rsidRPr="00CF20DB" w:rsidRDefault="00F817E4" w:rsidP="00635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 xml:space="preserve">Приложение №2 к постановлению администрации Пировского муниципального округа </w:t>
            </w:r>
          </w:p>
          <w:p w:rsidR="00F817E4" w:rsidRPr="00CF20DB" w:rsidRDefault="00CF20DB" w:rsidP="00CF2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>от 22</w:t>
            </w:r>
            <w:r w:rsidR="00F817E4" w:rsidRPr="00CF20DB">
              <w:rPr>
                <w:rFonts w:ascii="Arial" w:hAnsi="Arial" w:cs="Arial"/>
              </w:rPr>
              <w:t xml:space="preserve"> марта 2021 года №</w:t>
            </w:r>
            <w:r w:rsidRPr="00CF20DB">
              <w:rPr>
                <w:rFonts w:ascii="Arial" w:hAnsi="Arial" w:cs="Arial"/>
              </w:rPr>
              <w:t>127-п</w:t>
            </w:r>
            <w:r w:rsidR="00F817E4" w:rsidRPr="00CF20DB">
              <w:rPr>
                <w:rFonts w:ascii="Arial" w:hAnsi="Arial" w:cs="Arial"/>
              </w:rPr>
              <w:t>__</w:t>
            </w:r>
          </w:p>
        </w:tc>
      </w:tr>
    </w:tbl>
    <w:p w:rsidR="007E4A11" w:rsidRPr="00CF20DB" w:rsidRDefault="007E4A11" w:rsidP="007E4A11">
      <w:pPr>
        <w:autoSpaceDE w:val="0"/>
        <w:autoSpaceDN w:val="0"/>
        <w:adjustRightInd w:val="0"/>
        <w:ind w:firstLine="5670"/>
        <w:rPr>
          <w:rFonts w:ascii="Arial" w:hAnsi="Arial" w:cs="Arial"/>
        </w:rPr>
      </w:pPr>
    </w:p>
    <w:p w:rsidR="007E4A11" w:rsidRPr="00CF20DB" w:rsidRDefault="007E4A11" w:rsidP="00F817E4">
      <w:pPr>
        <w:widowControl w:val="0"/>
        <w:spacing w:line="307" w:lineRule="exact"/>
        <w:rPr>
          <w:rFonts w:ascii="Arial" w:hAnsi="Arial" w:cs="Arial"/>
          <w:color w:val="000000"/>
          <w:lang w:bidi="ru-RU"/>
        </w:rPr>
      </w:pPr>
    </w:p>
    <w:p w:rsidR="007E4A11" w:rsidRPr="00CF20DB" w:rsidRDefault="007E4A11" w:rsidP="007E4A11">
      <w:pPr>
        <w:widowControl w:val="0"/>
        <w:spacing w:line="307" w:lineRule="exact"/>
        <w:ind w:left="20"/>
        <w:jc w:val="center"/>
        <w:rPr>
          <w:rFonts w:ascii="Arial" w:hAnsi="Arial" w:cs="Arial"/>
          <w:b/>
          <w:color w:val="000000"/>
          <w:lang w:bidi="ru-RU"/>
        </w:rPr>
      </w:pPr>
      <w:r w:rsidRPr="00CF20DB">
        <w:rPr>
          <w:rFonts w:ascii="Arial" w:hAnsi="Arial" w:cs="Arial"/>
          <w:b/>
          <w:color w:val="000000"/>
          <w:lang w:bidi="ru-RU"/>
        </w:rPr>
        <w:t>Порядок</w:t>
      </w:r>
    </w:p>
    <w:p w:rsidR="007E4A11" w:rsidRPr="00CF20DB" w:rsidRDefault="007E4A11" w:rsidP="007E4A11">
      <w:pPr>
        <w:widowControl w:val="0"/>
        <w:spacing w:after="654" w:line="307" w:lineRule="exact"/>
        <w:ind w:left="20"/>
        <w:jc w:val="center"/>
        <w:rPr>
          <w:rFonts w:ascii="Arial" w:hAnsi="Arial" w:cs="Arial"/>
          <w:b/>
          <w:color w:val="000000"/>
          <w:lang w:bidi="ru-RU"/>
        </w:rPr>
      </w:pPr>
      <w:r w:rsidRPr="00CF20DB">
        <w:rPr>
          <w:rFonts w:ascii="Arial" w:hAnsi="Arial" w:cs="Arial"/>
          <w:b/>
          <w:color w:val="000000"/>
          <w:lang w:bidi="ru-RU"/>
        </w:rPr>
        <w:t xml:space="preserve">принятия решений о предоставлении субсидий из окружного бюджета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</w:t>
      </w:r>
      <w:r w:rsidR="00F817E4" w:rsidRPr="00CF20DB">
        <w:rPr>
          <w:rFonts w:ascii="Arial" w:hAnsi="Arial" w:cs="Arial"/>
          <w:b/>
          <w:color w:val="000000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b/>
          <w:color w:val="000000"/>
          <w:lang w:bidi="ru-RU"/>
        </w:rPr>
        <w:t xml:space="preserve"> и (или) приобретение объектов недвижимого имущества в муниципальную собственность </w:t>
      </w:r>
      <w:r w:rsidR="00F817E4" w:rsidRPr="00CF20DB">
        <w:rPr>
          <w:rFonts w:ascii="Arial" w:hAnsi="Arial" w:cs="Arial"/>
          <w:b/>
          <w:color w:val="000000"/>
          <w:lang w:bidi="ru-RU"/>
        </w:rPr>
        <w:t>Пировского муниципального округа</w:t>
      </w:r>
    </w:p>
    <w:p w:rsidR="007E4A11" w:rsidRPr="00CF20DB" w:rsidRDefault="007E4A11" w:rsidP="004A7CEE">
      <w:pPr>
        <w:pStyle w:val="ae"/>
        <w:widowControl w:val="0"/>
        <w:tabs>
          <w:tab w:val="left" w:pos="4044"/>
        </w:tabs>
        <w:spacing w:after="197" w:line="240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1.Основные положения</w:t>
      </w:r>
    </w:p>
    <w:p w:rsidR="007E4A11" w:rsidRPr="00CF20DB" w:rsidRDefault="00C27F0D" w:rsidP="00C27F0D">
      <w:pPr>
        <w:widowControl w:val="0"/>
        <w:spacing w:line="302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1.1.</w:t>
      </w:r>
      <w:r w:rsidR="007E4A11" w:rsidRPr="00CF20DB">
        <w:rPr>
          <w:rFonts w:ascii="Arial" w:hAnsi="Arial" w:cs="Arial"/>
          <w:color w:val="000000"/>
          <w:lang w:bidi="ru-RU"/>
        </w:rPr>
        <w:t xml:space="preserve"> Настоящий порядок принятия решений о предоставлении субсидий из окружного бюджета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</w:t>
      </w:r>
      <w:r w:rsidR="007E4A11" w:rsidRPr="00CF20DB">
        <w:rPr>
          <w:rFonts w:ascii="Arial" w:hAnsi="Arial" w:cs="Arial"/>
          <w:color w:val="000000"/>
          <w:lang w:bidi="ru-RU"/>
        </w:rPr>
        <w:lastRenderedPageBreak/>
        <w:t>муниципального образования «</w:t>
      </w:r>
      <w:proofErr w:type="spellStart"/>
      <w:r w:rsidR="007E4A11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7E4A11" w:rsidRPr="00CF20DB">
        <w:rPr>
          <w:rFonts w:ascii="Arial" w:hAnsi="Arial" w:cs="Arial"/>
          <w:color w:val="000000"/>
          <w:lang w:bidi="ru-RU"/>
        </w:rPr>
        <w:t xml:space="preserve"> муниципальный округ» и (или) приобретение объектов недвижимого имущества в муниципальную собственность муниципального образования «</w:t>
      </w:r>
      <w:proofErr w:type="spellStart"/>
      <w:r w:rsidR="007E4A11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7E4A11" w:rsidRPr="00CF20DB">
        <w:rPr>
          <w:rFonts w:ascii="Arial" w:hAnsi="Arial" w:cs="Arial"/>
          <w:color w:val="000000"/>
          <w:lang w:bidi="ru-RU"/>
        </w:rPr>
        <w:t xml:space="preserve"> муниципальный округ» (далее - Порядок) разработан в соответствии со статьями 78,2 и 79 Бюджетного кодекса Российской Федерации и устанавливает правила принятия решений о предоставлении муниципальным бюджетным учреждениям муниципального образования «</w:t>
      </w:r>
      <w:proofErr w:type="spellStart"/>
      <w:r w:rsidR="007E4A11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7E4A11" w:rsidRPr="00CF20DB">
        <w:rPr>
          <w:rFonts w:ascii="Arial" w:hAnsi="Arial" w:cs="Arial"/>
          <w:color w:val="000000"/>
          <w:lang w:bidi="ru-RU"/>
        </w:rPr>
        <w:t xml:space="preserve"> муниципальный округ» (далее - учреждения), муниципальным унитарным предприятиям муниципального образования </w:t>
      </w:r>
    </w:p>
    <w:p w:rsidR="007E4A11" w:rsidRPr="00CF20DB" w:rsidRDefault="007E4A11" w:rsidP="004A7CEE">
      <w:pPr>
        <w:widowControl w:val="0"/>
        <w:spacing w:line="302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 (далее - предприятия) субсидий из окружного бюджета (далее - субсидии) на осуществление учреждениями и предприятиями капитальных вложений в строительство, реконструкцию, техническое перевооружение объектов капитального строительства муниципальной собственности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 (далее - объекты капитального строительства) и (или)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 (далее - объекты недвижимого имущества).</w:t>
      </w:r>
    </w:p>
    <w:p w:rsidR="007E4A11" w:rsidRPr="00CF20DB" w:rsidRDefault="00C27F0D" w:rsidP="00C27F0D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1.2.</w:t>
      </w:r>
      <w:r w:rsidR="007E4A11" w:rsidRPr="00CF20DB">
        <w:rPr>
          <w:rFonts w:ascii="Arial" w:hAnsi="Arial" w:cs="Arial"/>
          <w:color w:val="000000"/>
          <w:lang w:bidi="ru-RU"/>
        </w:rPr>
        <w:t xml:space="preserve"> Инициатором подготовки проекта решения о предоставлении субсидий из </w:t>
      </w:r>
      <w:r w:rsidR="000A696C" w:rsidRPr="00CF20DB">
        <w:rPr>
          <w:rFonts w:ascii="Arial" w:hAnsi="Arial" w:cs="Arial"/>
          <w:color w:val="000000"/>
          <w:lang w:bidi="ru-RU"/>
        </w:rPr>
        <w:t>окружного</w:t>
      </w:r>
      <w:r w:rsidR="007E4A11" w:rsidRPr="00CF20DB">
        <w:rPr>
          <w:rFonts w:ascii="Arial" w:hAnsi="Arial" w:cs="Arial"/>
          <w:color w:val="000000"/>
          <w:lang w:bidi="ru-RU"/>
        </w:rPr>
        <w:t xml:space="preserve"> бюджета на осуществление капитальных вложений в объекты капитального строительства и приобретение объектов недвижимого имущества (далее - решение) выступает структурное подразделение администрации </w:t>
      </w:r>
      <w:r w:rsidR="000A696C" w:rsidRPr="00CF20DB">
        <w:rPr>
          <w:rFonts w:ascii="Arial" w:hAnsi="Arial" w:cs="Arial"/>
          <w:color w:val="000000"/>
          <w:lang w:bidi="ru-RU"/>
        </w:rPr>
        <w:t>округа</w:t>
      </w:r>
      <w:r w:rsidR="007E4A11" w:rsidRPr="00CF20DB">
        <w:rPr>
          <w:rFonts w:ascii="Arial" w:hAnsi="Arial" w:cs="Arial"/>
          <w:color w:val="000000"/>
          <w:lang w:bidi="ru-RU"/>
        </w:rPr>
        <w:t>, ответственное за реализацию мероприятий муниципальной программы муниципального образования «</w:t>
      </w:r>
      <w:proofErr w:type="spellStart"/>
      <w:r w:rsidR="000A696C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0A696C" w:rsidRPr="00CF20DB">
        <w:rPr>
          <w:rFonts w:ascii="Arial" w:hAnsi="Arial" w:cs="Arial"/>
          <w:color w:val="000000"/>
          <w:lang w:bidi="ru-RU"/>
        </w:rPr>
        <w:t xml:space="preserve"> муниципальный округ»</w:t>
      </w:r>
      <w:r w:rsidR="007E4A11" w:rsidRPr="00CF20DB">
        <w:rPr>
          <w:rFonts w:ascii="Arial" w:hAnsi="Arial" w:cs="Arial"/>
          <w:color w:val="000000"/>
          <w:lang w:bidi="ru-RU"/>
        </w:rPr>
        <w:t xml:space="preserve">, в рамках которой планируется предоставление субсидии, либо в случае если объект капитального строительства или объект недвижимого имущества не включен в муниципальные программы, то структурное подразделение администрации </w:t>
      </w:r>
      <w:r w:rsidR="000A696C" w:rsidRPr="00CF20DB">
        <w:rPr>
          <w:rFonts w:ascii="Arial" w:hAnsi="Arial" w:cs="Arial"/>
          <w:color w:val="000000"/>
          <w:lang w:bidi="ru-RU"/>
        </w:rPr>
        <w:t>округа</w:t>
      </w:r>
      <w:r w:rsidR="007E4A11" w:rsidRPr="00CF20DB">
        <w:rPr>
          <w:rFonts w:ascii="Arial" w:hAnsi="Arial" w:cs="Arial"/>
          <w:color w:val="000000"/>
          <w:lang w:bidi="ru-RU"/>
        </w:rPr>
        <w:t>, наделенное в установленном порядке полномочиями в соответствующей сфере (далее - уполномоченный орган).</w:t>
      </w:r>
    </w:p>
    <w:p w:rsidR="00936048" w:rsidRPr="00CF20DB" w:rsidRDefault="00C27F0D" w:rsidP="00C27F0D">
      <w:pPr>
        <w:pStyle w:val="2"/>
        <w:shd w:val="clear" w:color="auto" w:fill="auto"/>
        <w:spacing w:before="0" w:after="0" w:line="307" w:lineRule="exact"/>
        <w:ind w:left="20" w:right="20" w:firstLine="688"/>
        <w:rPr>
          <w:rFonts w:ascii="Arial" w:hAnsi="Arial" w:cs="Arial"/>
          <w:color w:val="000000"/>
          <w:sz w:val="24"/>
          <w:szCs w:val="24"/>
          <w:lang w:bidi="ru-RU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1.3.</w:t>
      </w:r>
      <w:r w:rsidR="007E4A11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Не допускается при исполнении </w:t>
      </w:r>
      <w:r w:rsidR="000A696C" w:rsidRPr="00CF20DB">
        <w:rPr>
          <w:rFonts w:ascii="Arial" w:hAnsi="Arial" w:cs="Arial"/>
          <w:color w:val="000000"/>
          <w:sz w:val="24"/>
          <w:szCs w:val="24"/>
          <w:lang w:bidi="ru-RU"/>
        </w:rPr>
        <w:t>окружного</w:t>
      </w:r>
      <w:r w:rsidR="007E4A11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бюджета предоставление субсидий, если в отношении объекта капитального строительства или объекта</w:t>
      </w:r>
      <w:r w:rsidR="00936048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недвижимого имущества принято решение о подготовке и реализации бюджетных инвестиций.</w:t>
      </w:r>
    </w:p>
    <w:p w:rsidR="00936048" w:rsidRPr="00CF20DB" w:rsidRDefault="00936048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:rsidR="00936048" w:rsidRPr="00CF20DB" w:rsidRDefault="00C27F0D" w:rsidP="00C27F0D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1.4.</w:t>
      </w:r>
      <w:r w:rsidR="00936048" w:rsidRPr="00CF20DB">
        <w:rPr>
          <w:rFonts w:ascii="Arial" w:hAnsi="Arial" w:cs="Arial"/>
          <w:color w:val="000000"/>
          <w:lang w:bidi="ru-RU"/>
        </w:rPr>
        <w:t xml:space="preserve"> Отбор объектов капитального строительства или объектов недвижимого имущества производится с учетом:</w:t>
      </w:r>
    </w:p>
    <w:p w:rsidR="00936048" w:rsidRPr="00CF20DB" w:rsidRDefault="00936048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а) приоритетов и целей развития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 исходя из стратегии развития округа на долгосрочный период, прогнозов и программ социально-экономического развития муницип</w:t>
      </w:r>
      <w:r w:rsidR="00C27F0D" w:rsidRPr="00CF20DB">
        <w:rPr>
          <w:rFonts w:ascii="Arial" w:hAnsi="Arial" w:cs="Arial"/>
          <w:color w:val="000000"/>
          <w:lang w:bidi="ru-RU"/>
        </w:rPr>
        <w:t xml:space="preserve">ального образования </w:t>
      </w:r>
      <w:r w:rsidRPr="00CF20DB">
        <w:rPr>
          <w:rFonts w:ascii="Arial" w:hAnsi="Arial" w:cs="Arial"/>
          <w:color w:val="000000"/>
          <w:lang w:bidi="ru-RU"/>
        </w:rPr>
        <w:t>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округ», муниципальных программ муниципального образования «</w:t>
      </w:r>
      <w:proofErr w:type="spellStart"/>
      <w:r w:rsidR="00C27F0D" w:rsidRPr="00CF20DB">
        <w:rPr>
          <w:rFonts w:ascii="Arial" w:hAnsi="Arial" w:cs="Arial"/>
          <w:color w:val="000000"/>
          <w:lang w:bidi="ru-RU"/>
        </w:rPr>
        <w:t>П</w:t>
      </w:r>
      <w:r w:rsidR="00252BE4" w:rsidRPr="00CF20DB">
        <w:rPr>
          <w:rFonts w:ascii="Arial" w:hAnsi="Arial" w:cs="Arial"/>
          <w:color w:val="000000"/>
          <w:lang w:bidi="ru-RU"/>
        </w:rPr>
        <w:t>и</w:t>
      </w:r>
      <w:r w:rsidR="00C27F0D" w:rsidRPr="00CF20DB">
        <w:rPr>
          <w:rFonts w:ascii="Arial" w:hAnsi="Arial" w:cs="Arial"/>
          <w:color w:val="000000"/>
          <w:lang w:bidi="ru-RU"/>
        </w:rPr>
        <w:t>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округ»;</w:t>
      </w:r>
    </w:p>
    <w:p w:rsidR="00936048" w:rsidRPr="00CF20DB" w:rsidRDefault="00936048" w:rsidP="004A7CEE">
      <w:pPr>
        <w:widowControl w:val="0"/>
        <w:spacing w:line="307" w:lineRule="exact"/>
        <w:ind w:lef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б) поручений Главы Пировского муниципального округа;</w:t>
      </w:r>
    </w:p>
    <w:p w:rsidR="00936048" w:rsidRPr="00CF20DB" w:rsidRDefault="00936048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в) оценки эффективности использования средств окружного бюджета, </w:t>
      </w:r>
      <w:r w:rsidRPr="00CF20DB">
        <w:rPr>
          <w:rFonts w:ascii="Arial" w:hAnsi="Arial" w:cs="Arial"/>
          <w:color w:val="000000"/>
          <w:lang w:bidi="ru-RU"/>
        </w:rPr>
        <w:lastRenderedPageBreak/>
        <w:t>направляемых на капитальные вложения.</w:t>
      </w:r>
    </w:p>
    <w:p w:rsidR="00D965B2" w:rsidRPr="00CF20DB" w:rsidRDefault="00936048" w:rsidP="004A7CEE">
      <w:pPr>
        <w:widowControl w:val="0"/>
        <w:spacing w:after="294" w:line="307" w:lineRule="exact"/>
        <w:ind w:right="20" w:firstLine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1.5.  Решение о предоставлении субсидий из окружного бюджета на осуществление капитальных вложений в объекты капитального строительства принимается в сроки, установленные нормативными правовыми актами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округ», регулирующими порядок составления проекта  бюджета</w:t>
      </w:r>
      <w:r w:rsidR="00D965B2" w:rsidRPr="00CF20DB">
        <w:rPr>
          <w:rFonts w:ascii="Arial" w:hAnsi="Arial" w:cs="Arial"/>
          <w:color w:val="000000"/>
          <w:lang w:bidi="ru-RU"/>
        </w:rPr>
        <w:t xml:space="preserve"> Пировского муниципального округа на </w:t>
      </w:r>
      <w:r w:rsidRPr="00CF20DB">
        <w:rPr>
          <w:rFonts w:ascii="Arial" w:hAnsi="Arial" w:cs="Arial"/>
          <w:color w:val="000000"/>
          <w:lang w:bidi="ru-RU"/>
        </w:rPr>
        <w:t>очередной финансовый год и на плановый период</w:t>
      </w:r>
      <w:r w:rsidR="00D965B2" w:rsidRPr="00CF20DB">
        <w:rPr>
          <w:rFonts w:ascii="Arial" w:hAnsi="Arial" w:cs="Arial"/>
          <w:color w:val="000000"/>
          <w:lang w:bidi="ru-RU"/>
        </w:rPr>
        <w:t>.</w:t>
      </w:r>
    </w:p>
    <w:p w:rsidR="00936048" w:rsidRPr="00CF20DB" w:rsidRDefault="00D965B2" w:rsidP="004A7CEE">
      <w:pPr>
        <w:widowControl w:val="0"/>
        <w:spacing w:after="294" w:line="307" w:lineRule="exact"/>
        <w:ind w:right="20" w:firstLine="20"/>
        <w:jc w:val="center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</w:t>
      </w:r>
      <w:r w:rsidR="00936048" w:rsidRPr="00CF20DB">
        <w:rPr>
          <w:rFonts w:ascii="Arial" w:hAnsi="Arial" w:cs="Arial"/>
          <w:color w:val="000000"/>
          <w:lang w:bidi="ru-RU"/>
        </w:rPr>
        <w:t>Подготовка проекта решения о предоставлении субсидии</w:t>
      </w:r>
    </w:p>
    <w:p w:rsidR="00936048" w:rsidRPr="00CF20DB" w:rsidRDefault="00C27F0D" w:rsidP="00C27F0D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2.1.</w:t>
      </w:r>
      <w:r w:rsidR="00936048" w:rsidRPr="00CF20DB">
        <w:rPr>
          <w:rFonts w:ascii="Arial" w:hAnsi="Arial" w:cs="Arial"/>
          <w:color w:val="000000"/>
          <w:lang w:bidi="ru-RU"/>
        </w:rPr>
        <w:t xml:space="preserve"> Уполномоченный орган готовит проект решения о предоставлении субсидии в форме постановления администрации </w:t>
      </w:r>
      <w:r w:rsidR="00D965B2" w:rsidRPr="00CF20DB">
        <w:rPr>
          <w:rFonts w:ascii="Arial" w:hAnsi="Arial" w:cs="Arial"/>
          <w:color w:val="000000"/>
          <w:lang w:bidi="ru-RU"/>
        </w:rPr>
        <w:t>округа</w:t>
      </w:r>
      <w:r w:rsidR="00936048" w:rsidRPr="00CF20DB">
        <w:rPr>
          <w:rFonts w:ascii="Arial" w:hAnsi="Arial" w:cs="Arial"/>
          <w:color w:val="000000"/>
          <w:lang w:bidi="ru-RU"/>
        </w:rPr>
        <w:t>.</w:t>
      </w:r>
    </w:p>
    <w:p w:rsidR="00936048" w:rsidRPr="00CF20DB" w:rsidRDefault="00936048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Проект решения, предусматривающего предоставление субсидии в рамках муниципальной программы </w:t>
      </w:r>
      <w:r w:rsidR="00D965B2" w:rsidRPr="00CF20DB">
        <w:rPr>
          <w:rFonts w:ascii="Arial" w:hAnsi="Arial" w:cs="Arial"/>
          <w:color w:val="000000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lang w:bidi="ru-RU"/>
        </w:rPr>
        <w:t>, согласовывается с ответственным исполнителем муниципальной программы муниципального образования «</w:t>
      </w:r>
      <w:proofErr w:type="spellStart"/>
      <w:r w:rsidR="00D965B2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D965B2" w:rsidRPr="00CF20DB">
        <w:rPr>
          <w:rFonts w:ascii="Arial" w:hAnsi="Arial" w:cs="Arial"/>
          <w:color w:val="000000"/>
          <w:lang w:bidi="ru-RU"/>
        </w:rPr>
        <w:t xml:space="preserve"> муниципальный округ</w:t>
      </w:r>
      <w:r w:rsidRPr="00CF20DB">
        <w:rPr>
          <w:rFonts w:ascii="Arial" w:hAnsi="Arial" w:cs="Arial"/>
          <w:color w:val="000000"/>
          <w:lang w:bidi="ru-RU"/>
        </w:rPr>
        <w:t>» в случае, если он не является одновременно ее ответственным исполнителем.</w:t>
      </w:r>
    </w:p>
    <w:p w:rsidR="00D965B2" w:rsidRPr="00CF20DB" w:rsidRDefault="00C27F0D" w:rsidP="00C27F0D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</w:t>
      </w:r>
      <w:r w:rsidR="00936048" w:rsidRPr="00CF20DB">
        <w:rPr>
          <w:rFonts w:ascii="Arial" w:hAnsi="Arial" w:cs="Arial"/>
          <w:color w:val="000000"/>
          <w:lang w:bidi="ru-RU"/>
        </w:rPr>
        <w:t xml:space="preserve">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предприятия, а в случае, если объекты капитального строительства или объекты недвижимого имущества включены в муниципальную программу муниципального образования «</w:t>
      </w:r>
      <w:proofErr w:type="spellStart"/>
      <w:r w:rsidR="00D965B2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D965B2" w:rsidRPr="00CF20DB">
        <w:rPr>
          <w:rFonts w:ascii="Arial" w:hAnsi="Arial" w:cs="Arial"/>
          <w:color w:val="000000"/>
          <w:lang w:bidi="ru-RU"/>
        </w:rPr>
        <w:t xml:space="preserve"> муниципальный округ</w:t>
      </w:r>
      <w:r w:rsidR="00936048" w:rsidRPr="00CF20DB">
        <w:rPr>
          <w:rFonts w:ascii="Arial" w:hAnsi="Arial" w:cs="Arial"/>
          <w:color w:val="000000"/>
          <w:lang w:bidi="ru-RU"/>
        </w:rPr>
        <w:t>», то несколько объектов капитального строительства или объектов недвижимого имущества одного учреждения или предприятия, строительство или приобретение которых предусмотрено в рамках одного мероприятия муниципальной программы муниципального образования «</w:t>
      </w:r>
      <w:proofErr w:type="spellStart"/>
      <w:r w:rsidR="00D965B2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D965B2" w:rsidRPr="00CF20DB">
        <w:rPr>
          <w:rFonts w:ascii="Arial" w:hAnsi="Arial" w:cs="Arial"/>
          <w:color w:val="000000"/>
          <w:lang w:bidi="ru-RU"/>
        </w:rPr>
        <w:t xml:space="preserve"> муниципальный округ</w:t>
      </w:r>
      <w:r w:rsidR="00936048" w:rsidRPr="00CF20DB">
        <w:rPr>
          <w:rFonts w:ascii="Arial" w:hAnsi="Arial" w:cs="Arial"/>
          <w:color w:val="000000"/>
          <w:lang w:bidi="ru-RU"/>
        </w:rPr>
        <w:t>».</w:t>
      </w:r>
    </w:p>
    <w:p w:rsidR="00936048" w:rsidRPr="00CF20DB" w:rsidRDefault="009B5456" w:rsidP="009B5456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2.3.</w:t>
      </w:r>
      <w:r w:rsidR="00936048" w:rsidRPr="00CF20DB">
        <w:rPr>
          <w:rFonts w:ascii="Arial" w:hAnsi="Arial" w:cs="Arial"/>
          <w:color w:val="000000"/>
          <w:lang w:bidi="ru-RU"/>
        </w:rPr>
        <w:t>Проект решения должен содержать следующую информацию:</w:t>
      </w:r>
    </w:p>
    <w:p w:rsidR="00936048" w:rsidRPr="00CF20DB" w:rsidRDefault="00936048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а) наименование объекта капитального строительства или объекта недвижимого имущества;</w:t>
      </w:r>
    </w:p>
    <w:p w:rsidR="00936048" w:rsidRPr="00CF20DB" w:rsidRDefault="00936048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б) направление инвестирования (строительство, реконструкция, техническое перевооружение, приобретение);</w:t>
      </w:r>
    </w:p>
    <w:p w:rsidR="00D965B2" w:rsidRPr="00CF20DB" w:rsidRDefault="00936048" w:rsidP="004A7CEE">
      <w:pPr>
        <w:widowControl w:val="0"/>
        <w:spacing w:line="307" w:lineRule="exact"/>
        <w:ind w:left="20" w:firstLine="68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в) наименование главного распорядителя; </w:t>
      </w:r>
    </w:p>
    <w:p w:rsidR="00936048" w:rsidRPr="00CF20DB" w:rsidRDefault="00936048" w:rsidP="004A7CEE">
      <w:pPr>
        <w:widowControl w:val="0"/>
        <w:spacing w:line="307" w:lineRule="exact"/>
        <w:ind w:left="20" w:firstLine="68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г) наименования заказчика, застройщика;</w:t>
      </w:r>
    </w:p>
    <w:p w:rsidR="00D61780" w:rsidRPr="00CF20DB" w:rsidRDefault="00D61780" w:rsidP="004A7CEE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д) мощность (прирост мощности) объекта капитального строительства, подлежащая вводу, мощность объекта недвижимого имущества;</w:t>
      </w:r>
    </w:p>
    <w:p w:rsidR="00D61780" w:rsidRPr="00CF20DB" w:rsidRDefault="00D61780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е) срок ввода в эксплуатацию объекта капитального строительства или приобретения объекта недвижимого имущества;</w:t>
      </w:r>
    </w:p>
    <w:p w:rsidR="00D61780" w:rsidRPr="00CF20DB" w:rsidRDefault="00D61780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D61780" w:rsidRPr="00CF20DB" w:rsidRDefault="00D61780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з) общий (предельный) размер субсидии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с распределением по годам реализации инвестиционного проекта общего </w:t>
      </w:r>
      <w:r w:rsidRPr="00CF20DB">
        <w:rPr>
          <w:rFonts w:ascii="Arial" w:hAnsi="Arial" w:cs="Arial"/>
          <w:color w:val="000000"/>
          <w:lang w:bidi="ru-RU"/>
        </w:rPr>
        <w:lastRenderedPageBreak/>
        <w:t>(предельного) размера субсидии, рассчитанного в ценах соответствующих лет реализации инвестиционного проекта;</w:t>
      </w:r>
    </w:p>
    <w:p w:rsidR="00D61780" w:rsidRPr="00CF20DB" w:rsidRDefault="00D61780" w:rsidP="004A7CEE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и) общий размер средств учреждения либо предприятия, направляемых на реализацию инвестиционного проекта, с распределением по годам реализации инвестиционного проекта, рассчитанные в ценах соответствующих лет реализации инвестиционного проекта (при наличии).</w:t>
      </w:r>
    </w:p>
    <w:p w:rsidR="00D61780" w:rsidRPr="00CF20DB" w:rsidRDefault="009B5456" w:rsidP="009B5456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2.4.</w:t>
      </w:r>
      <w:r w:rsidR="00D61780" w:rsidRPr="00CF20DB">
        <w:rPr>
          <w:rFonts w:ascii="Arial" w:hAnsi="Arial" w:cs="Arial"/>
          <w:color w:val="000000"/>
          <w:lang w:bidi="ru-RU"/>
        </w:rPr>
        <w:t xml:space="preserve"> К проекту решения прилагаются пояснительная записка и документ, содержащий результаты оценки бюджетной и социальной эффективности инвестиционного проекта, проведенной уполномоченным органом, а также расчет объема эксплуатационных расходов, необходимых для содержания объекта капитального строительства или объекта недвижимого имущества после ввода его</w:t>
      </w:r>
    </w:p>
    <w:p w:rsidR="00D61780" w:rsidRPr="00CF20DB" w:rsidRDefault="00D61780" w:rsidP="004A7CEE">
      <w:pPr>
        <w:widowControl w:val="0"/>
        <w:spacing w:line="307" w:lineRule="exact"/>
        <w:ind w:left="20"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в эксплуатацию (приобретения), и источники их финансового обеспечения с представлением документов и материалов, обосновывающих указанные расчеты.</w:t>
      </w:r>
    </w:p>
    <w:p w:rsidR="00D61780" w:rsidRPr="00CF20DB" w:rsidRDefault="00D61780" w:rsidP="004A7CEE">
      <w:pPr>
        <w:widowControl w:val="0"/>
        <w:spacing w:line="307" w:lineRule="exact"/>
        <w:ind w:left="20" w:right="20" w:firstLine="10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Пояснительная записка должна содержать обоснование целесообразности строительства, реконструкции, технического перевооружения объекта капитального строительства, приобретения объекта недвижимого имущества.</w:t>
      </w:r>
    </w:p>
    <w:p w:rsidR="00D61780" w:rsidRPr="00CF20DB" w:rsidRDefault="009B5456" w:rsidP="009B5456">
      <w:pPr>
        <w:widowControl w:val="0"/>
        <w:spacing w:line="302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2.5. </w:t>
      </w:r>
      <w:r w:rsidR="00D61780" w:rsidRPr="00CF20DB">
        <w:rPr>
          <w:rFonts w:ascii="Arial" w:hAnsi="Arial" w:cs="Arial"/>
          <w:color w:val="000000"/>
          <w:lang w:bidi="ru-RU"/>
        </w:rPr>
        <w:t>Внесение изменений в решение осуществляется в соответствии с требованиями, установленными настоящим Порядком для его принятия.</w:t>
      </w:r>
    </w:p>
    <w:p w:rsidR="007E4A11" w:rsidRPr="00CF20DB" w:rsidRDefault="007E4A11" w:rsidP="004A7C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F817E4" w:rsidRPr="00CF20DB" w:rsidTr="00635051">
        <w:tc>
          <w:tcPr>
            <w:tcW w:w="4814" w:type="dxa"/>
          </w:tcPr>
          <w:p w:rsidR="00F817E4" w:rsidRPr="00CF20DB" w:rsidRDefault="00F817E4" w:rsidP="00635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F817E4" w:rsidRPr="00CF20DB" w:rsidRDefault="00F817E4" w:rsidP="00635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 xml:space="preserve">Приложение №3 к постановлению администрации Пировского муниципального округа </w:t>
            </w:r>
          </w:p>
          <w:p w:rsidR="00F817E4" w:rsidRPr="00CF20DB" w:rsidRDefault="00CF20DB" w:rsidP="00CF2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0DB">
              <w:rPr>
                <w:rFonts w:ascii="Arial" w:hAnsi="Arial" w:cs="Arial"/>
              </w:rPr>
              <w:t>от 22</w:t>
            </w:r>
            <w:r w:rsidR="00F817E4" w:rsidRPr="00CF20DB">
              <w:rPr>
                <w:rFonts w:ascii="Arial" w:hAnsi="Arial" w:cs="Arial"/>
              </w:rPr>
              <w:t xml:space="preserve"> марта 2021 года №</w:t>
            </w:r>
            <w:r w:rsidRPr="00CF20DB">
              <w:rPr>
                <w:rFonts w:ascii="Arial" w:hAnsi="Arial" w:cs="Arial"/>
              </w:rPr>
              <w:t>127-п</w:t>
            </w:r>
            <w:r w:rsidR="00F817E4" w:rsidRPr="00CF20DB">
              <w:rPr>
                <w:rFonts w:ascii="Arial" w:hAnsi="Arial" w:cs="Arial"/>
              </w:rPr>
              <w:t>_____</w:t>
            </w:r>
          </w:p>
        </w:tc>
      </w:tr>
    </w:tbl>
    <w:p w:rsidR="004A7CEE" w:rsidRPr="00CF20DB" w:rsidRDefault="004A7CEE" w:rsidP="00F817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7CEE" w:rsidRPr="00CF20DB" w:rsidRDefault="004A7CEE" w:rsidP="004A7CEE">
      <w:pPr>
        <w:widowControl w:val="0"/>
        <w:spacing w:line="307" w:lineRule="exact"/>
        <w:jc w:val="center"/>
        <w:rPr>
          <w:rFonts w:ascii="Arial" w:hAnsi="Arial" w:cs="Arial"/>
          <w:b/>
          <w:color w:val="000000"/>
          <w:lang w:bidi="ru-RU"/>
        </w:rPr>
      </w:pPr>
      <w:r w:rsidRPr="00CF20DB">
        <w:rPr>
          <w:rFonts w:ascii="Arial" w:hAnsi="Arial" w:cs="Arial"/>
          <w:b/>
          <w:color w:val="000000"/>
          <w:lang w:bidi="ru-RU"/>
        </w:rPr>
        <w:t>Порядок</w:t>
      </w:r>
    </w:p>
    <w:p w:rsidR="004A7CEE" w:rsidRPr="00CF20DB" w:rsidRDefault="004A7CEE" w:rsidP="004A7CEE">
      <w:pPr>
        <w:widowControl w:val="0"/>
        <w:spacing w:after="534" w:line="307" w:lineRule="exact"/>
        <w:jc w:val="center"/>
        <w:rPr>
          <w:rFonts w:ascii="Arial" w:hAnsi="Arial" w:cs="Arial"/>
          <w:b/>
          <w:color w:val="000000"/>
          <w:lang w:bidi="ru-RU"/>
        </w:rPr>
      </w:pPr>
      <w:r w:rsidRPr="00CF20DB">
        <w:rPr>
          <w:rFonts w:ascii="Arial" w:hAnsi="Arial" w:cs="Arial"/>
          <w:b/>
          <w:color w:val="000000"/>
          <w:lang w:bidi="ru-RU"/>
        </w:rPr>
        <w:t>предоставления муниципальным бюджетным учреждениям, муниципальным унитарным предприятиям муниципального образования «</w:t>
      </w:r>
      <w:proofErr w:type="spellStart"/>
      <w:r w:rsidRPr="00CF20DB">
        <w:rPr>
          <w:rFonts w:ascii="Arial" w:hAnsi="Arial" w:cs="Arial"/>
          <w:b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b/>
          <w:color w:val="000000"/>
          <w:lang w:bidi="ru-RU"/>
        </w:rPr>
        <w:t xml:space="preserve"> муниципальный округ»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муниципального образования «</w:t>
      </w:r>
      <w:proofErr w:type="spellStart"/>
      <w:r w:rsidRPr="00CF20DB">
        <w:rPr>
          <w:rFonts w:ascii="Arial" w:hAnsi="Arial" w:cs="Arial"/>
          <w:b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b/>
          <w:color w:val="000000"/>
          <w:lang w:bidi="ru-RU"/>
        </w:rPr>
        <w:t xml:space="preserve"> муниципальный округ» и (или)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CF20DB">
        <w:rPr>
          <w:rFonts w:ascii="Arial" w:hAnsi="Arial" w:cs="Arial"/>
          <w:b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b/>
          <w:color w:val="000000"/>
          <w:lang w:bidi="ru-RU"/>
        </w:rPr>
        <w:t xml:space="preserve"> муниципальный округ» за счет средств бюджета Пировского муниципального округа</w:t>
      </w:r>
    </w:p>
    <w:p w:rsidR="00AB5EFD" w:rsidRPr="00CF20DB" w:rsidRDefault="00F817E4" w:rsidP="00F817E4">
      <w:pPr>
        <w:widowControl w:val="0"/>
        <w:tabs>
          <w:tab w:val="left" w:pos="4384"/>
        </w:tabs>
        <w:spacing w:after="257" w:line="240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ab/>
      </w:r>
      <w:r w:rsidR="00AB5EFD" w:rsidRPr="00CF20DB">
        <w:rPr>
          <w:rFonts w:ascii="Arial" w:hAnsi="Arial" w:cs="Arial"/>
          <w:color w:val="000000"/>
          <w:lang w:bidi="ru-RU"/>
        </w:rPr>
        <w:t>1.Общие положения</w:t>
      </w:r>
    </w:p>
    <w:p w:rsidR="009B5456" w:rsidRPr="00CF20DB" w:rsidRDefault="009B5456" w:rsidP="009B5456">
      <w:pPr>
        <w:widowControl w:val="0"/>
        <w:spacing w:line="302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1.1.</w:t>
      </w:r>
      <w:r w:rsidR="00AB5EFD" w:rsidRPr="00CF20DB">
        <w:rPr>
          <w:rFonts w:ascii="Arial" w:hAnsi="Arial" w:cs="Arial"/>
          <w:color w:val="000000"/>
          <w:lang w:bidi="ru-RU"/>
        </w:rPr>
        <w:t xml:space="preserve"> Порядок предоставления муниципальным бюджетным учреждениям, муниципальным унитарным предприятиям муниципального образования «</w:t>
      </w:r>
      <w:proofErr w:type="spellStart"/>
      <w:r w:rsidR="00AB5EFD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AB5EFD" w:rsidRPr="00CF20DB">
        <w:rPr>
          <w:rFonts w:ascii="Arial" w:hAnsi="Arial" w:cs="Arial"/>
          <w:color w:val="000000"/>
          <w:lang w:bidi="ru-RU"/>
        </w:rPr>
        <w:t xml:space="preserve"> муниципальный округ»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муниципального образования «</w:t>
      </w:r>
      <w:proofErr w:type="spellStart"/>
      <w:r w:rsidR="00AB5EFD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AB5EFD" w:rsidRPr="00CF20DB">
        <w:rPr>
          <w:rFonts w:ascii="Arial" w:hAnsi="Arial" w:cs="Arial"/>
          <w:color w:val="000000"/>
          <w:lang w:bidi="ru-RU"/>
        </w:rPr>
        <w:t xml:space="preserve"> муниципальный округ» или приобретение объектов недвижимого имущества в муниципальную собственность муниципального образования «</w:t>
      </w:r>
      <w:proofErr w:type="spellStart"/>
      <w:r w:rsidR="00AB5EFD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AB5EFD" w:rsidRPr="00CF20DB">
        <w:rPr>
          <w:rFonts w:ascii="Arial" w:hAnsi="Arial" w:cs="Arial"/>
          <w:color w:val="000000"/>
          <w:lang w:bidi="ru-RU"/>
        </w:rPr>
        <w:t xml:space="preserve"> муниципальный округ» за </w:t>
      </w:r>
      <w:r w:rsidR="00AB5EFD" w:rsidRPr="00CF20DB">
        <w:rPr>
          <w:rFonts w:ascii="Arial" w:hAnsi="Arial" w:cs="Arial"/>
          <w:color w:val="000000"/>
          <w:lang w:bidi="ru-RU"/>
        </w:rPr>
        <w:lastRenderedPageBreak/>
        <w:t>счет средств окружного бюджета (далее - Порядок предоставления субсидий) разработан в соответствии пунктом 2 статьи 78.2 Бюджетного кодекса Российской Федерации и устанавливает правила предоставления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муниципального образования «</w:t>
      </w:r>
      <w:proofErr w:type="spellStart"/>
      <w:r w:rsidR="00AB5EFD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AB5EFD" w:rsidRPr="00CF20DB">
        <w:rPr>
          <w:rFonts w:ascii="Arial" w:hAnsi="Arial" w:cs="Arial"/>
          <w:color w:val="000000"/>
          <w:lang w:bidi="ru-RU"/>
        </w:rPr>
        <w:t xml:space="preserve"> муниципальный округ» и (или) приобретения объектов недвижимого имущества в муниципальную собственность муниципального образования «</w:t>
      </w:r>
      <w:proofErr w:type="spellStart"/>
      <w:r w:rsidR="00AB5EFD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AB5EFD" w:rsidRPr="00CF20DB">
        <w:rPr>
          <w:rFonts w:ascii="Arial" w:hAnsi="Arial" w:cs="Arial"/>
          <w:color w:val="000000"/>
          <w:lang w:bidi="ru-RU"/>
        </w:rPr>
        <w:t xml:space="preserve"> муниципальный округ» за счет средств окружного</w:t>
      </w:r>
      <w:r w:rsidRPr="00CF20DB">
        <w:rPr>
          <w:rFonts w:ascii="Arial" w:hAnsi="Arial" w:cs="Arial"/>
          <w:color w:val="000000"/>
          <w:lang w:bidi="ru-RU"/>
        </w:rPr>
        <w:t xml:space="preserve"> бюджета (далее - субсидии).</w:t>
      </w:r>
    </w:p>
    <w:p w:rsidR="002B5D60" w:rsidRPr="00CF20DB" w:rsidRDefault="009B5456" w:rsidP="009B5456">
      <w:pPr>
        <w:widowControl w:val="0"/>
        <w:spacing w:line="302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1.2. </w:t>
      </w:r>
      <w:r w:rsidR="00AB5EFD" w:rsidRPr="00CF20DB">
        <w:rPr>
          <w:rFonts w:ascii="Arial" w:hAnsi="Arial" w:cs="Arial"/>
          <w:color w:val="000000"/>
          <w:lang w:bidi="ru-RU"/>
        </w:rPr>
        <w:t>Субсидии муниципальным бюджетным учреждениям, муниципальным унитарным предприятиям муниципального образования «</w:t>
      </w:r>
      <w:proofErr w:type="spellStart"/>
      <w:r w:rsidR="00AB5EFD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AB5EFD" w:rsidRPr="00CF20DB">
        <w:rPr>
          <w:rFonts w:ascii="Arial" w:hAnsi="Arial" w:cs="Arial"/>
          <w:color w:val="000000"/>
          <w:lang w:bidi="ru-RU"/>
        </w:rPr>
        <w:t xml:space="preserve"> муниципальный округ» (далее - организации) предоставляются главным распорядителем средств окружного бюджета.</w:t>
      </w:r>
    </w:p>
    <w:p w:rsidR="002B5D60" w:rsidRPr="00CF20DB" w:rsidRDefault="009B5456" w:rsidP="009B5456">
      <w:pPr>
        <w:widowControl w:val="0"/>
        <w:spacing w:line="302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1.3.</w:t>
      </w:r>
      <w:r w:rsidR="00AB5EFD" w:rsidRPr="00CF20DB">
        <w:rPr>
          <w:rFonts w:ascii="Arial" w:hAnsi="Arial" w:cs="Arial"/>
          <w:color w:val="000000"/>
          <w:lang w:bidi="ru-RU"/>
        </w:rPr>
        <w:t xml:space="preserve"> Субсидии предоставляются в размере, предусмотренном решением об осуществлении капвложений, в пределах лимитов бюджетных обязательств, доведенных в установленном порядке главному распорядителю средств окружного бюджета.</w:t>
      </w:r>
      <w:r w:rsidR="002B5D60" w:rsidRPr="00CF20DB">
        <w:rPr>
          <w:rFonts w:ascii="Arial" w:hAnsi="Arial" w:cs="Arial"/>
          <w:color w:val="000000"/>
          <w:lang w:bidi="ru-RU"/>
        </w:rPr>
        <w:t xml:space="preserve"> </w:t>
      </w:r>
    </w:p>
    <w:p w:rsidR="002B5D60" w:rsidRPr="00CF20DB" w:rsidRDefault="009B5456" w:rsidP="009B5456">
      <w:pPr>
        <w:widowControl w:val="0"/>
        <w:spacing w:line="302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1.4. </w:t>
      </w:r>
      <w:r w:rsidR="002B5D60" w:rsidRPr="00CF20DB">
        <w:rPr>
          <w:rFonts w:ascii="Arial" w:hAnsi="Arial" w:cs="Arial"/>
          <w:color w:val="000000"/>
          <w:lang w:bidi="ru-RU"/>
        </w:rPr>
        <w:t xml:space="preserve">Субсидии могут предоставляться за счет межбюджетных трансфертов (субсидий) бюджету округа из краевого бюджета Красноярского края в целях </w:t>
      </w:r>
      <w:proofErr w:type="spellStart"/>
      <w:r w:rsidR="002B5D60" w:rsidRPr="00CF20DB">
        <w:rPr>
          <w:rFonts w:ascii="Arial" w:hAnsi="Arial" w:cs="Arial"/>
          <w:color w:val="000000"/>
          <w:lang w:bidi="ru-RU"/>
        </w:rPr>
        <w:t>софинансирования</w:t>
      </w:r>
      <w:proofErr w:type="spellEnd"/>
      <w:r w:rsidR="002B5D60" w:rsidRPr="00CF20DB">
        <w:rPr>
          <w:rFonts w:ascii="Arial" w:hAnsi="Arial" w:cs="Arial"/>
          <w:color w:val="000000"/>
          <w:lang w:bidi="ru-RU"/>
        </w:rPr>
        <w:t xml:space="preserve"> расходных обязательств по вопросам местного значения, в том числе для долевого финансирования инвестиционных программ (проектов) развития </w:t>
      </w:r>
      <w:r w:rsidR="00101AE7" w:rsidRPr="00CF20DB">
        <w:rPr>
          <w:rFonts w:ascii="Arial" w:hAnsi="Arial" w:cs="Arial"/>
          <w:color w:val="000000"/>
          <w:lang w:bidi="ru-RU"/>
        </w:rPr>
        <w:t>общественной</w:t>
      </w:r>
      <w:r w:rsidR="002B5D60" w:rsidRPr="00CF20DB">
        <w:rPr>
          <w:rFonts w:ascii="Arial" w:hAnsi="Arial" w:cs="Arial"/>
          <w:color w:val="000000"/>
          <w:lang w:bidi="ru-RU"/>
        </w:rPr>
        <w:t xml:space="preserve"> инфраструктуры муниципального значения, в соответствии с правовыми актами Красноярского края, муниципального образования «</w:t>
      </w:r>
      <w:proofErr w:type="spellStart"/>
      <w:r w:rsidR="002B5D60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2B5D60" w:rsidRPr="00CF20DB">
        <w:rPr>
          <w:rFonts w:ascii="Arial" w:hAnsi="Arial" w:cs="Arial"/>
          <w:color w:val="000000"/>
          <w:lang w:bidi="ru-RU"/>
        </w:rPr>
        <w:t xml:space="preserve"> муниципальный округ».</w:t>
      </w:r>
      <w:r w:rsidRPr="00CF20DB">
        <w:rPr>
          <w:rFonts w:ascii="Arial" w:hAnsi="Arial" w:cs="Arial"/>
          <w:color w:val="000000"/>
          <w:lang w:bidi="ru-RU"/>
        </w:rPr>
        <w:t xml:space="preserve"> Цели</w:t>
      </w:r>
      <w:r w:rsidR="00305E12" w:rsidRPr="00CF20DB">
        <w:rPr>
          <w:rFonts w:ascii="Arial" w:hAnsi="Arial" w:cs="Arial"/>
          <w:color w:val="000000"/>
          <w:lang w:bidi="ru-RU"/>
        </w:rPr>
        <w:t xml:space="preserve"> и </w:t>
      </w:r>
      <w:r w:rsidRPr="00CF20DB">
        <w:rPr>
          <w:rFonts w:ascii="Arial" w:hAnsi="Arial" w:cs="Arial"/>
          <w:color w:val="000000"/>
          <w:lang w:bidi="ru-RU"/>
        </w:rPr>
        <w:t xml:space="preserve"> условия  </w:t>
      </w:r>
      <w:r w:rsidR="002B5D60" w:rsidRPr="00CF20DB">
        <w:rPr>
          <w:rFonts w:ascii="Arial" w:hAnsi="Arial" w:cs="Arial"/>
          <w:color w:val="000000"/>
          <w:lang w:bidi="ru-RU"/>
        </w:rPr>
        <w:t>предоставления и расходования межбюджетных</w:t>
      </w:r>
      <w:r w:rsidRPr="00CF20DB">
        <w:rPr>
          <w:rFonts w:ascii="Arial" w:hAnsi="Arial" w:cs="Arial"/>
          <w:color w:val="000000"/>
          <w:lang w:bidi="ru-RU"/>
        </w:rPr>
        <w:t xml:space="preserve"> </w:t>
      </w:r>
      <w:r w:rsidR="002B5D60" w:rsidRPr="00CF20DB">
        <w:rPr>
          <w:rFonts w:ascii="Arial" w:hAnsi="Arial" w:cs="Arial"/>
          <w:color w:val="000000"/>
          <w:lang w:bidi="ru-RU"/>
        </w:rPr>
        <w:t>трансфертов (субсидий) из краевого бюджета Красноярского края, устанавливаются правовыми актами Красноярского края и принятыми в соответствии с ними правовыми актами муниципального образования «</w:t>
      </w:r>
      <w:proofErr w:type="spellStart"/>
      <w:r w:rsidR="002B5D60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2B5D60" w:rsidRPr="00CF20DB">
        <w:rPr>
          <w:rFonts w:ascii="Arial" w:hAnsi="Arial" w:cs="Arial"/>
          <w:color w:val="000000"/>
          <w:lang w:bidi="ru-RU"/>
        </w:rPr>
        <w:t xml:space="preserve"> муниципальный округ»</w:t>
      </w:r>
    </w:p>
    <w:p w:rsidR="00AB5EFD" w:rsidRPr="00CF20DB" w:rsidRDefault="00AB5EFD" w:rsidP="001741C5">
      <w:pPr>
        <w:widowControl w:val="0"/>
        <w:spacing w:line="302" w:lineRule="exact"/>
        <w:ind w:right="20"/>
        <w:jc w:val="both"/>
        <w:rPr>
          <w:rFonts w:ascii="Arial" w:hAnsi="Arial" w:cs="Arial"/>
          <w:color w:val="000000"/>
          <w:lang w:bidi="ru-RU"/>
        </w:rPr>
      </w:pPr>
    </w:p>
    <w:p w:rsidR="00DB6FF3" w:rsidRPr="00CF20DB" w:rsidRDefault="00DB6FF3" w:rsidP="00305E12">
      <w:pPr>
        <w:widowControl w:val="0"/>
        <w:tabs>
          <w:tab w:val="left" w:pos="3933"/>
        </w:tabs>
        <w:spacing w:after="253" w:line="240" w:lineRule="exact"/>
        <w:jc w:val="center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2.Предоставление субсидий</w:t>
      </w:r>
    </w:p>
    <w:p w:rsidR="00DB6FF3" w:rsidRPr="00CF20DB" w:rsidRDefault="00305E12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2.1.</w:t>
      </w:r>
      <w:r w:rsidR="00DB6FF3" w:rsidRPr="00CF20DB">
        <w:rPr>
          <w:rFonts w:ascii="Arial" w:hAnsi="Arial" w:cs="Arial"/>
          <w:color w:val="000000"/>
          <w:lang w:bidi="ru-RU"/>
        </w:rPr>
        <w:t xml:space="preserve"> Субсидии предоставляются на основании соглашения между главным распорядителем средств окружного бюджета, и организацией по форме согласно приложению к настоящему Порядку (далее - Соглашение), заключаемого на срок действия лимитов бюджетных обязательств на предоставление субсидий.</w:t>
      </w:r>
    </w:p>
    <w:p w:rsidR="00DB6FF3" w:rsidRPr="00CF20DB" w:rsidRDefault="00305E12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2.2. </w:t>
      </w:r>
      <w:r w:rsidR="00DB6FF3" w:rsidRPr="00CF20DB">
        <w:rPr>
          <w:rFonts w:ascii="Arial" w:hAnsi="Arial" w:cs="Arial"/>
          <w:color w:val="000000"/>
          <w:lang w:bidi="ru-RU"/>
        </w:rPr>
        <w:t xml:space="preserve"> Соглашение может быть заключено в отношении нескольких объектов и должно содержать:</w:t>
      </w:r>
    </w:p>
    <w:p w:rsidR="00DB6FF3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2.2.1.</w:t>
      </w:r>
      <w:r w:rsidR="00DB6FF3" w:rsidRPr="00CF20DB">
        <w:rPr>
          <w:rFonts w:ascii="Arial" w:hAnsi="Arial" w:cs="Arial"/>
          <w:color w:val="000000"/>
          <w:lang w:bidi="ru-RU"/>
        </w:rPr>
        <w:t xml:space="preserve"> Цель предоставления субсидии и ее объем с разбивкой по годам в отношении каждого объекта с указанием его наименования, места расположения (адреса),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решению о предоставлении субсидии, а также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соответствующего решению о предоставлении субсидии;</w:t>
      </w:r>
    </w:p>
    <w:p w:rsidR="00DB6FF3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2.2.2.</w:t>
      </w:r>
      <w:r w:rsidR="00DB6FF3" w:rsidRPr="00CF20DB">
        <w:rPr>
          <w:rFonts w:ascii="Arial" w:hAnsi="Arial" w:cs="Arial"/>
          <w:color w:val="000000"/>
          <w:lang w:bidi="ru-RU"/>
        </w:rPr>
        <w:t xml:space="preserve"> Положения, устанавливающие права и обязанности сторон Соглашения и порядок их взаимодействия при реализации Соглашения;</w:t>
      </w:r>
    </w:p>
    <w:p w:rsidR="00DB6FF3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2.2.3.</w:t>
      </w:r>
      <w:r w:rsidR="00DB6FF3" w:rsidRPr="00CF20DB">
        <w:rPr>
          <w:rFonts w:ascii="Arial" w:hAnsi="Arial" w:cs="Arial"/>
          <w:color w:val="000000"/>
          <w:lang w:bidi="ru-RU"/>
        </w:rPr>
        <w:t xml:space="preserve"> Условие о соблюдении организацией при использовании субсидии </w:t>
      </w:r>
      <w:r w:rsidR="00DB6FF3" w:rsidRPr="00CF20DB">
        <w:rPr>
          <w:rFonts w:ascii="Arial" w:hAnsi="Arial" w:cs="Arial"/>
          <w:color w:val="000000"/>
          <w:lang w:bidi="ru-RU"/>
        </w:rPr>
        <w:lastRenderedPageBreak/>
        <w:t>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B6FF3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2.2.4.</w:t>
      </w:r>
      <w:r w:rsidR="00DB6FF3" w:rsidRPr="00CF20DB">
        <w:rPr>
          <w:rFonts w:ascii="Arial" w:hAnsi="Arial" w:cs="Arial"/>
          <w:color w:val="000000"/>
          <w:lang w:bidi="ru-RU"/>
        </w:rPr>
        <w:t xml:space="preserve"> Обязательство муниципального унитарного предприятия осуществлять без использования субсидии на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22577C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2.2.5.Обязательство учреждений осуществлять расходы, связанные с проведением мероприятий, указанных в подпункте 2.2.4 настоящего пункта, без использования субсидии, если предоставление субсидии на эти цели не предусмотрено Решением о предоставлении субсидии;</w:t>
      </w:r>
    </w:p>
    <w:p w:rsidR="0022577C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2.2.6.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окружного бюджета;</w:t>
      </w:r>
    </w:p>
    <w:p w:rsidR="0022577C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2.2.7.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округа,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22577C" w:rsidRPr="00CF20DB" w:rsidRDefault="00305E12" w:rsidP="001741C5">
      <w:pPr>
        <w:widowControl w:val="0"/>
        <w:tabs>
          <w:tab w:val="left" w:pos="1800"/>
          <w:tab w:val="right" w:pos="8141"/>
          <w:tab w:val="left" w:pos="8338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  </w:t>
      </w:r>
      <w:r w:rsidR="0022577C" w:rsidRPr="00CF20DB">
        <w:rPr>
          <w:rFonts w:ascii="Arial" w:hAnsi="Arial" w:cs="Arial"/>
          <w:color w:val="000000"/>
          <w:lang w:bidi="ru-RU"/>
        </w:rPr>
        <w:t>2.2.8. Положения,</w:t>
      </w:r>
      <w:r w:rsidR="00252BE4" w:rsidRPr="00CF20DB">
        <w:rPr>
          <w:rFonts w:ascii="Arial" w:hAnsi="Arial" w:cs="Arial"/>
          <w:color w:val="000000"/>
          <w:lang w:bidi="ru-RU"/>
        </w:rPr>
        <w:t xml:space="preserve"> </w:t>
      </w:r>
      <w:r w:rsidR="0022577C" w:rsidRPr="00CF20DB">
        <w:rPr>
          <w:rFonts w:ascii="Arial" w:hAnsi="Arial" w:cs="Arial"/>
          <w:color w:val="000000"/>
          <w:lang w:bidi="ru-RU"/>
        </w:rPr>
        <w:t>устанавливающие право главного</w:t>
      </w:r>
      <w:r w:rsidR="00252BE4" w:rsidRPr="00CF20DB">
        <w:rPr>
          <w:rFonts w:ascii="Arial" w:hAnsi="Arial" w:cs="Arial"/>
          <w:color w:val="000000"/>
          <w:lang w:bidi="ru-RU"/>
        </w:rPr>
        <w:t xml:space="preserve"> </w:t>
      </w:r>
      <w:r w:rsidR="0022577C" w:rsidRPr="00CF20DB">
        <w:rPr>
          <w:rFonts w:ascii="Arial" w:hAnsi="Arial" w:cs="Arial"/>
          <w:color w:val="000000"/>
          <w:lang w:bidi="ru-RU"/>
        </w:rPr>
        <w:tab/>
        <w:t>распорядителя, представляющего субсидию, на проведение проверок соблюдения организацией условий, установленных Соглашением о предоставлении субсидий;</w:t>
      </w:r>
    </w:p>
    <w:p w:rsidR="0022577C" w:rsidRPr="00CF20DB" w:rsidRDefault="0022577C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2.2.9. Порядок возврата организацией средств в объеме остатка субсидии, не использованной на 1 января очередного финансового года, в случае отсутствия решения главного распорядителя о наличии потребности направления этих средств на цели предоставления субсидии;</w:t>
      </w:r>
    </w:p>
    <w:p w:rsidR="0022577C" w:rsidRPr="00CF20DB" w:rsidRDefault="00305E12" w:rsidP="001741C5">
      <w:pPr>
        <w:widowControl w:val="0"/>
        <w:tabs>
          <w:tab w:val="right" w:pos="6649"/>
        </w:tabs>
        <w:spacing w:line="307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ab/>
        <w:t xml:space="preserve">         </w:t>
      </w:r>
      <w:r w:rsidR="00FA1221" w:rsidRPr="00CF20DB">
        <w:rPr>
          <w:rFonts w:ascii="Arial" w:hAnsi="Arial" w:cs="Arial"/>
          <w:color w:val="000000"/>
          <w:lang w:bidi="ru-RU"/>
        </w:rPr>
        <w:t>2.2.10.</w:t>
      </w:r>
      <w:r w:rsidR="0022577C" w:rsidRPr="00CF20DB">
        <w:rPr>
          <w:rFonts w:ascii="Arial" w:hAnsi="Arial" w:cs="Arial"/>
          <w:color w:val="000000"/>
          <w:lang w:bidi="ru-RU"/>
        </w:rPr>
        <w:t xml:space="preserve">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</w:t>
      </w:r>
      <w:r w:rsidR="0022577C" w:rsidRPr="00CF20DB">
        <w:rPr>
          <w:rFonts w:ascii="Arial" w:hAnsi="Arial" w:cs="Arial"/>
          <w:color w:val="000000"/>
          <w:lang w:bidi="ru-RU"/>
        </w:rPr>
        <w:tab/>
        <w:t>о предоставлении субсидий;</w:t>
      </w:r>
    </w:p>
    <w:p w:rsidR="0022577C" w:rsidRPr="00CF20DB" w:rsidRDefault="00305E12" w:rsidP="001741C5">
      <w:pPr>
        <w:widowControl w:val="0"/>
        <w:tabs>
          <w:tab w:val="left" w:pos="1800"/>
          <w:tab w:val="right" w:pos="8141"/>
          <w:tab w:val="left" w:pos="8338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</w:t>
      </w:r>
      <w:r w:rsidR="00FA1221" w:rsidRPr="00CF20DB">
        <w:rPr>
          <w:rFonts w:ascii="Arial" w:hAnsi="Arial" w:cs="Arial"/>
          <w:color w:val="000000"/>
          <w:lang w:bidi="ru-RU"/>
        </w:rPr>
        <w:t>2.2.11</w:t>
      </w:r>
      <w:r w:rsidRPr="00CF20DB">
        <w:rPr>
          <w:rFonts w:ascii="Arial" w:hAnsi="Arial" w:cs="Arial"/>
          <w:color w:val="000000"/>
          <w:lang w:bidi="ru-RU"/>
        </w:rPr>
        <w:t xml:space="preserve"> </w:t>
      </w:r>
      <w:r w:rsidR="00FA1221" w:rsidRPr="00CF20DB">
        <w:rPr>
          <w:rFonts w:ascii="Arial" w:hAnsi="Arial" w:cs="Arial"/>
          <w:color w:val="000000"/>
          <w:lang w:bidi="ru-RU"/>
        </w:rPr>
        <w:t>.</w:t>
      </w:r>
      <w:r w:rsidR="0022577C" w:rsidRPr="00CF20DB">
        <w:rPr>
          <w:rFonts w:ascii="Arial" w:hAnsi="Arial" w:cs="Arial"/>
          <w:color w:val="000000"/>
          <w:lang w:bidi="ru-RU"/>
        </w:rPr>
        <w:t>Положения,</w:t>
      </w:r>
      <w:r w:rsidR="0022577C" w:rsidRPr="00CF20DB">
        <w:rPr>
          <w:rFonts w:ascii="Arial" w:hAnsi="Arial" w:cs="Arial"/>
          <w:color w:val="000000"/>
          <w:lang w:bidi="ru-RU"/>
        </w:rPr>
        <w:tab/>
        <w:t>пр</w:t>
      </w:r>
      <w:r w:rsidR="00FA1221" w:rsidRPr="00CF20DB">
        <w:rPr>
          <w:rFonts w:ascii="Arial" w:hAnsi="Arial" w:cs="Arial"/>
          <w:color w:val="000000"/>
          <w:lang w:bidi="ru-RU"/>
        </w:rPr>
        <w:t xml:space="preserve">едусматривающие приостановление </w:t>
      </w:r>
      <w:r w:rsidR="0022577C" w:rsidRPr="00CF20DB">
        <w:rPr>
          <w:rFonts w:ascii="Arial" w:hAnsi="Arial" w:cs="Arial"/>
          <w:color w:val="000000"/>
          <w:lang w:bidi="ru-RU"/>
        </w:rPr>
        <w:t>предоставления</w:t>
      </w:r>
      <w:r w:rsidR="00FA1221" w:rsidRPr="00CF20DB">
        <w:rPr>
          <w:rFonts w:ascii="Arial" w:hAnsi="Arial" w:cs="Arial"/>
          <w:color w:val="000000"/>
          <w:lang w:bidi="ru-RU"/>
        </w:rPr>
        <w:t xml:space="preserve"> </w:t>
      </w:r>
      <w:r w:rsidR="0022577C" w:rsidRPr="00CF20DB">
        <w:rPr>
          <w:rFonts w:ascii="Arial" w:hAnsi="Arial" w:cs="Arial"/>
          <w:color w:val="000000"/>
          <w:lang w:bidi="ru-RU"/>
        </w:rPr>
        <w:t xml:space="preserve">субсидии либо сокращение объема предоставляемой субсидии в связи с нарушением организацией условия о </w:t>
      </w:r>
      <w:proofErr w:type="spellStart"/>
      <w:r w:rsidR="0022577C" w:rsidRPr="00CF20DB">
        <w:rPr>
          <w:rFonts w:ascii="Arial" w:hAnsi="Arial" w:cs="Arial"/>
          <w:color w:val="000000"/>
          <w:lang w:bidi="ru-RU"/>
        </w:rPr>
        <w:t>софинансировании</w:t>
      </w:r>
      <w:proofErr w:type="spellEnd"/>
      <w:r w:rsidR="0022577C" w:rsidRPr="00CF20DB">
        <w:rPr>
          <w:rFonts w:ascii="Arial" w:hAnsi="Arial" w:cs="Arial"/>
          <w:color w:val="000000"/>
          <w:lang w:bidi="ru-RU"/>
        </w:rPr>
        <w:t xml:space="preserve"> капитальных вложений в объект за счет иных источников, в случае если Соглашением и решением о предоставлении субсидии предусмотрено указанное условие;</w:t>
      </w:r>
    </w:p>
    <w:p w:rsidR="0022577C" w:rsidRPr="00CF20DB" w:rsidRDefault="00305E12" w:rsidP="001741C5">
      <w:pPr>
        <w:widowControl w:val="0"/>
        <w:tabs>
          <w:tab w:val="left" w:pos="1800"/>
          <w:tab w:val="right" w:pos="8141"/>
          <w:tab w:val="left" w:pos="8338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</w:t>
      </w:r>
      <w:r w:rsidR="00FA1221" w:rsidRPr="00CF20DB">
        <w:rPr>
          <w:rFonts w:ascii="Arial" w:hAnsi="Arial" w:cs="Arial"/>
          <w:color w:val="000000"/>
          <w:lang w:bidi="ru-RU"/>
        </w:rPr>
        <w:t>2.2.12.</w:t>
      </w:r>
      <w:r w:rsidRPr="00CF20DB">
        <w:rPr>
          <w:rFonts w:ascii="Arial" w:hAnsi="Arial" w:cs="Arial"/>
          <w:color w:val="000000"/>
          <w:lang w:bidi="ru-RU"/>
        </w:rPr>
        <w:t xml:space="preserve"> </w:t>
      </w:r>
      <w:r w:rsidR="0022577C" w:rsidRPr="00CF20DB">
        <w:rPr>
          <w:rFonts w:ascii="Arial" w:hAnsi="Arial" w:cs="Arial"/>
          <w:color w:val="000000"/>
          <w:lang w:bidi="ru-RU"/>
        </w:rPr>
        <w:t>Порядок и</w:t>
      </w:r>
      <w:r w:rsidRPr="00CF20DB">
        <w:rPr>
          <w:rFonts w:ascii="Arial" w:hAnsi="Arial" w:cs="Arial"/>
          <w:color w:val="000000"/>
          <w:lang w:bidi="ru-RU"/>
        </w:rPr>
        <w:t xml:space="preserve"> </w:t>
      </w:r>
      <w:r w:rsidR="0022577C" w:rsidRPr="00CF20DB">
        <w:rPr>
          <w:rFonts w:ascii="Arial" w:hAnsi="Arial" w:cs="Arial"/>
          <w:color w:val="000000"/>
          <w:lang w:bidi="ru-RU"/>
        </w:rPr>
        <w:t>сроки представления организацией</w:t>
      </w:r>
      <w:r w:rsidRPr="00CF20DB">
        <w:rPr>
          <w:rFonts w:ascii="Arial" w:hAnsi="Arial" w:cs="Arial"/>
          <w:color w:val="000000"/>
          <w:lang w:bidi="ru-RU"/>
        </w:rPr>
        <w:t xml:space="preserve"> </w:t>
      </w:r>
      <w:r w:rsidR="0022577C" w:rsidRPr="00CF20DB">
        <w:rPr>
          <w:rFonts w:ascii="Arial" w:hAnsi="Arial" w:cs="Arial"/>
          <w:color w:val="000000"/>
          <w:lang w:bidi="ru-RU"/>
        </w:rPr>
        <w:t>отчетности</w:t>
      </w:r>
      <w:r w:rsidRPr="00CF20DB">
        <w:rPr>
          <w:rFonts w:ascii="Arial" w:hAnsi="Arial" w:cs="Arial"/>
          <w:color w:val="000000"/>
          <w:lang w:bidi="ru-RU"/>
        </w:rPr>
        <w:t xml:space="preserve"> </w:t>
      </w:r>
      <w:r w:rsidR="0022577C" w:rsidRPr="00CF20DB">
        <w:rPr>
          <w:rFonts w:ascii="Arial" w:hAnsi="Arial" w:cs="Arial"/>
          <w:color w:val="000000"/>
          <w:lang w:bidi="ru-RU"/>
        </w:rPr>
        <w:t>об</w:t>
      </w:r>
      <w:r w:rsidR="00FA1221" w:rsidRPr="00CF20DB">
        <w:rPr>
          <w:rFonts w:ascii="Arial" w:hAnsi="Arial" w:cs="Arial"/>
          <w:color w:val="000000"/>
          <w:lang w:bidi="ru-RU"/>
        </w:rPr>
        <w:t xml:space="preserve"> </w:t>
      </w:r>
      <w:r w:rsidRPr="00CF20DB">
        <w:rPr>
          <w:rFonts w:ascii="Arial" w:hAnsi="Arial" w:cs="Arial"/>
          <w:color w:val="000000"/>
          <w:lang w:bidi="ru-RU"/>
        </w:rPr>
        <w:t>исп</w:t>
      </w:r>
      <w:r w:rsidR="0022577C" w:rsidRPr="00CF20DB">
        <w:rPr>
          <w:rFonts w:ascii="Arial" w:hAnsi="Arial" w:cs="Arial"/>
          <w:color w:val="000000"/>
          <w:lang w:bidi="ru-RU"/>
        </w:rPr>
        <w:t>ользовании субсидии;</w:t>
      </w:r>
    </w:p>
    <w:p w:rsidR="0022577C" w:rsidRPr="00CF20DB" w:rsidRDefault="00305E12" w:rsidP="001741C5">
      <w:pPr>
        <w:widowControl w:val="0"/>
        <w:spacing w:line="307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</w:t>
      </w:r>
      <w:r w:rsidR="00FA1221" w:rsidRPr="00CF20DB">
        <w:rPr>
          <w:rFonts w:ascii="Arial" w:hAnsi="Arial" w:cs="Arial"/>
          <w:color w:val="000000"/>
          <w:lang w:bidi="ru-RU"/>
        </w:rPr>
        <w:t>2.2.13.</w:t>
      </w:r>
      <w:r w:rsidR="0022577C" w:rsidRPr="00CF20DB">
        <w:rPr>
          <w:rFonts w:ascii="Arial" w:hAnsi="Arial" w:cs="Arial"/>
          <w:color w:val="000000"/>
          <w:lang w:bidi="ru-RU"/>
        </w:rPr>
        <w:t xml:space="preserve"> Случаи и порядок внесения изменений в Соглашение о предоставлении субсидии, в том числе в случае изменения в соответствии с Бюджетным кодексом </w:t>
      </w:r>
      <w:r w:rsidR="0022577C" w:rsidRPr="00CF20DB">
        <w:rPr>
          <w:rFonts w:ascii="Arial" w:hAnsi="Arial" w:cs="Arial"/>
          <w:color w:val="000000"/>
          <w:lang w:bidi="ru-RU"/>
        </w:rPr>
        <w:lastRenderedPageBreak/>
        <w:t xml:space="preserve">Российской Федерации получателю средств </w:t>
      </w:r>
      <w:r w:rsidR="00FA1221" w:rsidRPr="00CF20DB">
        <w:rPr>
          <w:rFonts w:ascii="Arial" w:hAnsi="Arial" w:cs="Arial"/>
          <w:color w:val="000000"/>
          <w:lang w:bidi="ru-RU"/>
        </w:rPr>
        <w:t>окружного</w:t>
      </w:r>
      <w:r w:rsidR="0022577C" w:rsidRPr="00CF20DB">
        <w:rPr>
          <w:rFonts w:ascii="Arial" w:hAnsi="Arial" w:cs="Arial"/>
          <w:color w:val="000000"/>
          <w:lang w:bidi="ru-RU"/>
        </w:rPr>
        <w:t xml:space="preserve">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</w:p>
    <w:p w:rsidR="0022577C" w:rsidRPr="00CF20DB" w:rsidRDefault="00305E12" w:rsidP="001741C5">
      <w:pPr>
        <w:widowControl w:val="0"/>
        <w:spacing w:line="307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</w:t>
      </w:r>
      <w:r w:rsidR="00FA1221" w:rsidRPr="00CF20DB">
        <w:rPr>
          <w:rFonts w:ascii="Arial" w:hAnsi="Arial" w:cs="Arial"/>
          <w:color w:val="000000"/>
          <w:lang w:bidi="ru-RU"/>
        </w:rPr>
        <w:t>2.2.14.</w:t>
      </w:r>
      <w:r w:rsidR="0022577C" w:rsidRPr="00CF20DB">
        <w:rPr>
          <w:rFonts w:ascii="Arial" w:hAnsi="Arial" w:cs="Arial"/>
          <w:color w:val="000000"/>
          <w:lang w:bidi="ru-RU"/>
        </w:rPr>
        <w:t xml:space="preserve"> Порядок согласования организациями новых условий договоров, в случае внесения изменений в Соглашение о предоставлении субсидии, предусмотренных подпунктом 2.2.13 настоящего пункта.</w:t>
      </w:r>
    </w:p>
    <w:p w:rsidR="0022577C" w:rsidRPr="00CF20DB" w:rsidRDefault="00305E12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2.3. </w:t>
      </w:r>
      <w:r w:rsidR="0022577C" w:rsidRPr="00CF20DB">
        <w:rPr>
          <w:rFonts w:ascii="Arial" w:hAnsi="Arial" w:cs="Arial"/>
          <w:color w:val="000000"/>
          <w:lang w:bidi="ru-RU"/>
        </w:rPr>
        <w:t>Изменение условий Соглашения о предоставлении субсидии, предусмотренных подпунктами 2.2.13 и 2.2.14, осуществляется после внесения изменений в решение о предоставлении субсидии.</w:t>
      </w:r>
    </w:p>
    <w:p w:rsidR="008204AA" w:rsidRPr="00CF20DB" w:rsidRDefault="00305E12" w:rsidP="00305E12">
      <w:pPr>
        <w:pStyle w:val="2"/>
        <w:shd w:val="clear" w:color="auto" w:fill="auto"/>
        <w:spacing w:before="0" w:after="0" w:line="307" w:lineRule="exact"/>
        <w:ind w:left="20" w:right="20" w:firstLine="688"/>
        <w:rPr>
          <w:rFonts w:ascii="Arial" w:hAnsi="Arial" w:cs="Arial"/>
          <w:color w:val="000000"/>
          <w:sz w:val="24"/>
          <w:szCs w:val="24"/>
          <w:lang w:bidi="ru-RU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2.4. </w:t>
      </w:r>
      <w:r w:rsidR="0022577C" w:rsidRPr="00CF20DB">
        <w:rPr>
          <w:rFonts w:ascii="Arial" w:hAnsi="Arial" w:cs="Arial"/>
          <w:color w:val="000000"/>
          <w:sz w:val="24"/>
          <w:szCs w:val="24"/>
          <w:lang w:bidi="ru-RU"/>
        </w:rPr>
        <w:t>Предоставление субсидий осуществляется после заключения организацией муниципальных контрактов или договоров с поставщиком (подрядчиком, исполнителем) на выполнение изыскательских, проектных и (или) строительных работ</w:t>
      </w:r>
      <w:r w:rsidR="008204AA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в отношении объекта или приобретение объекта в соответствии с действующим законодательством (далее - договор) и представления копий данных договоров, заверенных руководителем организации (далее - копии договоров), в размере согласно условиям данных договоров.</w:t>
      </w:r>
    </w:p>
    <w:p w:rsidR="008204AA" w:rsidRPr="00CF20DB" w:rsidRDefault="008204AA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Одновременно с копиями договоров организация в обязательном порядке представляет следующие документы, заверенные руководителем организации: копию проектной документации на строительство (реконструкцию);</w:t>
      </w:r>
    </w:p>
    <w:p w:rsidR="008204AA" w:rsidRPr="00CF20DB" w:rsidRDefault="008204AA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копию сводного сметного расчета общей стоимости строительства (реконструкции);</w:t>
      </w:r>
    </w:p>
    <w:p w:rsidR="008204AA" w:rsidRPr="00CF20DB" w:rsidRDefault="008204AA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копии сметной документации на проведение работ, утвержденной в установленном порядке, оформленной приложением к договору.</w:t>
      </w:r>
    </w:p>
    <w:p w:rsidR="008204AA" w:rsidRPr="00CF20DB" w:rsidRDefault="008204AA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Вся представляемая сметная документация должна иметь отметки уполномоченных специализированных организаций или должностных лиц о проверке расценок.</w:t>
      </w:r>
    </w:p>
    <w:p w:rsidR="008204AA" w:rsidRPr="00CF20DB" w:rsidRDefault="00305E12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2.5. </w:t>
      </w:r>
      <w:r w:rsidR="008204AA" w:rsidRPr="00CF20DB">
        <w:rPr>
          <w:rFonts w:ascii="Arial" w:hAnsi="Arial" w:cs="Arial"/>
          <w:color w:val="000000"/>
          <w:lang w:bidi="ru-RU"/>
        </w:rPr>
        <w:t xml:space="preserve"> Средства, предоставляемые организациям из бюджета </w:t>
      </w:r>
      <w:r w:rsidR="008229D0" w:rsidRPr="00CF20DB">
        <w:rPr>
          <w:rFonts w:ascii="Arial" w:hAnsi="Arial" w:cs="Arial"/>
          <w:color w:val="000000"/>
          <w:lang w:bidi="ru-RU"/>
        </w:rPr>
        <w:t>округа</w:t>
      </w:r>
      <w:r w:rsidR="008204AA" w:rsidRPr="00CF20DB">
        <w:rPr>
          <w:rFonts w:ascii="Arial" w:hAnsi="Arial" w:cs="Arial"/>
          <w:color w:val="000000"/>
          <w:lang w:bidi="ru-RU"/>
        </w:rPr>
        <w:t xml:space="preserve"> в виде субсидий, расходуются в соответствии с их целевым назначением и не могут быть направлены на другие цели.</w:t>
      </w:r>
    </w:p>
    <w:p w:rsidR="008204AA" w:rsidRPr="00CF20DB" w:rsidRDefault="008204AA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Субсидии расходуются в соответствии с действующим законодательством Российской Федерации, нормативными правовыми актами </w:t>
      </w:r>
      <w:r w:rsidR="008229D0" w:rsidRPr="00CF20DB">
        <w:rPr>
          <w:rFonts w:ascii="Arial" w:hAnsi="Arial" w:cs="Arial"/>
          <w:color w:val="000000"/>
          <w:lang w:bidi="ru-RU"/>
        </w:rPr>
        <w:t>Красноярского края</w:t>
      </w:r>
      <w:r w:rsidRPr="00CF20DB">
        <w:rPr>
          <w:rFonts w:ascii="Arial" w:hAnsi="Arial" w:cs="Arial"/>
          <w:color w:val="000000"/>
          <w:lang w:bidi="ru-RU"/>
        </w:rPr>
        <w:t>, правовыми актами муниципального образования «</w:t>
      </w:r>
      <w:proofErr w:type="spellStart"/>
      <w:r w:rsidR="008229D0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8229D0" w:rsidRPr="00CF20DB">
        <w:rPr>
          <w:rFonts w:ascii="Arial" w:hAnsi="Arial" w:cs="Arial"/>
          <w:color w:val="000000"/>
          <w:lang w:bidi="ru-RU"/>
        </w:rPr>
        <w:t xml:space="preserve"> муниципальный округ</w:t>
      </w:r>
      <w:r w:rsidRPr="00CF20DB">
        <w:rPr>
          <w:rFonts w:ascii="Arial" w:hAnsi="Arial" w:cs="Arial"/>
          <w:color w:val="000000"/>
          <w:lang w:bidi="ru-RU"/>
        </w:rPr>
        <w:t>».</w:t>
      </w:r>
    </w:p>
    <w:p w:rsidR="008204AA" w:rsidRPr="00CF20DB" w:rsidRDefault="00305E12" w:rsidP="00305E12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2.6.  </w:t>
      </w:r>
      <w:r w:rsidR="008204AA" w:rsidRPr="00CF20DB">
        <w:rPr>
          <w:rFonts w:ascii="Arial" w:hAnsi="Arial" w:cs="Arial"/>
          <w:color w:val="000000"/>
          <w:lang w:bidi="ru-RU"/>
        </w:rPr>
        <w:t>Субсидии предоставляются организациям путем перечисления главным распорядителем денежных средств на расчетный счет организаций.</w:t>
      </w:r>
    </w:p>
    <w:p w:rsidR="00305E12" w:rsidRPr="00CF20DB" w:rsidRDefault="008204AA" w:rsidP="00305E12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Сроки перечисления субсидии указываются в Соглашении с учетом сроков реализации этапов работ в соответствии с инвестиционными проектами, муниципальными программами, утвержденными в установленном порядке, и учетом условий, установленных настоящим разделом.</w:t>
      </w:r>
    </w:p>
    <w:p w:rsidR="008204AA" w:rsidRPr="00CF20DB" w:rsidRDefault="00305E12" w:rsidP="00305E12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2.7. </w:t>
      </w:r>
      <w:r w:rsidR="008204AA" w:rsidRPr="00CF20DB">
        <w:rPr>
          <w:rFonts w:ascii="Arial" w:hAnsi="Arial" w:cs="Arial"/>
          <w:color w:val="000000"/>
          <w:lang w:bidi="ru-RU"/>
        </w:rPr>
        <w:t xml:space="preserve"> Организация в обязательном порядке в течение 2 рабочих дней с даты заключения муниципальных контрактов (договоров) представляет главному распорядителю копии договоров и копии документов в соответствии с пунктом 2.</w:t>
      </w:r>
      <w:r w:rsidR="008229D0" w:rsidRPr="00CF20DB">
        <w:rPr>
          <w:rFonts w:ascii="Arial" w:hAnsi="Arial" w:cs="Arial"/>
          <w:color w:val="000000"/>
          <w:lang w:bidi="ru-RU"/>
        </w:rPr>
        <w:t>4</w:t>
      </w:r>
      <w:r w:rsidR="008204AA" w:rsidRPr="00CF20DB">
        <w:rPr>
          <w:rFonts w:ascii="Arial" w:hAnsi="Arial" w:cs="Arial"/>
          <w:color w:val="000000"/>
          <w:lang w:bidi="ru-RU"/>
        </w:rPr>
        <w:t xml:space="preserve"> настоящего Порядка предоставления субсидий.</w:t>
      </w:r>
    </w:p>
    <w:p w:rsidR="008204AA" w:rsidRPr="00CF20DB" w:rsidRDefault="008204AA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Главный распорядитель предоставляет субсидии в размере согласно условиям заключенных договоров в течение 10 календарных дней с даты представления организацией копий договоров, копий документов в соответствии с </w:t>
      </w:r>
      <w:r w:rsidRPr="00CF20DB">
        <w:rPr>
          <w:rFonts w:ascii="Arial" w:hAnsi="Arial" w:cs="Arial"/>
          <w:color w:val="000000"/>
          <w:lang w:bidi="ru-RU"/>
        </w:rPr>
        <w:lastRenderedPageBreak/>
        <w:t>пунктом 2.</w:t>
      </w:r>
      <w:r w:rsidR="008229D0" w:rsidRPr="00CF20DB">
        <w:rPr>
          <w:rFonts w:ascii="Arial" w:hAnsi="Arial" w:cs="Arial"/>
          <w:color w:val="000000"/>
          <w:lang w:bidi="ru-RU"/>
        </w:rPr>
        <w:t>4</w:t>
      </w:r>
      <w:r w:rsidRPr="00CF20DB">
        <w:rPr>
          <w:rFonts w:ascii="Arial" w:hAnsi="Arial" w:cs="Arial"/>
          <w:color w:val="000000"/>
          <w:lang w:bidi="ru-RU"/>
        </w:rPr>
        <w:t xml:space="preserve"> настоящего Порядка предоставления субсидий.</w:t>
      </w:r>
    </w:p>
    <w:p w:rsidR="008204AA" w:rsidRPr="00CF20DB" w:rsidRDefault="00305E12" w:rsidP="00305E12">
      <w:pPr>
        <w:widowControl w:val="0"/>
        <w:spacing w:line="307" w:lineRule="exact"/>
        <w:ind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2.8.  </w:t>
      </w:r>
      <w:r w:rsidR="008204AA" w:rsidRPr="00CF20DB">
        <w:rPr>
          <w:rFonts w:ascii="Arial" w:hAnsi="Arial" w:cs="Arial"/>
          <w:color w:val="000000"/>
          <w:lang w:bidi="ru-RU"/>
        </w:rPr>
        <w:t xml:space="preserve"> Главный распорядитель не предоставляет субсидии в случае, если:</w:t>
      </w:r>
    </w:p>
    <w:p w:rsidR="008204AA" w:rsidRPr="00CF20DB" w:rsidRDefault="00305E12" w:rsidP="00305E12">
      <w:pPr>
        <w:widowControl w:val="0"/>
        <w:spacing w:line="307" w:lineRule="exact"/>
        <w:ind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а) </w:t>
      </w:r>
      <w:r w:rsidR="008204AA" w:rsidRPr="00CF20DB">
        <w:rPr>
          <w:rFonts w:ascii="Arial" w:hAnsi="Arial" w:cs="Arial"/>
          <w:color w:val="000000"/>
          <w:lang w:bidi="ru-RU"/>
        </w:rPr>
        <w:t>организацией не заключены договоры;</w:t>
      </w:r>
    </w:p>
    <w:p w:rsidR="008204AA" w:rsidRPr="00CF20DB" w:rsidRDefault="00305E12" w:rsidP="00305E12">
      <w:pPr>
        <w:widowControl w:val="0"/>
        <w:spacing w:line="307" w:lineRule="exact"/>
        <w:ind w:left="20" w:right="20" w:firstLine="68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б)</w:t>
      </w:r>
      <w:r w:rsidR="008229D0" w:rsidRPr="00CF20DB">
        <w:rPr>
          <w:rFonts w:ascii="Arial" w:hAnsi="Arial" w:cs="Arial"/>
          <w:color w:val="000000"/>
          <w:lang w:bidi="ru-RU"/>
        </w:rPr>
        <w:t xml:space="preserve"> </w:t>
      </w:r>
      <w:r w:rsidR="008204AA" w:rsidRPr="00CF20DB">
        <w:rPr>
          <w:rFonts w:ascii="Arial" w:hAnsi="Arial" w:cs="Arial"/>
          <w:color w:val="000000"/>
          <w:lang w:bidi="ru-RU"/>
        </w:rPr>
        <w:t>организацией не представлены учредителю (собственнику имущества) копии договоров, копии документов в соответствии с пунктом 2.</w:t>
      </w:r>
      <w:r w:rsidR="008229D0" w:rsidRPr="00CF20DB">
        <w:rPr>
          <w:rFonts w:ascii="Arial" w:hAnsi="Arial" w:cs="Arial"/>
          <w:color w:val="000000"/>
          <w:lang w:bidi="ru-RU"/>
        </w:rPr>
        <w:t>4</w:t>
      </w:r>
      <w:r w:rsidR="008204AA" w:rsidRPr="00CF20DB">
        <w:rPr>
          <w:rFonts w:ascii="Arial" w:hAnsi="Arial" w:cs="Arial"/>
          <w:color w:val="000000"/>
          <w:lang w:bidi="ru-RU"/>
        </w:rPr>
        <w:t xml:space="preserve"> настоящего Порядка предоставления субсидий;</w:t>
      </w:r>
    </w:p>
    <w:p w:rsidR="008204AA" w:rsidRPr="00CF20DB" w:rsidRDefault="00305E12" w:rsidP="00305E12">
      <w:pPr>
        <w:widowControl w:val="0"/>
        <w:spacing w:line="307" w:lineRule="exact"/>
        <w:ind w:left="20" w:right="20" w:firstLine="68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в) </w:t>
      </w:r>
      <w:r w:rsidR="008204AA" w:rsidRPr="00CF20DB">
        <w:rPr>
          <w:rFonts w:ascii="Arial" w:hAnsi="Arial" w:cs="Arial"/>
          <w:color w:val="000000"/>
          <w:lang w:bidi="ru-RU"/>
        </w:rPr>
        <w:t>организацией представлены несвоевременно или не в полном объеме отче об использовании субсидии муниципальным бюджетным учреждением, муниципальным унитарным предприятием по форме согласно приложению 2 к настоящему Порядку предоставления субсидий (далее - отчет) и подтверждающие документы к данному отчету до устранения нарушения условий предоставления субсидий, предусмотренных настоящим Порядком предоставления субсидий.</w:t>
      </w:r>
    </w:p>
    <w:p w:rsidR="00A517AE" w:rsidRPr="00CF20DB" w:rsidRDefault="00305E12" w:rsidP="001741C5">
      <w:pPr>
        <w:widowControl w:val="0"/>
        <w:tabs>
          <w:tab w:val="left" w:pos="1354"/>
        </w:tabs>
        <w:spacing w:after="354" w:line="307" w:lineRule="exact"/>
        <w:ind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2.9.</w:t>
      </w:r>
      <w:r w:rsidR="00A517AE" w:rsidRPr="00CF20DB">
        <w:rPr>
          <w:rFonts w:ascii="Arial" w:hAnsi="Arial" w:cs="Arial"/>
          <w:color w:val="000000"/>
          <w:lang w:bidi="ru-RU"/>
        </w:rPr>
        <w:t>.Расходы организации, источником финансового обеспечения которых являются субсидии, в том числе остатки данных субсидий, не использованные на начало очередного финансового года, осуществляются после проверки документов, подтверждающих возникновение денежных обязательств, и соответствия содержания данных операций и целям предоставления субсидий в соответствии с порядком санкционирования расходов, установленным финансовым управлением округа.</w:t>
      </w:r>
    </w:p>
    <w:p w:rsidR="00A517AE" w:rsidRPr="00CF20DB" w:rsidRDefault="00A517AE" w:rsidP="001741C5">
      <w:pPr>
        <w:widowControl w:val="0"/>
        <w:tabs>
          <w:tab w:val="left" w:pos="3848"/>
        </w:tabs>
        <w:spacing w:after="253" w:line="240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                   </w:t>
      </w:r>
      <w:r w:rsidR="000350F9" w:rsidRPr="00CF20DB">
        <w:rPr>
          <w:rFonts w:ascii="Arial" w:hAnsi="Arial" w:cs="Arial"/>
          <w:color w:val="000000"/>
          <w:lang w:bidi="ru-RU"/>
        </w:rPr>
        <w:t xml:space="preserve">                     </w:t>
      </w:r>
      <w:r w:rsidRPr="00CF20DB">
        <w:rPr>
          <w:rFonts w:ascii="Arial" w:hAnsi="Arial" w:cs="Arial"/>
          <w:color w:val="000000"/>
          <w:lang w:bidi="ru-RU"/>
        </w:rPr>
        <w:t xml:space="preserve">  3.Порядок возврата субсидий</w:t>
      </w:r>
    </w:p>
    <w:p w:rsidR="000350F9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3.1. </w:t>
      </w:r>
      <w:r w:rsidR="00A517AE" w:rsidRPr="00CF20DB">
        <w:rPr>
          <w:rFonts w:ascii="Arial" w:hAnsi="Arial" w:cs="Arial"/>
          <w:color w:val="000000"/>
          <w:lang w:bidi="ru-RU"/>
        </w:rPr>
        <w:t>В случаях, когда объем перечисленной на основании Соглашения субсидии превышает сумму фактически произведенных организацией расходов на реализацию инвестиционного проекта, сумма достигнутой экономии подлежит возврату в окружной бюджет.</w:t>
      </w:r>
    </w:p>
    <w:p w:rsidR="00A517AE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3.2.</w:t>
      </w:r>
      <w:r w:rsidR="00A517AE" w:rsidRPr="00CF20DB">
        <w:rPr>
          <w:rFonts w:ascii="Arial" w:hAnsi="Arial" w:cs="Arial"/>
          <w:color w:val="000000"/>
          <w:lang w:bidi="ru-RU"/>
        </w:rPr>
        <w:t xml:space="preserve"> Суммы, использованные организациями с нарушениями условий Соглашений, установленными по результатам проверок, осуществленных главным распорядителем и органами внутреннего муниципального финансового контроля, подлежат возврату в окружной бюджет организациям</w:t>
      </w:r>
      <w:r w:rsidR="00252BE4" w:rsidRPr="00CF20DB">
        <w:rPr>
          <w:rFonts w:ascii="Arial" w:hAnsi="Arial" w:cs="Arial"/>
          <w:color w:val="000000"/>
          <w:lang w:bidi="ru-RU"/>
        </w:rPr>
        <w:t>и в течение 30 календарных дней со дня подписания акта проверки.</w:t>
      </w:r>
    </w:p>
    <w:p w:rsidR="00A517AE" w:rsidRPr="00CF20DB" w:rsidRDefault="00A517AE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В случае если организациями не осуществлен возврат в срок, установленный абзацем первым настоящего пункта, указанные средства подлежат взысканию в окружной бюджет в соответствии с законодательством Российской Федерации.</w:t>
      </w:r>
    </w:p>
    <w:p w:rsidR="00A517AE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3.3.</w:t>
      </w:r>
      <w:r w:rsidR="00A517AE" w:rsidRPr="00CF20DB">
        <w:rPr>
          <w:rFonts w:ascii="Arial" w:hAnsi="Arial" w:cs="Arial"/>
          <w:color w:val="000000"/>
          <w:lang w:bidi="ru-RU"/>
        </w:rPr>
        <w:t xml:space="preserve"> Остатки субсидий по состоянию на 1 января очередного финансового года, не использованные в текущем финансовом году, подлежат возврату путем перечисления организациями в доход окружного бюджета не позднее первых 15 рабочих дней очередного финансового года.</w:t>
      </w:r>
    </w:p>
    <w:p w:rsidR="00A517AE" w:rsidRPr="00CF20DB" w:rsidRDefault="00A517AE" w:rsidP="001741C5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Главный распорядитель проверяет полноту и достоверность отчета и принимает решение о наличии потребности направления этих средств на цели предоставления субсидии (далее - решение о наличии потребности в остатках субсидии). В решение о наличии потребности в остатках субсидии может быть включено несколько объектов, предусмотренных ранее Соглашением. В случае, если предоставление субсидий предусматривается в соответствии с утвержденными муниципальными программами, проект решения о наличии потребности в остатках субсидии должен быть согласован с ответственным </w:t>
      </w:r>
      <w:r w:rsidRPr="00CF20DB">
        <w:rPr>
          <w:rFonts w:ascii="Arial" w:hAnsi="Arial" w:cs="Arial"/>
          <w:color w:val="000000"/>
          <w:lang w:bidi="ru-RU"/>
        </w:rPr>
        <w:lastRenderedPageBreak/>
        <w:t>исполнителем муниципальной программы.</w:t>
      </w:r>
    </w:p>
    <w:p w:rsidR="000350F9" w:rsidRPr="00CF20DB" w:rsidRDefault="00A517AE" w:rsidP="000350F9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В случае, если неиспользованные остатки субсидий не перечислены организациями в доход окружного бюджета и решением соответствующего главного распорядителя не подтверждена потребность в направлении их на те же цели, остатки субсидий считаются неподтвержденными и подлежат взысканию в порядке, установленном финансовым управлением округа, с учетом общих требований, установленных Министерством финансов Российской Федерации.</w:t>
      </w:r>
    </w:p>
    <w:p w:rsidR="00A517AE" w:rsidRPr="00CF20DB" w:rsidRDefault="000350F9" w:rsidP="000350F9">
      <w:pPr>
        <w:widowControl w:val="0"/>
        <w:spacing w:line="307" w:lineRule="exact"/>
        <w:ind w:left="20" w:right="20" w:firstLine="7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3.4.</w:t>
      </w:r>
      <w:r w:rsidR="00A517AE" w:rsidRPr="00CF20DB">
        <w:rPr>
          <w:rFonts w:ascii="Arial" w:hAnsi="Arial" w:cs="Arial"/>
          <w:color w:val="000000"/>
          <w:lang w:bidi="ru-RU"/>
        </w:rPr>
        <w:t xml:space="preserve"> Главный распорядитель приостанавливает предоставление субсидии либо сокращает объем предоставляемой субсидии в связи с нарушением организацией условия о </w:t>
      </w:r>
      <w:proofErr w:type="spellStart"/>
      <w:r w:rsidR="00A517AE" w:rsidRPr="00CF20DB">
        <w:rPr>
          <w:rFonts w:ascii="Arial" w:hAnsi="Arial" w:cs="Arial"/>
          <w:color w:val="000000"/>
          <w:lang w:bidi="ru-RU"/>
        </w:rPr>
        <w:t>софинансировании</w:t>
      </w:r>
      <w:proofErr w:type="spellEnd"/>
      <w:r w:rsidR="00A517AE" w:rsidRPr="00CF20DB">
        <w:rPr>
          <w:rFonts w:ascii="Arial" w:hAnsi="Arial" w:cs="Arial"/>
          <w:color w:val="000000"/>
          <w:lang w:bidi="ru-RU"/>
        </w:rPr>
        <w:t xml:space="preserve"> капитальных вложений в объект за счет иных источников в случае, если Соглашением предусмотрено указанное условие.</w:t>
      </w:r>
    </w:p>
    <w:p w:rsidR="00A517AE" w:rsidRPr="00CF20DB" w:rsidRDefault="00A517AE" w:rsidP="001741C5">
      <w:pPr>
        <w:widowControl w:val="0"/>
        <w:tabs>
          <w:tab w:val="left" w:pos="3653"/>
        </w:tabs>
        <w:spacing w:line="240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                                  </w:t>
      </w:r>
    </w:p>
    <w:p w:rsidR="00A517AE" w:rsidRPr="00CF20DB" w:rsidRDefault="00A517AE" w:rsidP="001741C5">
      <w:pPr>
        <w:widowControl w:val="0"/>
        <w:tabs>
          <w:tab w:val="left" w:pos="3653"/>
        </w:tabs>
        <w:spacing w:line="240" w:lineRule="exact"/>
        <w:jc w:val="both"/>
        <w:rPr>
          <w:rFonts w:ascii="Arial" w:hAnsi="Arial" w:cs="Arial"/>
          <w:color w:val="000000"/>
          <w:lang w:bidi="ru-RU"/>
        </w:rPr>
      </w:pPr>
    </w:p>
    <w:p w:rsidR="00A517AE" w:rsidRPr="00CF20DB" w:rsidRDefault="00A517AE" w:rsidP="001741C5">
      <w:pPr>
        <w:widowControl w:val="0"/>
        <w:tabs>
          <w:tab w:val="left" w:pos="3653"/>
        </w:tabs>
        <w:spacing w:line="240" w:lineRule="exact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                                             4. Учет, отчетность и контроль</w:t>
      </w:r>
    </w:p>
    <w:p w:rsidR="004A7CEE" w:rsidRPr="00CF20DB" w:rsidRDefault="004A7CEE" w:rsidP="001741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64B19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4.1.</w:t>
      </w:r>
      <w:r w:rsidR="00252BE4" w:rsidRPr="00CF20DB">
        <w:rPr>
          <w:rFonts w:ascii="Arial" w:hAnsi="Arial" w:cs="Arial"/>
          <w:color w:val="000000"/>
          <w:lang w:bidi="ru-RU"/>
        </w:rPr>
        <w:t xml:space="preserve"> </w:t>
      </w:r>
      <w:r w:rsidR="00D64B19" w:rsidRPr="00CF20DB">
        <w:rPr>
          <w:rFonts w:ascii="Arial" w:hAnsi="Arial" w:cs="Arial"/>
          <w:color w:val="000000"/>
          <w:lang w:bidi="ru-RU"/>
        </w:rPr>
        <w:t>Организации ведут бухгалтерский учет с применением аналитических кодов счетов бухгалтерского учета по каждому объекту, финансируемому за счет субсидии.</w:t>
      </w:r>
    </w:p>
    <w:p w:rsidR="00D64B19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4.2.</w:t>
      </w:r>
      <w:r w:rsidR="00252BE4" w:rsidRPr="00CF20DB">
        <w:rPr>
          <w:rFonts w:ascii="Arial" w:hAnsi="Arial" w:cs="Arial"/>
          <w:color w:val="000000"/>
          <w:lang w:bidi="ru-RU"/>
        </w:rPr>
        <w:t xml:space="preserve"> </w:t>
      </w:r>
      <w:r w:rsidR="00D64B19" w:rsidRPr="00CF20DB">
        <w:rPr>
          <w:rFonts w:ascii="Arial" w:hAnsi="Arial" w:cs="Arial"/>
          <w:color w:val="000000"/>
          <w:lang w:bidi="ru-RU"/>
        </w:rPr>
        <w:t>Организации ежеквартально представляют главному распорядителю отчет не позднее 15 числа месяца, следующего за отчетным кварталом.</w:t>
      </w:r>
    </w:p>
    <w:p w:rsidR="00D64B19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4.3. </w:t>
      </w:r>
      <w:r w:rsidR="00D64B19" w:rsidRPr="00CF20DB">
        <w:rPr>
          <w:rFonts w:ascii="Arial" w:hAnsi="Arial" w:cs="Arial"/>
          <w:color w:val="000000"/>
          <w:lang w:bidi="ru-RU"/>
        </w:rPr>
        <w:t>Дополнительно к отчету в обязательном порядке представляются документы, подтверждающие расходы на осуществление капитальных вложений в объекты за истекший отчетный квартал:</w:t>
      </w:r>
    </w:p>
    <w:p w:rsidR="00D64B19" w:rsidRPr="00CF20DB" w:rsidRDefault="000350F9" w:rsidP="000350F9">
      <w:pPr>
        <w:widowControl w:val="0"/>
        <w:spacing w:line="307" w:lineRule="exact"/>
        <w:ind w:left="20"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 </w:t>
      </w:r>
      <w:r w:rsidR="00D64B19" w:rsidRPr="00CF20DB">
        <w:rPr>
          <w:rFonts w:ascii="Arial" w:hAnsi="Arial" w:cs="Arial"/>
          <w:color w:val="000000"/>
          <w:lang w:bidi="ru-RU"/>
        </w:rPr>
        <w:t>копии документов, подтверждающих возникновение денежных обязательств: счетов, счетов-фактур, исполнительных документов, судебных решений, заверенные руководителем организации;</w:t>
      </w:r>
    </w:p>
    <w:p w:rsidR="00D64B19" w:rsidRPr="00CF20DB" w:rsidRDefault="000350F9" w:rsidP="000350F9">
      <w:pPr>
        <w:widowControl w:val="0"/>
        <w:spacing w:line="307" w:lineRule="exact"/>
        <w:ind w:left="20"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</w:t>
      </w:r>
      <w:r w:rsidR="00D64B19" w:rsidRPr="00CF20DB">
        <w:rPr>
          <w:rFonts w:ascii="Arial" w:hAnsi="Arial" w:cs="Arial"/>
          <w:color w:val="000000"/>
          <w:lang w:bidi="ru-RU"/>
        </w:rPr>
        <w:t>копии соответствующих платежных поручений, подтверждающих оплату исполненных поставщиком (исполнителем) своих обязательств по договору, заверенные органом, осуществляющим ведение лицевого счета организации;</w:t>
      </w:r>
    </w:p>
    <w:p w:rsidR="00D64B19" w:rsidRPr="00CF20DB" w:rsidRDefault="000350F9" w:rsidP="000350F9">
      <w:pPr>
        <w:widowControl w:val="0"/>
        <w:spacing w:line="307" w:lineRule="exact"/>
        <w:ind w:left="20" w:right="2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  </w:t>
      </w:r>
      <w:r w:rsidR="00D64B19" w:rsidRPr="00CF20DB">
        <w:rPr>
          <w:rFonts w:ascii="Arial" w:hAnsi="Arial" w:cs="Arial"/>
          <w:color w:val="000000"/>
          <w:lang w:bidi="ru-RU"/>
        </w:rPr>
        <w:t>копии справок о стоимости выполненных работ (услуг) и затрат (форма КС-3), актов о приемке выполненных работ (форма КС-2), подписанные руководителем организации.</w:t>
      </w:r>
    </w:p>
    <w:p w:rsidR="00D64B19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4.4.</w:t>
      </w:r>
      <w:r w:rsidR="00D64B19" w:rsidRPr="00CF20DB">
        <w:rPr>
          <w:rFonts w:ascii="Arial" w:hAnsi="Arial" w:cs="Arial"/>
          <w:color w:val="000000"/>
          <w:lang w:bidi="ru-RU"/>
        </w:rPr>
        <w:t xml:space="preserve"> Организации несут ответственность за использование средств, предоставленных в виде субсидий, в соответствии с настоящим Порядком предоставления субсидий, Соглашением и действующим законодательством Российской Федерации, нормативными правовыми актами Красноярского края, правовыми актами муниципального образования «</w:t>
      </w:r>
      <w:proofErr w:type="spellStart"/>
      <w:r w:rsidR="00D64B19"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="00D64B19" w:rsidRPr="00CF20DB">
        <w:rPr>
          <w:rFonts w:ascii="Arial" w:hAnsi="Arial" w:cs="Arial"/>
          <w:color w:val="000000"/>
          <w:lang w:bidi="ru-RU"/>
        </w:rPr>
        <w:t xml:space="preserve"> муниципальный округ».</w:t>
      </w:r>
    </w:p>
    <w:p w:rsidR="00D64B19" w:rsidRPr="00CF20DB" w:rsidRDefault="000350F9" w:rsidP="000350F9">
      <w:pPr>
        <w:widowControl w:val="0"/>
        <w:spacing w:line="307" w:lineRule="exact"/>
        <w:ind w:right="20" w:firstLine="708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4.5. </w:t>
      </w:r>
      <w:r w:rsidR="00D64B19" w:rsidRPr="00CF20DB">
        <w:rPr>
          <w:rFonts w:ascii="Arial" w:hAnsi="Arial" w:cs="Arial"/>
          <w:color w:val="000000"/>
          <w:lang w:bidi="ru-RU"/>
        </w:rPr>
        <w:t>Контроль за целевым использованием субсидий организациями осуществляют главный распорядитель, органы муниципального финансового контроля.</w:t>
      </w:r>
    </w:p>
    <w:p w:rsidR="00D64B19" w:rsidRPr="00CF20DB" w:rsidRDefault="00D64B19" w:rsidP="001741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B41" w:rsidRPr="00CF20DB" w:rsidRDefault="00BD6B41" w:rsidP="001741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B41" w:rsidRPr="00CF20DB" w:rsidRDefault="00BD6B41" w:rsidP="001741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B41" w:rsidRPr="00CF20DB" w:rsidRDefault="00BD6B41" w:rsidP="001741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B41" w:rsidRPr="00CF20DB" w:rsidRDefault="00BD6B41" w:rsidP="001741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B41" w:rsidRPr="00CF20DB" w:rsidRDefault="00BD6B41" w:rsidP="001741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B41" w:rsidRPr="00CF20DB" w:rsidRDefault="00BD6B41" w:rsidP="00D86427">
      <w:pPr>
        <w:autoSpaceDE w:val="0"/>
        <w:autoSpaceDN w:val="0"/>
        <w:adjustRightInd w:val="0"/>
        <w:rPr>
          <w:rFonts w:ascii="Arial" w:hAnsi="Arial" w:cs="Arial"/>
        </w:rPr>
      </w:pPr>
    </w:p>
    <w:p w:rsidR="00D86427" w:rsidRPr="00CF20DB" w:rsidRDefault="00D86427" w:rsidP="00D86427">
      <w:pPr>
        <w:autoSpaceDE w:val="0"/>
        <w:autoSpaceDN w:val="0"/>
        <w:adjustRightInd w:val="0"/>
        <w:rPr>
          <w:rFonts w:ascii="Arial" w:hAnsi="Arial" w:cs="Arial"/>
        </w:rPr>
      </w:pPr>
    </w:p>
    <w:p w:rsidR="00D86427" w:rsidRPr="00CF20DB" w:rsidRDefault="00D86427" w:rsidP="00D86427">
      <w:pPr>
        <w:autoSpaceDE w:val="0"/>
        <w:autoSpaceDN w:val="0"/>
        <w:adjustRightInd w:val="0"/>
        <w:rPr>
          <w:rFonts w:ascii="Arial" w:hAnsi="Arial" w:cs="Arial"/>
        </w:rPr>
      </w:pPr>
    </w:p>
    <w:p w:rsidR="000350F9" w:rsidRPr="00CF20DB" w:rsidRDefault="000350F9" w:rsidP="00BD6B41">
      <w:pPr>
        <w:pStyle w:val="30"/>
        <w:shd w:val="clear" w:color="auto" w:fill="auto"/>
        <w:spacing w:after="0" w:line="210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D6B41" w:rsidRPr="00CF20DB" w:rsidRDefault="00BD6B41" w:rsidP="00BD6B41">
      <w:pPr>
        <w:pStyle w:val="30"/>
        <w:shd w:val="clear" w:color="auto" w:fill="auto"/>
        <w:spacing w:after="0" w:line="210" w:lineRule="exact"/>
        <w:ind w:right="20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Приложение 1</w:t>
      </w:r>
    </w:p>
    <w:p w:rsidR="00BD6B41" w:rsidRPr="00CF20DB" w:rsidRDefault="00BD6B41" w:rsidP="00BD6B41">
      <w:pPr>
        <w:pStyle w:val="30"/>
        <w:shd w:val="clear" w:color="auto" w:fill="auto"/>
        <w:spacing w:after="558" w:line="307" w:lineRule="exact"/>
        <w:ind w:left="280" w:right="20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к Порядку предоставления муниципальным бюджетным учреждениям, муниципальным унитарным предприятиям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муниципальный округ»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муниципальный округ» и (или)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муниципальный округ» за счет средств бюджета Пировского муниципального округа</w:t>
      </w:r>
    </w:p>
    <w:p w:rsidR="00BD6B41" w:rsidRPr="00CF20DB" w:rsidRDefault="00BD6B41" w:rsidP="00BD6B41">
      <w:pPr>
        <w:pStyle w:val="30"/>
        <w:shd w:val="clear" w:color="auto" w:fill="auto"/>
        <w:spacing w:after="27" w:line="21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Соглашение</w:t>
      </w:r>
    </w:p>
    <w:p w:rsidR="00BD6B41" w:rsidRPr="00CF20DB" w:rsidRDefault="00BD6B41" w:rsidP="00BD6B41">
      <w:pPr>
        <w:pStyle w:val="30"/>
        <w:shd w:val="clear" w:color="auto" w:fill="auto"/>
        <w:spacing w:after="531"/>
        <w:ind w:left="20"/>
        <w:jc w:val="center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между администрацией Пировского муниципального округа и подведомственным муниципальным бюджетным учреждением, муниципальным унитарным предприятием о предоставлении субсидии на осуществление капитальных вложений в объекты капитального строительства муниципальной собственности Пировского муниципального округа или приобретение объектов недвижимого имущества в муниципальную собственность Пировского муниципального округа (примерная форма)</w:t>
      </w:r>
    </w:p>
    <w:p w:rsidR="00BD6B41" w:rsidRPr="00CF20DB" w:rsidRDefault="00BD6B41" w:rsidP="00BD6B41">
      <w:pPr>
        <w:pStyle w:val="30"/>
        <w:shd w:val="clear" w:color="auto" w:fill="auto"/>
        <w:tabs>
          <w:tab w:val="right" w:leader="underscore" w:pos="7241"/>
          <w:tab w:val="center" w:leader="underscore" w:pos="9050"/>
          <w:tab w:val="left" w:leader="underscore" w:pos="9660"/>
        </w:tabs>
        <w:spacing w:after="447" w:line="210" w:lineRule="exact"/>
        <w:ind w:left="6540"/>
        <w:jc w:val="both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«</w:t>
      </w:r>
      <w:r w:rsidRPr="00CF20DB">
        <w:rPr>
          <w:rFonts w:ascii="Arial" w:hAnsi="Arial" w:cs="Arial"/>
          <w:color w:val="000000"/>
          <w:sz w:val="24"/>
          <w:szCs w:val="24"/>
          <w:lang w:bidi="ru-RU"/>
        </w:rPr>
        <w:tab/>
        <w:t>»</w:t>
      </w:r>
      <w:r w:rsidRPr="00CF20DB">
        <w:rPr>
          <w:rFonts w:ascii="Arial" w:hAnsi="Arial" w:cs="Arial"/>
          <w:color w:val="000000"/>
          <w:sz w:val="24"/>
          <w:szCs w:val="24"/>
          <w:lang w:bidi="ru-RU"/>
        </w:rPr>
        <w:tab/>
        <w:t>20</w:t>
      </w:r>
      <w:r w:rsidRPr="00CF20DB">
        <w:rPr>
          <w:rFonts w:ascii="Arial" w:hAnsi="Arial" w:cs="Arial"/>
          <w:color w:val="000000"/>
          <w:sz w:val="24"/>
          <w:szCs w:val="24"/>
          <w:lang w:bidi="ru-RU"/>
        </w:rPr>
        <w:tab/>
        <w:t>г.</w:t>
      </w:r>
    </w:p>
    <w:p w:rsidR="00BD6B41" w:rsidRPr="00CF20DB" w:rsidRDefault="00BD6B41" w:rsidP="00BD6B41">
      <w:pPr>
        <w:pStyle w:val="30"/>
        <w:shd w:val="clear" w:color="auto" w:fill="auto"/>
        <w:spacing w:after="0"/>
        <w:ind w:left="280" w:right="20" w:firstLine="560"/>
        <w:jc w:val="left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Администрация Пировского муниципального округа (далее - Главный распорядитель), в лице</w:t>
      </w:r>
    </w:p>
    <w:p w:rsidR="004B052E" w:rsidRPr="00CF20DB" w:rsidRDefault="004B052E" w:rsidP="004B052E">
      <w:pPr>
        <w:widowControl w:val="0"/>
        <w:spacing w:line="274" w:lineRule="exact"/>
        <w:ind w:left="3600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(Ф.И.О.)</w:t>
      </w:r>
    </w:p>
    <w:p w:rsidR="004B052E" w:rsidRPr="00CF20DB" w:rsidRDefault="004B052E" w:rsidP="004B052E">
      <w:pPr>
        <w:widowControl w:val="0"/>
        <w:tabs>
          <w:tab w:val="center" w:leader="underscore" w:pos="8070"/>
          <w:tab w:val="right" w:pos="8301"/>
          <w:tab w:val="left" w:pos="8456"/>
        </w:tabs>
        <w:spacing w:line="274" w:lineRule="exact"/>
        <w:ind w:left="28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действующего на основании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,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с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одной стороны и</w:t>
      </w:r>
    </w:p>
    <w:p w:rsidR="004B052E" w:rsidRPr="00CF20DB" w:rsidRDefault="004B052E" w:rsidP="004B052E">
      <w:pPr>
        <w:widowControl w:val="0"/>
        <w:spacing w:line="274" w:lineRule="exact"/>
        <w:ind w:right="20"/>
        <w:jc w:val="right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подведомственное муниципальное бюджетное учреждение, муниципальное унитарное</w:t>
      </w:r>
    </w:p>
    <w:p w:rsidR="004B052E" w:rsidRPr="00CF20DB" w:rsidRDefault="004B052E" w:rsidP="004B052E">
      <w:pPr>
        <w:widowControl w:val="0"/>
        <w:tabs>
          <w:tab w:val="left" w:leader="underscore" w:pos="8382"/>
        </w:tabs>
        <w:spacing w:line="274" w:lineRule="exact"/>
        <w:ind w:left="28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предприятие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</w:r>
    </w:p>
    <w:p w:rsidR="004B052E" w:rsidRPr="00CF20DB" w:rsidRDefault="004B052E" w:rsidP="004B052E">
      <w:pPr>
        <w:widowControl w:val="0"/>
        <w:tabs>
          <w:tab w:val="left" w:leader="underscore" w:pos="9878"/>
        </w:tabs>
        <w:spacing w:line="274" w:lineRule="exact"/>
        <w:ind w:left="66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(далее - Организация) в лице 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</w:r>
    </w:p>
    <w:p w:rsidR="004B052E" w:rsidRPr="00CF20DB" w:rsidRDefault="004B052E" w:rsidP="004B052E">
      <w:pPr>
        <w:widowControl w:val="0"/>
        <w:spacing w:line="274" w:lineRule="exact"/>
        <w:ind w:right="260"/>
        <w:jc w:val="center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(Ф.И.О.)</w:t>
      </w:r>
    </w:p>
    <w:p w:rsidR="004B052E" w:rsidRPr="00CF20DB" w:rsidRDefault="004B052E" w:rsidP="004B052E">
      <w:pPr>
        <w:widowControl w:val="0"/>
        <w:tabs>
          <w:tab w:val="right" w:leader="underscore" w:pos="10187"/>
        </w:tabs>
        <w:spacing w:line="274" w:lineRule="exact"/>
        <w:ind w:left="28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действующего на основании 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,</w:t>
      </w:r>
    </w:p>
    <w:p w:rsidR="004B052E" w:rsidRPr="00CF20DB" w:rsidRDefault="004B052E" w:rsidP="004B052E">
      <w:pPr>
        <w:widowControl w:val="0"/>
        <w:spacing w:after="291" w:line="274" w:lineRule="exact"/>
        <w:ind w:left="280" w:right="20" w:firstLine="308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(наименование, дата, номер правового акта или доверенности) с другой стороны, вместе именуемые «Стороны», заключили настоящее Соглашение о предоставлении субсидии на осуществление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муниципальный округ» или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муниципальный округ» из бюджета Пировского муниципального округа (далее - субсидии).</w:t>
      </w:r>
    </w:p>
    <w:p w:rsidR="004B052E" w:rsidRPr="00CF20DB" w:rsidRDefault="004B052E" w:rsidP="004B052E">
      <w:pPr>
        <w:widowControl w:val="0"/>
        <w:spacing w:after="156" w:line="210" w:lineRule="exact"/>
        <w:ind w:left="20"/>
        <w:jc w:val="center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I. Предмет Соглашения</w:t>
      </w:r>
    </w:p>
    <w:p w:rsidR="004B052E" w:rsidRPr="00CF20DB" w:rsidRDefault="004B052E" w:rsidP="004B052E">
      <w:pPr>
        <w:widowControl w:val="0"/>
        <w:numPr>
          <w:ilvl w:val="0"/>
          <w:numId w:val="8"/>
        </w:numPr>
        <w:spacing w:after="287" w:line="269" w:lineRule="exact"/>
        <w:ind w:right="20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lastRenderedPageBreak/>
        <w:t xml:space="preserve"> Предметом настоящего Соглашения является предоставление из бюджета Пировского муниципального округа Главным распорядителем Организации субсидии.</w:t>
      </w:r>
    </w:p>
    <w:p w:rsidR="004B052E" w:rsidRPr="00CF20DB" w:rsidRDefault="004B052E" w:rsidP="004B052E">
      <w:pPr>
        <w:widowControl w:val="0"/>
        <w:tabs>
          <w:tab w:val="left" w:leader="underscore" w:pos="9878"/>
        </w:tabs>
        <w:spacing w:line="210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1.2.Цель предоставления субсидии: </w:t>
      </w:r>
      <w:r w:rsidR="00A70CBD" w:rsidRPr="00CF20DB">
        <w:rPr>
          <w:rFonts w:ascii="Arial" w:hAnsi="Arial" w:cs="Arial"/>
          <w:color w:val="000000"/>
          <w:spacing w:val="3"/>
          <w:lang w:bidi="ru-RU"/>
        </w:rPr>
        <w:softHyphen/>
      </w:r>
      <w:r w:rsidR="00A70CBD" w:rsidRPr="00CF20DB">
        <w:rPr>
          <w:rFonts w:ascii="Arial" w:hAnsi="Arial" w:cs="Arial"/>
          <w:color w:val="000000"/>
          <w:spacing w:val="3"/>
          <w:u w:val="single"/>
          <w:lang w:bidi="ru-RU"/>
        </w:rPr>
        <w:t xml:space="preserve">                                                                                                                     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</w:r>
    </w:p>
    <w:p w:rsidR="004B052E" w:rsidRPr="00CF20DB" w:rsidRDefault="004B052E" w:rsidP="004B052E">
      <w:pPr>
        <w:pStyle w:val="30"/>
        <w:shd w:val="clear" w:color="auto" w:fill="auto"/>
        <w:tabs>
          <w:tab w:val="left" w:pos="741"/>
          <w:tab w:val="left" w:leader="underscore" w:pos="9548"/>
        </w:tabs>
        <w:spacing w:after="0"/>
        <w:ind w:right="20"/>
        <w:jc w:val="both"/>
        <w:rPr>
          <w:rFonts w:ascii="Arial" w:hAnsi="Arial" w:cs="Arial"/>
          <w:sz w:val="24"/>
          <w:szCs w:val="24"/>
        </w:rPr>
      </w:pPr>
    </w:p>
    <w:p w:rsidR="004B052E" w:rsidRPr="00CF20DB" w:rsidRDefault="00B94B28" w:rsidP="004B052E">
      <w:pPr>
        <w:pStyle w:val="30"/>
        <w:shd w:val="clear" w:color="auto" w:fill="auto"/>
        <w:tabs>
          <w:tab w:val="left" w:pos="741"/>
          <w:tab w:val="left" w:leader="underscore" w:pos="9548"/>
        </w:tabs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1.3.</w:t>
      </w:r>
      <w:r w:rsidR="004B052E" w:rsidRPr="00CF20DB">
        <w:rPr>
          <w:rFonts w:ascii="Arial" w:hAnsi="Arial" w:cs="Arial"/>
          <w:color w:val="000000"/>
          <w:sz w:val="24"/>
          <w:szCs w:val="24"/>
          <w:lang w:bidi="ru-RU"/>
        </w:rPr>
        <w:t>Объем субсидии с разбивкой по годам в отношении каждого объекта капитального строительства муниципальной собственности муниципального образования «</w:t>
      </w:r>
      <w:proofErr w:type="spellStart"/>
      <w:r w:rsidR="00A70CBD" w:rsidRPr="00CF20DB">
        <w:rPr>
          <w:rFonts w:ascii="Arial" w:hAnsi="Arial" w:cs="Arial"/>
          <w:color w:val="000000"/>
          <w:sz w:val="24"/>
          <w:szCs w:val="24"/>
          <w:lang w:bidi="ru-RU"/>
        </w:rPr>
        <w:t>Пировский</w:t>
      </w:r>
      <w:proofErr w:type="spellEnd"/>
      <w:r w:rsidR="00A70CBD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муниц</w:t>
      </w: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="00A70CBD" w:rsidRPr="00CF20DB">
        <w:rPr>
          <w:rFonts w:ascii="Arial" w:hAnsi="Arial" w:cs="Arial"/>
          <w:color w:val="000000"/>
          <w:sz w:val="24"/>
          <w:szCs w:val="24"/>
          <w:lang w:bidi="ru-RU"/>
        </w:rPr>
        <w:t>пальный округ</w:t>
      </w:r>
      <w:r w:rsidR="004B052E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» и (или) объекта недвижимого имущества, приобретаемого в муниципальную собственность (далее - объект), с указанием его наименования, места расположения (адреса),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решению о предоставлении Организации субсидии, принятому в порядке, установленном администрацией </w:t>
      </w: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Пировского муници</w:t>
      </w:r>
      <w:r w:rsidR="004B052E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пального </w:t>
      </w:r>
      <w:r w:rsidRPr="00CF20DB">
        <w:rPr>
          <w:rFonts w:ascii="Arial" w:hAnsi="Arial" w:cs="Arial"/>
          <w:color w:val="000000"/>
          <w:sz w:val="24"/>
          <w:szCs w:val="24"/>
          <w:lang w:bidi="ru-RU"/>
        </w:rPr>
        <w:t>округа</w:t>
      </w:r>
      <w:r w:rsidR="004B052E"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- решение о предоставлении субсидии), а также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соответствующего решению о предоставлении субсидии </w:t>
      </w:r>
      <w:r w:rsidR="004B052E" w:rsidRPr="00CF20DB">
        <w:rPr>
          <w:rFonts w:ascii="Arial" w:hAnsi="Arial" w:cs="Arial"/>
          <w:color w:val="000000"/>
          <w:sz w:val="24"/>
          <w:szCs w:val="24"/>
          <w:lang w:bidi="ru-RU"/>
        </w:rPr>
        <w:tab/>
      </w:r>
    </w:p>
    <w:p w:rsidR="00BD6B41" w:rsidRPr="00CF20DB" w:rsidRDefault="00BD6B41" w:rsidP="004A7C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005E1" w:rsidRPr="00CF20DB" w:rsidRDefault="000350F9" w:rsidP="000350F9">
      <w:pPr>
        <w:widowControl w:val="0"/>
        <w:tabs>
          <w:tab w:val="left" w:pos="3972"/>
        </w:tabs>
        <w:spacing w:line="49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                                                             </w:t>
      </w:r>
      <w:r w:rsidRPr="00CF20DB">
        <w:rPr>
          <w:rFonts w:ascii="Arial" w:hAnsi="Arial" w:cs="Arial"/>
          <w:color w:val="000000"/>
          <w:spacing w:val="3"/>
          <w:lang w:val="en-US" w:bidi="ru-RU"/>
        </w:rPr>
        <w:t>II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</w:t>
      </w:r>
      <w:r w:rsidR="001005E1" w:rsidRPr="00CF20DB">
        <w:rPr>
          <w:rFonts w:ascii="Arial" w:hAnsi="Arial" w:cs="Arial"/>
          <w:color w:val="000000"/>
          <w:spacing w:val="3"/>
          <w:lang w:bidi="ru-RU"/>
        </w:rPr>
        <w:t xml:space="preserve"> Права и обязанности Сторон</w:t>
      </w:r>
    </w:p>
    <w:p w:rsidR="001005E1" w:rsidRPr="00CF20DB" w:rsidRDefault="001005E1" w:rsidP="001005E1">
      <w:pPr>
        <w:widowControl w:val="0"/>
        <w:numPr>
          <w:ilvl w:val="0"/>
          <w:numId w:val="11"/>
        </w:numPr>
        <w:spacing w:line="49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Главный распорядитель обязуется:</w:t>
      </w:r>
    </w:p>
    <w:p w:rsidR="001005E1" w:rsidRPr="00CF20DB" w:rsidRDefault="001005E1" w:rsidP="001005E1">
      <w:pPr>
        <w:widowControl w:val="0"/>
        <w:numPr>
          <w:ilvl w:val="0"/>
          <w:numId w:val="12"/>
        </w:numPr>
        <w:tabs>
          <w:tab w:val="center" w:leader="underscore" w:pos="6759"/>
          <w:tab w:val="center" w:leader="underscore" w:pos="7950"/>
        </w:tabs>
        <w:spacing w:line="49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Предоставлять в году и плановом периоде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и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годов</w:t>
      </w:r>
    </w:p>
    <w:p w:rsidR="001005E1" w:rsidRPr="00CF20DB" w:rsidRDefault="001005E1" w:rsidP="001005E1">
      <w:pPr>
        <w:widowControl w:val="0"/>
        <w:tabs>
          <w:tab w:val="left" w:leader="underscore" w:pos="8645"/>
        </w:tabs>
        <w:spacing w:after="18" w:line="210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ab/>
        <w:t>субсидии;</w:t>
      </w:r>
    </w:p>
    <w:p w:rsidR="001005E1" w:rsidRPr="00CF20DB" w:rsidRDefault="001005E1" w:rsidP="001005E1">
      <w:pPr>
        <w:widowControl w:val="0"/>
        <w:spacing w:after="207" w:line="210" w:lineRule="exact"/>
        <w:ind w:lef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(наименование Организации)</w:t>
      </w:r>
    </w:p>
    <w:p w:rsidR="001005E1" w:rsidRPr="00CF20DB" w:rsidRDefault="001005E1" w:rsidP="001005E1">
      <w:pPr>
        <w:widowControl w:val="0"/>
        <w:numPr>
          <w:ilvl w:val="0"/>
          <w:numId w:val="12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Предоставлять субсидии в соответствии со сроками и периодичностью, определенными следующими правовыми актами Красноярского края, администрации Пировского 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муниципальногоокруга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>:</w:t>
      </w:r>
    </w:p>
    <w:p w:rsidR="001005E1" w:rsidRPr="00CF20DB" w:rsidRDefault="001005E1" w:rsidP="001005E1">
      <w:pPr>
        <w:widowControl w:val="0"/>
        <w:tabs>
          <w:tab w:val="right" w:leader="underscore" w:pos="10230"/>
        </w:tabs>
        <w:spacing w:after="253" w:line="210" w:lineRule="exact"/>
        <w:ind w:lef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ab/>
        <w:t xml:space="preserve"> за</w:t>
      </w:r>
    </w:p>
    <w:p w:rsidR="001005E1" w:rsidRPr="00CF20DB" w:rsidRDefault="001005E1" w:rsidP="001005E1">
      <w:pPr>
        <w:widowControl w:val="0"/>
        <w:spacing w:after="165" w:line="210" w:lineRule="exact"/>
        <w:ind w:lef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исключением случаев, предусмотренных пунктом 2.2.3. настоящего Соглашения;</w:t>
      </w:r>
    </w:p>
    <w:p w:rsidR="001005E1" w:rsidRPr="00CF20DB" w:rsidRDefault="001005E1" w:rsidP="001005E1">
      <w:pPr>
        <w:widowControl w:val="0"/>
        <w:numPr>
          <w:ilvl w:val="0"/>
          <w:numId w:val="12"/>
        </w:numPr>
        <w:spacing w:line="326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Не сокращать размер субсидии при осуществлении капитальных вложений, за исключением случаев, предусмотренных пунктом 2.2.1. настоящего Соглашения.</w:t>
      </w:r>
    </w:p>
    <w:p w:rsidR="001005E1" w:rsidRPr="00CF20DB" w:rsidRDefault="001005E1" w:rsidP="001005E1">
      <w:pPr>
        <w:widowControl w:val="0"/>
        <w:numPr>
          <w:ilvl w:val="0"/>
          <w:numId w:val="12"/>
        </w:numPr>
        <w:spacing w:line="326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Перечислять Организации субсидии на лицевой счет, указанный в пункте 2.4.2 настоящего Соглашения.</w:t>
      </w:r>
    </w:p>
    <w:p w:rsidR="001005E1" w:rsidRPr="00CF20DB" w:rsidRDefault="001005E1" w:rsidP="001005E1">
      <w:pPr>
        <w:widowControl w:val="0"/>
        <w:spacing w:line="326" w:lineRule="exact"/>
        <w:ind w:left="20" w:right="20" w:firstLine="24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Размер субсидии и сроки ее перечисления указываются в приложении к настоящему Соглашению.</w:t>
      </w:r>
    </w:p>
    <w:p w:rsidR="001005E1" w:rsidRPr="00CF20DB" w:rsidRDefault="001005E1" w:rsidP="001005E1">
      <w:pPr>
        <w:widowControl w:val="0"/>
        <w:numPr>
          <w:ilvl w:val="0"/>
          <w:numId w:val="11"/>
        </w:numPr>
        <w:tabs>
          <w:tab w:val="left" w:pos="736"/>
        </w:tabs>
        <w:spacing w:line="326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Главный распорядитель вправе:</w:t>
      </w:r>
    </w:p>
    <w:p w:rsidR="001005E1" w:rsidRPr="00CF20DB" w:rsidRDefault="001005E1" w:rsidP="001005E1">
      <w:pPr>
        <w:widowControl w:val="0"/>
        <w:numPr>
          <w:ilvl w:val="0"/>
          <w:numId w:val="13"/>
        </w:numPr>
        <w:spacing w:line="274" w:lineRule="exact"/>
        <w:ind w:right="20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Изменять размер предоставляемой по настоящему Соглашению субсидии в случае: внесения изменений в инвестиционные проекты, муниципальные программы; в иных 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случаях,предусмотренных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законодательством Российской Федерации;</w:t>
      </w:r>
    </w:p>
    <w:p w:rsidR="00112ECE" w:rsidRPr="00CF20DB" w:rsidRDefault="001005E1" w:rsidP="00112ECE">
      <w:pPr>
        <w:widowControl w:val="0"/>
        <w:numPr>
          <w:ilvl w:val="0"/>
          <w:numId w:val="13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Осуществлять внутренний финансовый контроль в части соблюдения </w:t>
      </w:r>
      <w:r w:rsidRPr="00CF20DB">
        <w:rPr>
          <w:rFonts w:ascii="Arial" w:hAnsi="Arial" w:cs="Arial"/>
          <w:color w:val="000000"/>
          <w:spacing w:val="3"/>
          <w:lang w:bidi="ru-RU"/>
        </w:rPr>
        <w:lastRenderedPageBreak/>
        <w:t>Организацией Порядка предоставления муниципальным бюджетным учреждениям, муниципальным унитарным предприятиям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муниципальный округ» субсидий на осуществление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муниципальный округ» или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муниципальный 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округ»за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счет средств бюджета Пировского муниципального округа, утвержденного постановлением администрации Пировского муниципального округа (далее - Порядок предоставления субсидий), целей и условий, предусмотренных Соглашением, контроль за осуществлением капитальных вложений в объекты за счет средств субсидии, а также за</w:t>
      </w:r>
      <w:r w:rsidR="00112ECE" w:rsidRPr="00CF20DB">
        <w:rPr>
          <w:rFonts w:ascii="Arial" w:hAnsi="Arial" w:cs="Arial"/>
          <w:color w:val="000000"/>
          <w:spacing w:val="3"/>
          <w:lang w:bidi="ru-RU"/>
        </w:rPr>
        <w:t xml:space="preserve"> своевременным и полным представлением Организацией отчета об использовании субсидий Организацией (далее - Отчет) в соответствии с пунктами 4.2, 4.3. Порядка предоставления субсидий;</w:t>
      </w:r>
    </w:p>
    <w:p w:rsidR="00112ECE" w:rsidRPr="00CF20DB" w:rsidRDefault="00112ECE" w:rsidP="002F566C">
      <w:pPr>
        <w:widowControl w:val="0"/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2.2.3. Не предоставлять субсидии Организации в случае, если:</w:t>
      </w:r>
    </w:p>
    <w:p w:rsidR="00112ECE" w:rsidRPr="00CF20DB" w:rsidRDefault="00112ECE" w:rsidP="00112ECE">
      <w:pPr>
        <w:widowControl w:val="0"/>
        <w:numPr>
          <w:ilvl w:val="0"/>
          <w:numId w:val="14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Организацией не заключены муниципальные контракты или договоры с поставщиком (подрядчиком, исполнителем) в соответствии с действующим законодательством (далее - договор);</w:t>
      </w:r>
    </w:p>
    <w:p w:rsidR="00112ECE" w:rsidRPr="00CF20DB" w:rsidRDefault="00112ECE" w:rsidP="00112ECE">
      <w:pPr>
        <w:widowControl w:val="0"/>
        <w:numPr>
          <w:ilvl w:val="0"/>
          <w:numId w:val="14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eastAsia="en-US" w:bidi="en-US"/>
        </w:rPr>
        <w:t xml:space="preserve"> </w:t>
      </w:r>
      <w:r w:rsidRPr="00CF20DB">
        <w:rPr>
          <w:rFonts w:ascii="Arial" w:hAnsi="Arial" w:cs="Arial"/>
          <w:color w:val="000000"/>
          <w:spacing w:val="3"/>
          <w:lang w:bidi="ru-RU"/>
        </w:rPr>
        <w:t>Организацией не представлены Учредителю (собственнику имущества) копии договоров с поставщиком (подрядчиком, исполнителем), заверенные руководителем Организации, копии документов в соответствии с пунктом 2,8. Порядка предоставления субсидий;</w:t>
      </w:r>
    </w:p>
    <w:p w:rsidR="00112ECE" w:rsidRPr="00CF20DB" w:rsidRDefault="00112ECE" w:rsidP="00112ECE">
      <w:pPr>
        <w:widowControl w:val="0"/>
        <w:numPr>
          <w:ilvl w:val="0"/>
          <w:numId w:val="14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eastAsia="en-US" w:bidi="en-US"/>
        </w:rPr>
        <w:t xml:space="preserve"> </w:t>
      </w:r>
      <w:r w:rsidRPr="00CF20DB">
        <w:rPr>
          <w:rFonts w:ascii="Arial" w:hAnsi="Arial" w:cs="Arial"/>
          <w:color w:val="000000"/>
          <w:spacing w:val="3"/>
          <w:lang w:bidi="ru-RU"/>
        </w:rPr>
        <w:t>Организацией представлены несвоевременно или не в полном объеме Отчет и подтверждающие документы к данному Отчету до устранения нарушения условий предоставления субсидии, предусмотренных Порядком предоставления субсидий;</w:t>
      </w:r>
    </w:p>
    <w:p w:rsidR="00112ECE" w:rsidRPr="00CF20DB" w:rsidRDefault="002F566C" w:rsidP="002F566C">
      <w:pPr>
        <w:widowControl w:val="0"/>
        <w:tabs>
          <w:tab w:val="left" w:pos="1028"/>
          <w:tab w:val="left" w:pos="2694"/>
          <w:tab w:val="right" w:pos="5545"/>
          <w:tab w:val="right" w:pos="10214"/>
        </w:tabs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2.2.4.  </w:t>
      </w:r>
      <w:r w:rsidR="00112ECE" w:rsidRPr="00CF20DB">
        <w:rPr>
          <w:rFonts w:ascii="Arial" w:hAnsi="Arial" w:cs="Arial"/>
          <w:color w:val="000000"/>
          <w:spacing w:val="3"/>
          <w:lang w:bidi="ru-RU"/>
        </w:rPr>
        <w:t>Приостановить</w:t>
      </w:r>
      <w:r w:rsidR="00112ECE" w:rsidRPr="00CF20DB">
        <w:rPr>
          <w:rFonts w:ascii="Arial" w:hAnsi="Arial" w:cs="Arial"/>
          <w:color w:val="000000"/>
          <w:spacing w:val="3"/>
          <w:lang w:bidi="ru-RU"/>
        </w:rPr>
        <w:tab/>
        <w:t>предоставление</w:t>
      </w:r>
      <w:r w:rsidR="00112ECE" w:rsidRPr="00CF20DB">
        <w:rPr>
          <w:rFonts w:ascii="Arial" w:hAnsi="Arial" w:cs="Arial"/>
          <w:color w:val="000000"/>
          <w:spacing w:val="3"/>
          <w:lang w:bidi="ru-RU"/>
        </w:rPr>
        <w:tab/>
        <w:t>субсидии</w:t>
      </w:r>
      <w:r w:rsidR="00112ECE" w:rsidRPr="00CF20DB">
        <w:rPr>
          <w:rFonts w:ascii="Arial" w:hAnsi="Arial" w:cs="Arial"/>
          <w:color w:val="000000"/>
          <w:spacing w:val="3"/>
          <w:lang w:bidi="ru-RU"/>
        </w:rPr>
        <w:tab/>
        <w:t>либо сократить объем предоставляемой</w:t>
      </w:r>
    </w:p>
    <w:p w:rsidR="00112ECE" w:rsidRPr="00CF20DB" w:rsidRDefault="00112ECE" w:rsidP="00112ECE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субсидии в связи с нарушением Организацией условия о 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софинансировании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капитальных вложений в объект за счет иных источников в случае, если Соглашением предусмотрено указанное условие.</w:t>
      </w:r>
    </w:p>
    <w:p w:rsidR="00112ECE" w:rsidRPr="00CF20DB" w:rsidRDefault="00112ECE" w:rsidP="00112ECE">
      <w:pPr>
        <w:widowControl w:val="0"/>
        <w:numPr>
          <w:ilvl w:val="0"/>
          <w:numId w:val="11"/>
        </w:numPr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Организация обязуется:</w:t>
      </w:r>
    </w:p>
    <w:p w:rsidR="00112ECE" w:rsidRPr="00CF20DB" w:rsidRDefault="00112ECE" w:rsidP="00112ECE">
      <w:pPr>
        <w:widowControl w:val="0"/>
        <w:numPr>
          <w:ilvl w:val="0"/>
          <w:numId w:val="15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Осуществлять капитальные вложения в объекты за счет субсидии, предоставляемой Учредителем (собственником имущества);</w:t>
      </w:r>
    </w:p>
    <w:p w:rsidR="00112ECE" w:rsidRPr="00CF20DB" w:rsidRDefault="00112ECE" w:rsidP="00112ECE">
      <w:pPr>
        <w:widowControl w:val="0"/>
        <w:numPr>
          <w:ilvl w:val="0"/>
          <w:numId w:val="15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Открыть в установленном порядке в </w:t>
      </w:r>
      <w:r w:rsidR="002F566C" w:rsidRPr="00CF20DB">
        <w:rPr>
          <w:rFonts w:ascii="Arial" w:hAnsi="Arial" w:cs="Arial"/>
          <w:color w:val="000000"/>
          <w:spacing w:val="3"/>
          <w:lang w:bidi="ru-RU"/>
        </w:rPr>
        <w:t xml:space="preserve"> отделении федерального казначейства по Красноярскому краю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лицевой счет Организации для учета операций с субсидиями;</w:t>
      </w:r>
    </w:p>
    <w:p w:rsidR="00112ECE" w:rsidRPr="00CF20DB" w:rsidRDefault="00112ECE" w:rsidP="00112ECE">
      <w:pPr>
        <w:widowControl w:val="0"/>
        <w:numPr>
          <w:ilvl w:val="0"/>
          <w:numId w:val="15"/>
        </w:numPr>
        <w:tabs>
          <w:tab w:val="left" w:pos="1028"/>
          <w:tab w:val="left" w:pos="2631"/>
          <w:tab w:val="right" w:pos="10214"/>
        </w:tabs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Представлять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Главному распорядителю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ежеквартальный Отчет в соответствии</w:t>
      </w:r>
    </w:p>
    <w:p w:rsidR="00112ECE" w:rsidRPr="00CF20DB" w:rsidRDefault="00112ECE" w:rsidP="00112ECE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с пунктом 4.2. Порядка предоставления субсидий не позднее 15 числа месяца, следующего за отчетным кварталом;</w:t>
      </w:r>
    </w:p>
    <w:p w:rsidR="00112ECE" w:rsidRPr="00CF20DB" w:rsidRDefault="00112ECE" w:rsidP="00112ECE">
      <w:pPr>
        <w:widowControl w:val="0"/>
        <w:numPr>
          <w:ilvl w:val="0"/>
          <w:numId w:val="15"/>
        </w:numPr>
        <w:tabs>
          <w:tab w:val="left" w:pos="1028"/>
          <w:tab w:val="left" w:pos="2631"/>
          <w:tab w:val="right" w:pos="5545"/>
          <w:tab w:val="right" w:pos="10214"/>
        </w:tabs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Представлять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в обязательном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порядке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Учредителю (собственнику имущества)</w:t>
      </w:r>
    </w:p>
    <w:p w:rsidR="00112ECE" w:rsidRPr="00CF20DB" w:rsidRDefault="00112ECE" w:rsidP="00112ECE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одновременно с ежеквартальным Отчетом, предусмотренным пунктом 4.2. Порядка предоставления субсидий, документы, подтверждающие расходы на осуществление капитальных вложений в объекты за истекший отчетный квартал в соответствии пунктом 4.3. Порядка предоставления субсидий;</w:t>
      </w:r>
    </w:p>
    <w:p w:rsidR="00112ECE" w:rsidRPr="00CF20DB" w:rsidRDefault="00112ECE" w:rsidP="00112ECE">
      <w:pPr>
        <w:widowControl w:val="0"/>
        <w:numPr>
          <w:ilvl w:val="0"/>
          <w:numId w:val="15"/>
        </w:numPr>
        <w:spacing w:line="326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Представлять в обязательном порядке Учредителю (собственнику имущества) в течение 2 рабочих дней с даты заключения договоров с поставщиком (подрядчиком, исполнителем) копии данных договоров, заверенные руководителем Организации, копии документов в соответствии с </w:t>
      </w:r>
      <w:r w:rsidRPr="00CF20DB">
        <w:rPr>
          <w:rFonts w:ascii="Arial" w:hAnsi="Arial" w:cs="Arial"/>
          <w:color w:val="000000"/>
          <w:spacing w:val="3"/>
          <w:lang w:bidi="ru-RU"/>
        </w:rPr>
        <w:lastRenderedPageBreak/>
        <w:t>пунктом 2,8. Порядка предоставления субсидий;</w:t>
      </w:r>
    </w:p>
    <w:p w:rsidR="00112ECE" w:rsidRPr="00CF20DB" w:rsidRDefault="00112ECE" w:rsidP="00112ECE">
      <w:pPr>
        <w:widowControl w:val="0"/>
        <w:numPr>
          <w:ilvl w:val="0"/>
          <w:numId w:val="15"/>
        </w:numPr>
        <w:tabs>
          <w:tab w:val="left" w:pos="1028"/>
          <w:tab w:val="right" w:pos="5545"/>
          <w:tab w:val="right" w:pos="10214"/>
        </w:tabs>
        <w:spacing w:line="326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Соблюдать при использовании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субсидии</w:t>
      </w:r>
      <w:r w:rsidRPr="00CF20DB">
        <w:rPr>
          <w:rFonts w:ascii="Arial" w:hAnsi="Arial" w:cs="Arial"/>
          <w:color w:val="000000"/>
          <w:spacing w:val="3"/>
          <w:lang w:bidi="ru-RU"/>
        </w:rPr>
        <w:tab/>
        <w:t>положения, установленные действующим</w:t>
      </w:r>
    </w:p>
    <w:p w:rsidR="00112ECE" w:rsidRPr="00CF20DB" w:rsidRDefault="00112ECE" w:rsidP="00112ECE">
      <w:pPr>
        <w:widowControl w:val="0"/>
        <w:spacing w:line="326" w:lineRule="exact"/>
        <w:ind w:left="20"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законодательством Российской Федерации, в том числе о контрактной системе в сфере закупок товаров, работ, услуг для обеспечения государственных и муниципальных нужд, положения нормативных правовых актов </w:t>
      </w:r>
      <w:r w:rsidR="002F566C" w:rsidRPr="00CF20DB">
        <w:rPr>
          <w:rFonts w:ascii="Arial" w:hAnsi="Arial" w:cs="Arial"/>
          <w:color w:val="000000"/>
          <w:spacing w:val="3"/>
          <w:lang w:bidi="ru-RU"/>
        </w:rPr>
        <w:t>Красноярского края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, правовых актов </w:t>
      </w:r>
      <w:r w:rsidR="002F566C" w:rsidRPr="00CF20DB">
        <w:rPr>
          <w:rFonts w:ascii="Arial" w:hAnsi="Arial" w:cs="Arial"/>
          <w:color w:val="000000"/>
          <w:spacing w:val="3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spacing w:val="3"/>
          <w:lang w:bidi="ru-RU"/>
        </w:rPr>
        <w:t>;</w:t>
      </w:r>
    </w:p>
    <w:p w:rsidR="00112ECE" w:rsidRPr="00CF20DB" w:rsidRDefault="00112ECE" w:rsidP="00112ECE">
      <w:pPr>
        <w:widowControl w:val="0"/>
        <w:numPr>
          <w:ilvl w:val="0"/>
          <w:numId w:val="15"/>
        </w:numPr>
        <w:spacing w:line="326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Возвращать субсидии или их часть в бюджет </w:t>
      </w:r>
      <w:r w:rsidR="002F566C" w:rsidRPr="00CF20DB">
        <w:rPr>
          <w:rFonts w:ascii="Arial" w:hAnsi="Arial" w:cs="Arial"/>
          <w:color w:val="000000"/>
          <w:spacing w:val="3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в случае:</w:t>
      </w:r>
    </w:p>
    <w:p w:rsidR="00112ECE" w:rsidRPr="00CF20DB" w:rsidRDefault="00112ECE" w:rsidP="00112ECE">
      <w:pPr>
        <w:widowControl w:val="0"/>
        <w:numPr>
          <w:ilvl w:val="0"/>
          <w:numId w:val="16"/>
        </w:numPr>
        <w:spacing w:line="322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Если фактически Орг</w:t>
      </w:r>
      <w:r w:rsidR="002F566C" w:rsidRPr="00CF20DB">
        <w:rPr>
          <w:rFonts w:ascii="Arial" w:hAnsi="Arial" w:cs="Arial"/>
          <w:color w:val="000000"/>
          <w:spacing w:val="3"/>
          <w:lang w:bidi="ru-RU"/>
        </w:rPr>
        <w:t xml:space="preserve">анизацией произведено расходов 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на капитальные вложения в объекты меньше по объему, чем утверждено в бюджете </w:t>
      </w:r>
      <w:r w:rsidR="002F566C" w:rsidRPr="00CF20DB">
        <w:rPr>
          <w:rFonts w:ascii="Arial" w:hAnsi="Arial" w:cs="Arial"/>
          <w:color w:val="000000"/>
          <w:spacing w:val="3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на реализацию инвестиционных проектов, муниципальных программ;</w:t>
      </w:r>
    </w:p>
    <w:p w:rsidR="001005E1" w:rsidRPr="00CF20DB" w:rsidRDefault="00112ECE" w:rsidP="00A77FA5">
      <w:pPr>
        <w:widowControl w:val="0"/>
        <w:numPr>
          <w:ilvl w:val="0"/>
          <w:numId w:val="16"/>
        </w:numPr>
        <w:spacing w:line="317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Установления по результатам проверок, осуществленных Главным распорядителем, органами муниципального финансового контроля </w:t>
      </w:r>
      <w:r w:rsidR="00C263FF" w:rsidRPr="00CF20DB">
        <w:rPr>
          <w:rFonts w:ascii="Arial" w:hAnsi="Arial" w:cs="Arial"/>
          <w:color w:val="000000"/>
          <w:spacing w:val="3"/>
          <w:lang w:bidi="ru-RU"/>
        </w:rPr>
        <w:t>Пировского муниципального округа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фактов нарушения целей и условий, определенных Соглашением, использования Организацией предоставленных субсидий с</w:t>
      </w:r>
      <w:r w:rsidR="00A77FA5" w:rsidRPr="00CF20DB">
        <w:rPr>
          <w:rFonts w:ascii="Arial" w:hAnsi="Arial" w:cs="Arial"/>
          <w:color w:val="000000"/>
          <w:spacing w:val="3"/>
          <w:lang w:bidi="ru-RU"/>
        </w:rPr>
        <w:t xml:space="preserve"> </w:t>
      </w:r>
      <w:r w:rsidR="00A77FA5" w:rsidRPr="00CF20DB">
        <w:rPr>
          <w:rFonts w:ascii="Arial" w:hAnsi="Arial" w:cs="Arial"/>
        </w:rPr>
        <w:t>нарушением бюджетного законодательства Российской Федерации и иных нормативных правовых актов, регулирующих бюджетные правоотношения, в сроки, установленные указанными органами.</w:t>
      </w:r>
    </w:p>
    <w:p w:rsidR="00A77FA5" w:rsidRPr="00CF20DB" w:rsidRDefault="000350F9" w:rsidP="000350F9">
      <w:pPr>
        <w:widowControl w:val="0"/>
        <w:tabs>
          <w:tab w:val="left" w:pos="3594"/>
        </w:tabs>
        <w:spacing w:after="152" w:line="210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                                                          </w:t>
      </w:r>
      <w:r w:rsidRPr="00CF20DB">
        <w:rPr>
          <w:rFonts w:ascii="Arial" w:hAnsi="Arial" w:cs="Arial"/>
          <w:color w:val="000000"/>
          <w:spacing w:val="3"/>
          <w:lang w:val="en-US" w:bidi="ru-RU"/>
        </w:rPr>
        <w:t>III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</w:t>
      </w:r>
      <w:r w:rsidR="00A77FA5" w:rsidRPr="00CF20DB">
        <w:rPr>
          <w:rFonts w:ascii="Arial" w:hAnsi="Arial" w:cs="Arial"/>
          <w:color w:val="000000"/>
          <w:spacing w:val="3"/>
          <w:lang w:bidi="ru-RU"/>
        </w:rPr>
        <w:t>Порядок возврата остатков субсидий</w:t>
      </w:r>
    </w:p>
    <w:p w:rsidR="00A77FA5" w:rsidRPr="00CF20DB" w:rsidRDefault="00A77FA5" w:rsidP="00A77FA5">
      <w:pPr>
        <w:widowControl w:val="0"/>
        <w:numPr>
          <w:ilvl w:val="0"/>
          <w:numId w:val="17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Остатки субсидий по состоянию на 01 января очередного финансового года, не использованные в текущем финансовом году, подлежат возврату путем перечисления Организацией в доход бюджета Пировского муниципального округа не позднее первых 15 рабочих дней очередного финансового года.</w:t>
      </w:r>
    </w:p>
    <w:p w:rsidR="00A77FA5" w:rsidRPr="00CF20DB" w:rsidRDefault="00A77FA5" w:rsidP="00A77FA5">
      <w:pPr>
        <w:widowControl w:val="0"/>
        <w:numPr>
          <w:ilvl w:val="0"/>
          <w:numId w:val="17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В случае если неиспользованные остатки субсидий не перечислены Организацией в доход бюджета Пировского муниципального округа и решением о наличии потребности направления этих средств на цели предоставления субсидии соответствующего Главного распорядителя не подтверждена потребность в направлении их на те же цели, остатки субсидий считаются неподтвержденными и подлежат взысканию в порядке, установленном финансовым управлением Пировского муниципального округа, с учетом общих требований, установленных Министерством финансов Российской Федерации.</w:t>
      </w:r>
    </w:p>
    <w:p w:rsidR="00A77FA5" w:rsidRPr="00CF20DB" w:rsidRDefault="00A77FA5" w:rsidP="00A77FA5">
      <w:pPr>
        <w:widowControl w:val="0"/>
        <w:numPr>
          <w:ilvl w:val="0"/>
          <w:numId w:val="17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При установлении Главным распорядителем, органами муниципального финансового контроля фактов использования Организацией субсидий с нарушением целей и условий, определенных Соглашением, использования субсидий с нарушением бюджетного законодательства Российской Федерации и иных нормативных правовых актов, регулирующих бюджетные правоотношения, данные средства подлежат возврату в бюджет Пировского муниципального округа Организацией в сроки, установленные указанными органами.</w:t>
      </w:r>
    </w:p>
    <w:p w:rsidR="00A77FA5" w:rsidRPr="00CF20DB" w:rsidRDefault="00A77FA5" w:rsidP="00A77FA5">
      <w:pPr>
        <w:widowControl w:val="0"/>
        <w:spacing w:after="227" w:line="269" w:lineRule="exact"/>
        <w:ind w:left="20" w:right="20" w:firstLine="24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В случае если Организацией не осуществлен возврат в срок, установленный абзацем первым настоящего пункта, указанные средства подлежат взысканию в бюджет Пировского муниципального округа Учредителем в соответствии с законодательством Российской Федерации.</w:t>
      </w:r>
    </w:p>
    <w:p w:rsidR="001D021C" w:rsidRPr="00CF20DB" w:rsidRDefault="001D021C" w:rsidP="001D021C">
      <w:pPr>
        <w:widowControl w:val="0"/>
        <w:spacing w:after="151" w:line="210" w:lineRule="exact"/>
        <w:jc w:val="center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IV. Ответственность Сторон</w:t>
      </w:r>
    </w:p>
    <w:p w:rsidR="001D021C" w:rsidRPr="00CF20DB" w:rsidRDefault="001D021C" w:rsidP="001D021C">
      <w:pPr>
        <w:widowControl w:val="0"/>
        <w:spacing w:after="244" w:line="269" w:lineRule="exact"/>
        <w:ind w:left="20" w:right="20" w:firstLine="24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В случае неисполнения или ненадлежащего исполнения обязательств, определенных Соглашением, нецелевого использования субсидии Стороны несут ответственность в соответствии с законодательством Российской </w:t>
      </w:r>
      <w:r w:rsidRPr="00CF20DB">
        <w:rPr>
          <w:rFonts w:ascii="Arial" w:hAnsi="Arial" w:cs="Arial"/>
          <w:color w:val="000000"/>
          <w:spacing w:val="3"/>
          <w:lang w:bidi="ru-RU"/>
        </w:rPr>
        <w:lastRenderedPageBreak/>
        <w:t>Федерации.</w:t>
      </w:r>
    </w:p>
    <w:p w:rsidR="00C436A7" w:rsidRPr="00CF20DB" w:rsidRDefault="000350F9" w:rsidP="000350F9">
      <w:pPr>
        <w:widowControl w:val="0"/>
        <w:tabs>
          <w:tab w:val="left" w:pos="2606"/>
        </w:tabs>
        <w:spacing w:after="232" w:line="264" w:lineRule="exact"/>
        <w:ind w:right="2220"/>
        <w:jc w:val="center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               </w:t>
      </w:r>
      <w:r w:rsidRPr="00CF20DB">
        <w:rPr>
          <w:rFonts w:ascii="Arial" w:hAnsi="Arial" w:cs="Arial"/>
          <w:color w:val="000000"/>
          <w:spacing w:val="3"/>
          <w:lang w:val="en-US" w:bidi="ru-RU"/>
        </w:rPr>
        <w:t>V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  </w:t>
      </w:r>
      <w:r w:rsidR="00C436A7" w:rsidRPr="00CF20DB">
        <w:rPr>
          <w:rFonts w:ascii="Arial" w:hAnsi="Arial" w:cs="Arial"/>
          <w:color w:val="000000"/>
          <w:spacing w:val="3"/>
          <w:lang w:bidi="ru-RU"/>
        </w:rPr>
        <w:t xml:space="preserve">Сроки и порядок внесения изменений в Соглашение, случаи и 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 </w:t>
      </w:r>
      <w:r w:rsidR="00C436A7" w:rsidRPr="00CF20DB">
        <w:rPr>
          <w:rFonts w:ascii="Arial" w:hAnsi="Arial" w:cs="Arial"/>
          <w:color w:val="000000"/>
          <w:spacing w:val="3"/>
          <w:lang w:bidi="ru-RU"/>
        </w:rPr>
        <w:t>порядок досрочного прекращения Соглашения</w:t>
      </w:r>
    </w:p>
    <w:p w:rsidR="00C436A7" w:rsidRPr="00CF20DB" w:rsidRDefault="00C436A7" w:rsidP="00C436A7">
      <w:pPr>
        <w:widowControl w:val="0"/>
        <w:numPr>
          <w:ilvl w:val="0"/>
          <w:numId w:val="19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Изменения в настоящее Соглашение оформляются дополнительным соглашением, являющимся неотъемлемой частью Соглашения.</w:t>
      </w:r>
    </w:p>
    <w:p w:rsidR="00C436A7" w:rsidRPr="00CF20DB" w:rsidRDefault="00C436A7" w:rsidP="00C436A7">
      <w:pPr>
        <w:widowControl w:val="0"/>
        <w:numPr>
          <w:ilvl w:val="0"/>
          <w:numId w:val="19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В случае уменьшения Главному распорядителю ранее доведенных в установленном порядке лимитов бюджетных обязательств на предоставление субсидии Главный распорядитель в течение 20 календарных дней с даты получения соответствующего уведомления об изменении лимитов бюджетных обязательств направляет Организации соответствующее дополнительное соглашение к Соглашению для подписания.</w:t>
      </w:r>
    </w:p>
    <w:p w:rsidR="00C436A7" w:rsidRPr="00CF20DB" w:rsidRDefault="00C436A7" w:rsidP="00C436A7">
      <w:pPr>
        <w:widowControl w:val="0"/>
        <w:numPr>
          <w:ilvl w:val="0"/>
          <w:numId w:val="19"/>
        </w:numPr>
        <w:spacing w:line="274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В случае установления финансовым управлением по результатам проведения контрольных мероприятий, Главным распорядителем фактов нарушения Организацией целей и условий, предусмотренных Порядком предоставления субсидий и настоящим Соглашением, Главный распорядитель вправе досрочно расторгнуть настоящее Соглашение в одностороннем порядке, письменно предупредив Организацию не позднее чем за 30 календарных дней до предполагаемой даты расторжения.</w:t>
      </w:r>
    </w:p>
    <w:p w:rsidR="005A1D3E" w:rsidRPr="00CF20DB" w:rsidRDefault="000350F9" w:rsidP="000350F9">
      <w:pPr>
        <w:widowControl w:val="0"/>
        <w:tabs>
          <w:tab w:val="left" w:pos="4028"/>
        </w:tabs>
        <w:spacing w:after="215" w:line="210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                                                         </w:t>
      </w:r>
      <w:r w:rsidRPr="00CF20DB">
        <w:rPr>
          <w:rFonts w:ascii="Arial" w:hAnsi="Arial" w:cs="Arial"/>
          <w:color w:val="000000"/>
          <w:spacing w:val="3"/>
          <w:lang w:val="en-US" w:bidi="ru-RU"/>
        </w:rPr>
        <w:t>VI</w:t>
      </w:r>
      <w:r w:rsidRPr="00CF20DB">
        <w:rPr>
          <w:rFonts w:ascii="Arial" w:hAnsi="Arial" w:cs="Arial"/>
          <w:color w:val="000000"/>
          <w:spacing w:val="3"/>
          <w:lang w:bidi="ru-RU"/>
        </w:rPr>
        <w:t xml:space="preserve">    </w:t>
      </w:r>
      <w:r w:rsidR="005A1D3E" w:rsidRPr="00CF20DB">
        <w:rPr>
          <w:rFonts w:ascii="Arial" w:hAnsi="Arial" w:cs="Arial"/>
          <w:color w:val="000000"/>
          <w:spacing w:val="3"/>
          <w:lang w:bidi="ru-RU"/>
        </w:rPr>
        <w:t>Срок действия Соглашения</w:t>
      </w:r>
    </w:p>
    <w:p w:rsidR="005A1D3E" w:rsidRPr="00CF20DB" w:rsidRDefault="005A1D3E" w:rsidP="005A1D3E">
      <w:pPr>
        <w:widowControl w:val="0"/>
        <w:spacing w:after="343" w:line="264" w:lineRule="exact"/>
        <w:ind w:left="40" w:firstLine="26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Настоящее Соглашение вступает в силу с даты подписания обеими Сторонами и действует до окончания текущего финансового года.</w:t>
      </w:r>
    </w:p>
    <w:p w:rsidR="005A1D3E" w:rsidRPr="00CF20DB" w:rsidRDefault="005A1D3E" w:rsidP="005A1D3E">
      <w:pPr>
        <w:widowControl w:val="0"/>
        <w:spacing w:after="202" w:line="210" w:lineRule="exact"/>
        <w:ind w:right="40"/>
        <w:jc w:val="center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VII. Заключительные положения</w:t>
      </w:r>
    </w:p>
    <w:p w:rsidR="005A1D3E" w:rsidRPr="00CF20DB" w:rsidRDefault="005A1D3E" w:rsidP="005A1D3E">
      <w:pPr>
        <w:widowControl w:val="0"/>
        <w:numPr>
          <w:ilvl w:val="0"/>
          <w:numId w:val="20"/>
        </w:numPr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5A1D3E" w:rsidRPr="00CF20DB" w:rsidRDefault="005A1D3E" w:rsidP="005A1D3E">
      <w:pPr>
        <w:widowControl w:val="0"/>
        <w:numPr>
          <w:ilvl w:val="0"/>
          <w:numId w:val="20"/>
        </w:numPr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Споры между Сторонами решаются путем переговоров, а при </w:t>
      </w:r>
      <w:proofErr w:type="spellStart"/>
      <w:r w:rsidRPr="00CF20DB">
        <w:rPr>
          <w:rFonts w:ascii="Arial" w:hAnsi="Arial" w:cs="Arial"/>
          <w:color w:val="000000"/>
          <w:spacing w:val="3"/>
          <w:lang w:bidi="ru-RU"/>
        </w:rPr>
        <w:t>недостижении</w:t>
      </w:r>
      <w:proofErr w:type="spellEnd"/>
      <w:r w:rsidRPr="00CF20DB">
        <w:rPr>
          <w:rFonts w:ascii="Arial" w:hAnsi="Arial" w:cs="Arial"/>
          <w:color w:val="000000"/>
          <w:spacing w:val="3"/>
          <w:lang w:bidi="ru-RU"/>
        </w:rPr>
        <w:t xml:space="preserve"> согласия</w:t>
      </w:r>
    </w:p>
    <w:p w:rsidR="005A1D3E" w:rsidRPr="00CF20DB" w:rsidRDefault="005A1D3E" w:rsidP="005A1D3E">
      <w:pPr>
        <w:widowControl w:val="0"/>
        <w:spacing w:line="274" w:lineRule="exact"/>
        <w:ind w:left="40" w:firstLine="260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- в судебном порядке в соответствии с законодательством Российской Федерации.</w:t>
      </w:r>
    </w:p>
    <w:p w:rsidR="005A1D3E" w:rsidRPr="00CF20DB" w:rsidRDefault="005A1D3E" w:rsidP="005A1D3E">
      <w:pPr>
        <w:widowControl w:val="0"/>
        <w:numPr>
          <w:ilvl w:val="0"/>
          <w:numId w:val="20"/>
        </w:numPr>
        <w:spacing w:line="274" w:lineRule="exact"/>
        <w:jc w:val="both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 xml:space="preserve"> Настоящее Соглашение составлено в трех экземплярах, имеющих одинаковую юридическую силу, в том числе: два экземпляра - Главному распорядителю, один - Организации.</w:t>
      </w:r>
    </w:p>
    <w:p w:rsidR="00A77FA5" w:rsidRPr="00CF20DB" w:rsidRDefault="00A77FA5" w:rsidP="00A77FA5">
      <w:pPr>
        <w:widowControl w:val="0"/>
        <w:spacing w:line="317" w:lineRule="exact"/>
        <w:ind w:right="20"/>
        <w:jc w:val="both"/>
        <w:rPr>
          <w:rFonts w:ascii="Arial" w:hAnsi="Arial" w:cs="Arial"/>
          <w:color w:val="000000"/>
          <w:spacing w:val="3"/>
          <w:lang w:bidi="ru-RU"/>
        </w:rPr>
      </w:pPr>
    </w:p>
    <w:p w:rsidR="000C46FB" w:rsidRPr="00CF20DB" w:rsidRDefault="000C46FB" w:rsidP="000C46FB">
      <w:pPr>
        <w:pStyle w:val="21"/>
        <w:shd w:val="clear" w:color="auto" w:fill="auto"/>
        <w:spacing w:line="210" w:lineRule="exact"/>
        <w:jc w:val="center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sz w:val="24"/>
          <w:szCs w:val="24"/>
        </w:rPr>
        <w:t>VIII. Реквизиты Сторон</w:t>
      </w:r>
    </w:p>
    <w:p w:rsidR="000C46FB" w:rsidRPr="00CF20DB" w:rsidRDefault="000C46FB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4"/>
        <w:gridCol w:w="4018"/>
      </w:tblGrid>
      <w:tr w:rsidR="000C46FB" w:rsidRPr="00CF20DB" w:rsidTr="000C46FB">
        <w:trPr>
          <w:trHeight w:hRule="exact" w:val="355"/>
        </w:trPr>
        <w:tc>
          <w:tcPr>
            <w:tcW w:w="4104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Главный распорядитель</w:t>
            </w:r>
          </w:p>
        </w:tc>
        <w:tc>
          <w:tcPr>
            <w:tcW w:w="4018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Организация</w:t>
            </w:r>
          </w:p>
        </w:tc>
      </w:tr>
      <w:tr w:rsidR="000C46FB" w:rsidRPr="00CF20DB" w:rsidTr="000C46FB">
        <w:trPr>
          <w:trHeight w:hRule="exact" w:val="413"/>
        </w:trPr>
        <w:tc>
          <w:tcPr>
            <w:tcW w:w="4104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Место нахождения</w:t>
            </w:r>
          </w:p>
        </w:tc>
        <w:tc>
          <w:tcPr>
            <w:tcW w:w="4018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Место нахождения</w:t>
            </w:r>
          </w:p>
        </w:tc>
      </w:tr>
      <w:tr w:rsidR="000C46FB" w:rsidRPr="00CF20DB" w:rsidTr="000C46FB">
        <w:trPr>
          <w:trHeight w:hRule="exact" w:val="403"/>
        </w:trPr>
        <w:tc>
          <w:tcPr>
            <w:tcW w:w="4104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ИНН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ИНН</w:t>
            </w:r>
          </w:p>
        </w:tc>
      </w:tr>
      <w:tr w:rsidR="000C46FB" w:rsidRPr="00CF20DB" w:rsidTr="000C46FB">
        <w:trPr>
          <w:trHeight w:hRule="exact" w:val="432"/>
        </w:trPr>
        <w:tc>
          <w:tcPr>
            <w:tcW w:w="4104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л/</w:t>
            </w:r>
            <w:proofErr w:type="spellStart"/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сч</w:t>
            </w:r>
            <w:proofErr w:type="spellEnd"/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.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л/</w:t>
            </w:r>
            <w:proofErr w:type="spellStart"/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сч</w:t>
            </w:r>
            <w:proofErr w:type="spellEnd"/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.</w:t>
            </w:r>
          </w:p>
        </w:tc>
      </w:tr>
      <w:tr w:rsidR="000C46FB" w:rsidRPr="00CF20DB" w:rsidTr="000C46FB">
        <w:trPr>
          <w:trHeight w:hRule="exact" w:val="427"/>
        </w:trPr>
        <w:tc>
          <w:tcPr>
            <w:tcW w:w="4104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БИК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БИК</w:t>
            </w:r>
          </w:p>
        </w:tc>
      </w:tr>
      <w:tr w:rsidR="000C46FB" w:rsidRPr="00CF20DB" w:rsidTr="000C46FB">
        <w:trPr>
          <w:trHeight w:hRule="exact" w:val="422"/>
        </w:trPr>
        <w:tc>
          <w:tcPr>
            <w:tcW w:w="4104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КПП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КПП</w:t>
            </w:r>
          </w:p>
        </w:tc>
      </w:tr>
      <w:tr w:rsidR="000C46FB" w:rsidRPr="00CF20DB" w:rsidTr="000C46FB">
        <w:trPr>
          <w:trHeight w:hRule="exact" w:val="427"/>
        </w:trPr>
        <w:tc>
          <w:tcPr>
            <w:tcW w:w="4104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ОКОПФ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ОКОПФ</w:t>
            </w:r>
          </w:p>
        </w:tc>
      </w:tr>
      <w:tr w:rsidR="000C46FB" w:rsidRPr="00CF20DB" w:rsidTr="000C46FB">
        <w:trPr>
          <w:trHeight w:hRule="exact" w:val="427"/>
        </w:trPr>
        <w:tc>
          <w:tcPr>
            <w:tcW w:w="4104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ОКРО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ОКПО</w:t>
            </w:r>
          </w:p>
        </w:tc>
      </w:tr>
      <w:tr w:rsidR="000C46FB" w:rsidRPr="00CF20DB" w:rsidTr="000C46FB">
        <w:trPr>
          <w:trHeight w:hRule="exact" w:val="446"/>
        </w:trPr>
        <w:tc>
          <w:tcPr>
            <w:tcW w:w="4104" w:type="dxa"/>
            <w:shd w:val="clear" w:color="auto" w:fill="FFFFFF"/>
            <w:vAlign w:val="bottom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ОКВЭД</w:t>
            </w:r>
          </w:p>
        </w:tc>
        <w:tc>
          <w:tcPr>
            <w:tcW w:w="4018" w:type="dxa"/>
            <w:shd w:val="clear" w:color="auto" w:fill="FFFFFF"/>
            <w:vAlign w:val="bottom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ОКВЭД</w:t>
            </w:r>
          </w:p>
        </w:tc>
      </w:tr>
      <w:tr w:rsidR="000C46FB" w:rsidRPr="00CF20DB" w:rsidTr="000C46FB">
        <w:trPr>
          <w:trHeight w:hRule="exact" w:val="408"/>
        </w:trPr>
        <w:tc>
          <w:tcPr>
            <w:tcW w:w="4104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ОКТМО</w:t>
            </w:r>
          </w:p>
        </w:tc>
        <w:tc>
          <w:tcPr>
            <w:tcW w:w="4018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ОКТМО</w:t>
            </w:r>
          </w:p>
        </w:tc>
      </w:tr>
      <w:tr w:rsidR="000C46FB" w:rsidRPr="00CF20DB" w:rsidTr="000C46FB">
        <w:trPr>
          <w:trHeight w:hRule="exact" w:val="446"/>
        </w:trPr>
        <w:tc>
          <w:tcPr>
            <w:tcW w:w="4104" w:type="dxa"/>
            <w:shd w:val="clear" w:color="auto" w:fill="FFFFFF"/>
            <w:vAlign w:val="bottom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Руководитель (Ф.И.О.)</w:t>
            </w:r>
          </w:p>
        </w:tc>
        <w:tc>
          <w:tcPr>
            <w:tcW w:w="4018" w:type="dxa"/>
            <w:shd w:val="clear" w:color="auto" w:fill="FFFFFF"/>
            <w:vAlign w:val="bottom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Руководитель (Ф.И.О.)</w:t>
            </w:r>
          </w:p>
        </w:tc>
      </w:tr>
      <w:tr w:rsidR="000C46FB" w:rsidRPr="00CF20DB" w:rsidTr="000C46FB">
        <w:trPr>
          <w:trHeight w:hRule="exact" w:val="331"/>
        </w:trPr>
        <w:tc>
          <w:tcPr>
            <w:tcW w:w="4104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4018" w:type="dxa"/>
            <w:shd w:val="clear" w:color="auto" w:fill="FFFFFF"/>
            <w:vAlign w:val="bottom"/>
          </w:tcPr>
          <w:p w:rsidR="000C46FB" w:rsidRPr="00CF20DB" w:rsidRDefault="000C46FB" w:rsidP="000C46FB">
            <w:pPr>
              <w:widowControl w:val="0"/>
              <w:spacing w:line="210" w:lineRule="exact"/>
              <w:ind w:left="176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М.П.</w:t>
            </w:r>
          </w:p>
        </w:tc>
      </w:tr>
      <w:tr w:rsidR="000C46FB" w:rsidRPr="00CF20DB" w:rsidTr="000C46FB">
        <w:trPr>
          <w:trHeight w:hRule="exact" w:val="250"/>
        </w:trPr>
        <w:tc>
          <w:tcPr>
            <w:tcW w:w="4104" w:type="dxa"/>
            <w:shd w:val="clear" w:color="auto" w:fill="FFFFFF"/>
            <w:vAlign w:val="bottom"/>
          </w:tcPr>
          <w:p w:rsidR="000C46FB" w:rsidRPr="00CF20DB" w:rsidRDefault="000C46FB" w:rsidP="000C46FB">
            <w:pPr>
              <w:widowControl w:val="0"/>
              <w:spacing w:line="210" w:lineRule="exact"/>
              <w:ind w:left="40"/>
              <w:rPr>
                <w:rFonts w:ascii="Arial" w:hAnsi="Arial" w:cs="Arial"/>
                <w:color w:val="000000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М.П.</w:t>
            </w:r>
          </w:p>
        </w:tc>
        <w:tc>
          <w:tcPr>
            <w:tcW w:w="4018" w:type="dxa"/>
            <w:shd w:val="clear" w:color="auto" w:fill="FFFFFF"/>
          </w:tcPr>
          <w:p w:rsidR="000C46FB" w:rsidRPr="00CF20DB" w:rsidRDefault="000C46FB" w:rsidP="000C46FB">
            <w:pPr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</w:tbl>
    <w:p w:rsidR="00A1720B" w:rsidRPr="00CF20DB" w:rsidRDefault="00A1720B" w:rsidP="000B6952">
      <w:pPr>
        <w:widowControl w:val="0"/>
        <w:spacing w:line="317" w:lineRule="exact"/>
        <w:ind w:right="20"/>
        <w:rPr>
          <w:rFonts w:ascii="Arial" w:hAnsi="Arial" w:cs="Arial"/>
          <w:color w:val="000000"/>
          <w:spacing w:val="3"/>
          <w:lang w:bidi="ru-RU"/>
        </w:rPr>
        <w:sectPr w:rsidR="00A1720B" w:rsidRPr="00CF20DB" w:rsidSect="0011259B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46FB" w:rsidRPr="00CF20DB" w:rsidRDefault="000C46FB" w:rsidP="000B6952">
      <w:pPr>
        <w:widowControl w:val="0"/>
        <w:spacing w:line="317" w:lineRule="exact"/>
        <w:ind w:right="20"/>
        <w:rPr>
          <w:rFonts w:ascii="Arial" w:hAnsi="Arial" w:cs="Arial"/>
          <w:color w:val="000000"/>
          <w:spacing w:val="3"/>
          <w:lang w:bidi="ru-RU"/>
        </w:rPr>
      </w:pPr>
    </w:p>
    <w:p w:rsidR="0002676F" w:rsidRPr="00CF20DB" w:rsidRDefault="0002676F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p w:rsidR="00A1720B" w:rsidRPr="00CF20DB" w:rsidRDefault="00A1720B" w:rsidP="000B6952">
      <w:pPr>
        <w:pStyle w:val="40"/>
        <w:shd w:val="clear" w:color="auto" w:fill="auto"/>
        <w:ind w:right="800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sz w:val="24"/>
          <w:szCs w:val="24"/>
        </w:rPr>
        <w:t>Приложение 2</w:t>
      </w:r>
    </w:p>
    <w:p w:rsidR="00A1720B" w:rsidRPr="00CF20DB" w:rsidRDefault="00A1720B" w:rsidP="000B6952">
      <w:pPr>
        <w:pStyle w:val="40"/>
        <w:shd w:val="clear" w:color="auto" w:fill="auto"/>
        <w:ind w:left="7020" w:right="800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sz w:val="24"/>
          <w:szCs w:val="24"/>
        </w:rPr>
        <w:t>к Порядку предоставления муниципальным бюджетным учреждениям, муниципальным унитарным предприятиям муниципального образования</w:t>
      </w:r>
    </w:p>
    <w:p w:rsidR="00A1720B" w:rsidRPr="00CF20DB" w:rsidRDefault="00A1720B" w:rsidP="000B6952">
      <w:pPr>
        <w:pStyle w:val="40"/>
        <w:shd w:val="clear" w:color="auto" w:fill="auto"/>
        <w:ind w:left="7020" w:right="800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sz w:val="24"/>
          <w:szCs w:val="24"/>
        </w:rPr>
        <w:t>«</w:t>
      </w:r>
      <w:proofErr w:type="spellStart"/>
      <w:r w:rsidRPr="00CF20DB">
        <w:rPr>
          <w:rFonts w:ascii="Arial" w:hAnsi="Arial" w:cs="Arial"/>
          <w:sz w:val="24"/>
          <w:szCs w:val="24"/>
        </w:rPr>
        <w:t>Пировский</w:t>
      </w:r>
      <w:proofErr w:type="spellEnd"/>
      <w:r w:rsidRPr="00CF20DB">
        <w:rPr>
          <w:rFonts w:ascii="Arial" w:hAnsi="Arial" w:cs="Arial"/>
          <w:sz w:val="24"/>
          <w:szCs w:val="24"/>
        </w:rPr>
        <w:t xml:space="preserve"> муниципальный округ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муниципального образования «</w:t>
      </w:r>
      <w:proofErr w:type="spellStart"/>
      <w:r w:rsidRPr="00CF20DB">
        <w:rPr>
          <w:rFonts w:ascii="Arial" w:hAnsi="Arial" w:cs="Arial"/>
          <w:sz w:val="24"/>
          <w:szCs w:val="24"/>
        </w:rPr>
        <w:t>Пировский</w:t>
      </w:r>
      <w:proofErr w:type="spellEnd"/>
      <w:r w:rsidRPr="00CF20DB">
        <w:rPr>
          <w:rFonts w:ascii="Arial" w:hAnsi="Arial" w:cs="Arial"/>
          <w:sz w:val="24"/>
          <w:szCs w:val="24"/>
        </w:rPr>
        <w:t xml:space="preserve"> муниципальный округ и (или)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CF20DB">
        <w:rPr>
          <w:rFonts w:ascii="Arial" w:hAnsi="Arial" w:cs="Arial"/>
          <w:sz w:val="24"/>
          <w:szCs w:val="24"/>
        </w:rPr>
        <w:t>Пировский</w:t>
      </w:r>
      <w:proofErr w:type="spellEnd"/>
      <w:r w:rsidRPr="00CF20DB">
        <w:rPr>
          <w:rFonts w:ascii="Arial" w:hAnsi="Arial" w:cs="Arial"/>
          <w:sz w:val="24"/>
          <w:szCs w:val="24"/>
        </w:rPr>
        <w:t xml:space="preserve"> муниципальный округ» за счет средств бюджета</w:t>
      </w:r>
    </w:p>
    <w:p w:rsidR="000B6952" w:rsidRPr="00CF20DB" w:rsidRDefault="00A1720B" w:rsidP="000B6952">
      <w:pPr>
        <w:pStyle w:val="40"/>
        <w:shd w:val="clear" w:color="auto" w:fill="auto"/>
        <w:ind w:left="7020" w:right="800"/>
        <w:rPr>
          <w:rFonts w:ascii="Arial" w:hAnsi="Arial" w:cs="Arial"/>
          <w:sz w:val="24"/>
          <w:szCs w:val="24"/>
        </w:rPr>
      </w:pPr>
      <w:proofErr w:type="spellStart"/>
      <w:r w:rsidRPr="00CF20DB">
        <w:rPr>
          <w:rFonts w:ascii="Arial" w:hAnsi="Arial" w:cs="Arial"/>
          <w:sz w:val="24"/>
          <w:szCs w:val="24"/>
        </w:rPr>
        <w:t>Пировскрго</w:t>
      </w:r>
      <w:proofErr w:type="spellEnd"/>
      <w:r w:rsidRPr="00CF20DB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A1720B" w:rsidRPr="00CF20DB" w:rsidRDefault="00A1720B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  <w:r w:rsidRPr="00CF20DB">
        <w:rPr>
          <w:rFonts w:ascii="Arial" w:hAnsi="Arial" w:cs="Arial"/>
          <w:color w:val="000000"/>
          <w:spacing w:val="3"/>
          <w:lang w:bidi="ru-RU"/>
        </w:rPr>
        <w:t>ОТЧЕТ</w:t>
      </w:r>
    </w:p>
    <w:p w:rsidR="002D471B" w:rsidRPr="00CF20DB" w:rsidRDefault="002D471B" w:rsidP="002D471B">
      <w:pPr>
        <w:widowControl w:val="0"/>
        <w:spacing w:line="283" w:lineRule="exact"/>
        <w:ind w:left="180"/>
        <w:jc w:val="center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об использовании субсидии на осуществление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 или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</w:t>
      </w:r>
      <w:proofErr w:type="spellStart"/>
      <w:r w:rsidRPr="00CF20DB">
        <w:rPr>
          <w:rFonts w:ascii="Arial" w:hAnsi="Arial" w:cs="Arial"/>
          <w:color w:val="000000"/>
          <w:lang w:bidi="ru-RU"/>
        </w:rPr>
        <w:t>округ»из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бюджета Пировского муниципального округа (далее - субсидии) муниципальным бюджетным учреждением, муниципальным унитарным предприятием муниципального образования «</w:t>
      </w:r>
      <w:proofErr w:type="spellStart"/>
      <w:r w:rsidRPr="00CF20DB">
        <w:rPr>
          <w:rFonts w:ascii="Arial" w:hAnsi="Arial" w:cs="Arial"/>
          <w:color w:val="000000"/>
          <w:lang w:bidi="ru-RU"/>
        </w:rPr>
        <w:t>Пировский</w:t>
      </w:r>
      <w:proofErr w:type="spellEnd"/>
      <w:r w:rsidRPr="00CF20DB">
        <w:rPr>
          <w:rFonts w:ascii="Arial" w:hAnsi="Arial" w:cs="Arial"/>
          <w:color w:val="000000"/>
          <w:lang w:bidi="ru-RU"/>
        </w:rPr>
        <w:t xml:space="preserve"> муниципальный округ»</w:t>
      </w:r>
    </w:p>
    <w:p w:rsidR="00AA13B2" w:rsidRPr="00CF20DB" w:rsidRDefault="00AA13B2" w:rsidP="00AA13B2">
      <w:pPr>
        <w:pStyle w:val="af0"/>
        <w:shd w:val="clear" w:color="auto" w:fill="auto"/>
        <w:tabs>
          <w:tab w:val="right" w:leader="underscore" w:pos="8656"/>
          <w:tab w:val="left" w:leader="underscore" w:pos="9107"/>
        </w:tabs>
        <w:ind w:left="4960" w:right="5560" w:firstLine="1580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sz w:val="24"/>
          <w:szCs w:val="24"/>
        </w:rPr>
        <w:t>(наименование) по состоянию на 1</w:t>
      </w:r>
      <w:r w:rsidRPr="00CF20DB">
        <w:rPr>
          <w:rFonts w:ascii="Arial" w:hAnsi="Arial" w:cs="Arial"/>
          <w:sz w:val="24"/>
          <w:szCs w:val="24"/>
        </w:rPr>
        <w:tab/>
        <w:t>20</w:t>
      </w:r>
      <w:r w:rsidRPr="00CF20DB">
        <w:rPr>
          <w:rFonts w:ascii="Arial" w:hAnsi="Arial" w:cs="Arial"/>
          <w:sz w:val="24"/>
          <w:szCs w:val="24"/>
        </w:rPr>
        <w:tab/>
        <w:t>года</w:t>
      </w:r>
    </w:p>
    <w:p w:rsidR="00AA13B2" w:rsidRPr="00CF20DB" w:rsidRDefault="00AA13B2" w:rsidP="00AA13B2">
      <w:pPr>
        <w:pStyle w:val="af0"/>
        <w:shd w:val="clear" w:color="auto" w:fill="auto"/>
        <w:tabs>
          <w:tab w:val="right" w:pos="14602"/>
          <w:tab w:val="right" w:pos="15125"/>
        </w:tabs>
        <w:spacing w:line="200" w:lineRule="exact"/>
        <w:rPr>
          <w:rFonts w:ascii="Arial" w:hAnsi="Arial" w:cs="Arial"/>
          <w:sz w:val="24"/>
          <w:szCs w:val="24"/>
        </w:rPr>
      </w:pPr>
      <w:r w:rsidRPr="00CF20DB">
        <w:rPr>
          <w:rFonts w:ascii="Arial" w:hAnsi="Arial" w:cs="Arial"/>
          <w:sz w:val="24"/>
          <w:szCs w:val="24"/>
        </w:rPr>
        <w:t>Ежеквартальная форма представляется нарастающим итогом с начала года                                                                                                                                                (тыс.</w:t>
      </w:r>
      <w:r w:rsidRPr="00CF20DB">
        <w:rPr>
          <w:rFonts w:ascii="Arial" w:hAnsi="Arial" w:cs="Arial"/>
          <w:sz w:val="24"/>
          <w:szCs w:val="24"/>
        </w:rPr>
        <w:tab/>
        <w:t>руб.)</w:t>
      </w:r>
    </w:p>
    <w:p w:rsidR="002D471B" w:rsidRPr="00CF20DB" w:rsidRDefault="002D471B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tbl>
      <w:tblPr>
        <w:tblStyle w:val="af1"/>
        <w:tblpPr w:leftFromText="180" w:rightFromText="180" w:vertAnchor="text" w:horzAnchor="margin" w:tblpXSpec="center" w:tblpY="47"/>
        <w:tblW w:w="16586" w:type="dxa"/>
        <w:tblLayout w:type="fixed"/>
        <w:tblLook w:val="04A0" w:firstRow="1" w:lastRow="0" w:firstColumn="1" w:lastColumn="0" w:noHBand="0" w:noVBand="1"/>
      </w:tblPr>
      <w:tblGrid>
        <w:gridCol w:w="1555"/>
        <w:gridCol w:w="856"/>
        <w:gridCol w:w="769"/>
        <w:gridCol w:w="1200"/>
        <w:gridCol w:w="1433"/>
        <w:gridCol w:w="850"/>
        <w:gridCol w:w="1389"/>
        <w:gridCol w:w="1446"/>
        <w:gridCol w:w="851"/>
        <w:gridCol w:w="1375"/>
        <w:gridCol w:w="1460"/>
        <w:gridCol w:w="850"/>
        <w:gridCol w:w="1362"/>
        <w:gridCol w:w="1190"/>
      </w:tblGrid>
      <w:tr w:rsidR="000B6952" w:rsidRPr="00CF20DB" w:rsidTr="000B6952">
        <w:tc>
          <w:tcPr>
            <w:tcW w:w="1555" w:type="dxa"/>
            <w:vMerge w:val="restart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Субсидии</w:t>
            </w:r>
          </w:p>
        </w:tc>
        <w:tc>
          <w:tcPr>
            <w:tcW w:w="856" w:type="dxa"/>
            <w:vMerge w:val="restart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Утвержденный объём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финансирования</w:t>
            </w:r>
          </w:p>
        </w:tc>
        <w:tc>
          <w:tcPr>
            <w:tcW w:w="3402" w:type="dxa"/>
            <w:gridSpan w:val="3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Остаток неиспользованных средств на начало отчетного периода</w:t>
            </w:r>
          </w:p>
        </w:tc>
        <w:tc>
          <w:tcPr>
            <w:tcW w:w="3685" w:type="dxa"/>
            <w:gridSpan w:val="3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Поступило средств</w:t>
            </w:r>
          </w:p>
        </w:tc>
        <w:tc>
          <w:tcPr>
            <w:tcW w:w="3686" w:type="dxa"/>
            <w:gridSpan w:val="3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Произведено расходов (кассовые расходы)</w:t>
            </w:r>
          </w:p>
        </w:tc>
        <w:tc>
          <w:tcPr>
            <w:tcW w:w="3402" w:type="dxa"/>
            <w:gridSpan w:val="3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Остаток неиспользованных средств на конец отчетного периода</w:t>
            </w:r>
          </w:p>
        </w:tc>
      </w:tr>
      <w:tr w:rsidR="000B6952" w:rsidRPr="00CF20DB" w:rsidTr="000B6952">
        <w:tc>
          <w:tcPr>
            <w:tcW w:w="1555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6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769" w:type="dxa"/>
            <w:vMerge w:val="restart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Всего </w:t>
            </w:r>
          </w:p>
        </w:tc>
        <w:tc>
          <w:tcPr>
            <w:tcW w:w="2633" w:type="dxa"/>
            <w:gridSpan w:val="2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Всего </w:t>
            </w:r>
          </w:p>
        </w:tc>
        <w:tc>
          <w:tcPr>
            <w:tcW w:w="2835" w:type="dxa"/>
            <w:gridSpan w:val="2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Всего </w:t>
            </w:r>
          </w:p>
        </w:tc>
        <w:tc>
          <w:tcPr>
            <w:tcW w:w="2835" w:type="dxa"/>
            <w:gridSpan w:val="2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  <w:vMerge w:val="restart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Всего </w:t>
            </w:r>
          </w:p>
        </w:tc>
        <w:tc>
          <w:tcPr>
            <w:tcW w:w="2552" w:type="dxa"/>
            <w:gridSpan w:val="2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В том числе</w:t>
            </w:r>
          </w:p>
        </w:tc>
      </w:tr>
      <w:tr w:rsidR="000B6952" w:rsidRPr="00CF20DB" w:rsidTr="000B6952">
        <w:tc>
          <w:tcPr>
            <w:tcW w:w="1555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6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769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20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 xml:space="preserve">средств местного бюджета </w:t>
            </w:r>
          </w:p>
        </w:tc>
        <w:tc>
          <w:tcPr>
            <w:tcW w:w="1433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межбюджетных трансфертов</w:t>
            </w:r>
          </w:p>
        </w:tc>
        <w:tc>
          <w:tcPr>
            <w:tcW w:w="850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8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 xml:space="preserve">средств местного  бюджета </w:t>
            </w:r>
          </w:p>
        </w:tc>
        <w:tc>
          <w:tcPr>
            <w:tcW w:w="144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межбюджетных трансфертов</w:t>
            </w:r>
          </w:p>
        </w:tc>
        <w:tc>
          <w:tcPr>
            <w:tcW w:w="851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7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средств местного бюджета</w:t>
            </w:r>
          </w:p>
        </w:tc>
        <w:tc>
          <w:tcPr>
            <w:tcW w:w="146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межбюджетных трансфертов</w:t>
            </w:r>
          </w:p>
        </w:tc>
        <w:tc>
          <w:tcPr>
            <w:tcW w:w="850" w:type="dxa"/>
            <w:vMerge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62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 xml:space="preserve">средств местного бюджета </w:t>
            </w:r>
          </w:p>
        </w:tc>
        <w:tc>
          <w:tcPr>
            <w:tcW w:w="119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 xml:space="preserve">За счет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межбюджетных трансфертов</w:t>
            </w:r>
          </w:p>
        </w:tc>
      </w:tr>
      <w:tr w:rsidR="000B6952" w:rsidRPr="00CF20DB" w:rsidTr="000B6952">
        <w:tc>
          <w:tcPr>
            <w:tcW w:w="155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lastRenderedPageBreak/>
              <w:t>1</w:t>
            </w:r>
          </w:p>
        </w:tc>
        <w:tc>
          <w:tcPr>
            <w:tcW w:w="85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2</w:t>
            </w:r>
          </w:p>
        </w:tc>
        <w:tc>
          <w:tcPr>
            <w:tcW w:w="76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3</w:t>
            </w:r>
          </w:p>
        </w:tc>
        <w:tc>
          <w:tcPr>
            <w:tcW w:w="120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4</w:t>
            </w:r>
          </w:p>
        </w:tc>
        <w:tc>
          <w:tcPr>
            <w:tcW w:w="1433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5</w:t>
            </w: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6</w:t>
            </w:r>
          </w:p>
        </w:tc>
        <w:tc>
          <w:tcPr>
            <w:tcW w:w="138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7</w:t>
            </w:r>
          </w:p>
        </w:tc>
        <w:tc>
          <w:tcPr>
            <w:tcW w:w="144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8</w:t>
            </w:r>
          </w:p>
        </w:tc>
        <w:tc>
          <w:tcPr>
            <w:tcW w:w="851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9</w:t>
            </w:r>
          </w:p>
        </w:tc>
        <w:tc>
          <w:tcPr>
            <w:tcW w:w="137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10</w:t>
            </w:r>
          </w:p>
        </w:tc>
        <w:tc>
          <w:tcPr>
            <w:tcW w:w="146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11</w:t>
            </w: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10</w:t>
            </w:r>
          </w:p>
        </w:tc>
        <w:tc>
          <w:tcPr>
            <w:tcW w:w="1362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13</w:t>
            </w:r>
          </w:p>
        </w:tc>
        <w:tc>
          <w:tcPr>
            <w:tcW w:w="119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14</w:t>
            </w:r>
          </w:p>
        </w:tc>
      </w:tr>
      <w:tr w:rsidR="000B6952" w:rsidRPr="00CF20DB" w:rsidTr="000B6952">
        <w:tc>
          <w:tcPr>
            <w:tcW w:w="155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Субсидии,</w:t>
            </w:r>
            <w:r w:rsidR="00D86427"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 xml:space="preserve"> </w:t>
            </w: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в том числе в разрезе объектов</w:t>
            </w:r>
          </w:p>
        </w:tc>
        <w:tc>
          <w:tcPr>
            <w:tcW w:w="85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76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20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33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8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4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1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7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6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62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19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</w:tr>
      <w:tr w:rsidR="000B6952" w:rsidRPr="00CF20DB" w:rsidTr="000B6952">
        <w:tc>
          <w:tcPr>
            <w:tcW w:w="155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Объект</w:t>
            </w:r>
          </w:p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1…….</w:t>
            </w:r>
          </w:p>
        </w:tc>
        <w:tc>
          <w:tcPr>
            <w:tcW w:w="85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76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20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33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8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4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1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7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6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62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19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</w:tr>
      <w:tr w:rsidR="000B6952" w:rsidRPr="00CF20DB" w:rsidTr="000B6952">
        <w:tc>
          <w:tcPr>
            <w:tcW w:w="155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76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20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33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8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4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1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7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6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62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19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</w:tr>
      <w:tr w:rsidR="000B6952" w:rsidRPr="00CF20DB" w:rsidTr="000B6952">
        <w:tc>
          <w:tcPr>
            <w:tcW w:w="155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  <w:r w:rsidRPr="00CF20DB">
              <w:rPr>
                <w:rFonts w:ascii="Arial" w:hAnsi="Arial" w:cs="Arial"/>
                <w:color w:val="000000"/>
                <w:spacing w:val="3"/>
                <w:lang w:bidi="ru-RU"/>
              </w:rPr>
              <w:t>Всего</w:t>
            </w:r>
          </w:p>
        </w:tc>
        <w:tc>
          <w:tcPr>
            <w:tcW w:w="76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20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33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89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46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1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75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46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85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362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  <w:tc>
          <w:tcPr>
            <w:tcW w:w="1190" w:type="dxa"/>
          </w:tcPr>
          <w:p w:rsidR="000B6952" w:rsidRPr="00CF20DB" w:rsidRDefault="000B6952" w:rsidP="000B6952">
            <w:pPr>
              <w:widowControl w:val="0"/>
              <w:spacing w:line="317" w:lineRule="exact"/>
              <w:ind w:right="20"/>
              <w:jc w:val="center"/>
              <w:rPr>
                <w:rFonts w:ascii="Arial" w:hAnsi="Arial" w:cs="Arial"/>
                <w:color w:val="000000"/>
                <w:spacing w:val="3"/>
                <w:lang w:bidi="ru-RU"/>
              </w:rPr>
            </w:pPr>
          </w:p>
        </w:tc>
      </w:tr>
    </w:tbl>
    <w:p w:rsidR="00122586" w:rsidRPr="00CF20DB" w:rsidRDefault="00122586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p w:rsidR="00122586" w:rsidRPr="00CF20DB" w:rsidRDefault="00122586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p w:rsidR="008916EE" w:rsidRPr="00CF20DB" w:rsidRDefault="008916EE" w:rsidP="008916EE">
      <w:pPr>
        <w:widowControl w:val="0"/>
        <w:spacing w:after="120" w:line="200" w:lineRule="exact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Руководитель муниципального</w:t>
      </w:r>
    </w:p>
    <w:p w:rsidR="008916EE" w:rsidRPr="00CF20DB" w:rsidRDefault="008916EE" w:rsidP="008916EE">
      <w:pPr>
        <w:widowControl w:val="0"/>
        <w:spacing w:after="120" w:line="200" w:lineRule="exact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бюджетного(автономного)учреждения,</w:t>
      </w:r>
    </w:p>
    <w:p w:rsidR="008916EE" w:rsidRPr="00CF20DB" w:rsidRDefault="008916EE" w:rsidP="008916EE">
      <w:pPr>
        <w:widowControl w:val="0"/>
        <w:spacing w:after="120" w:line="480" w:lineRule="auto"/>
        <w:rPr>
          <w:rFonts w:ascii="Arial" w:hAnsi="Arial" w:cs="Arial"/>
        </w:rPr>
      </w:pPr>
      <w:r w:rsidRPr="00CF20DB">
        <w:rPr>
          <w:rFonts w:ascii="Arial" w:hAnsi="Arial" w:cs="Arial"/>
          <w:color w:val="000000"/>
          <w:lang w:bidi="ru-RU"/>
        </w:rPr>
        <w:t xml:space="preserve">муниципального унитарного предприятия                                                              </w:t>
      </w:r>
      <w:r w:rsidRPr="00CF20DB">
        <w:rPr>
          <w:rFonts w:ascii="Arial" w:hAnsi="Arial" w:cs="Arial"/>
        </w:rPr>
        <w:t>подпись) (фамилия, имя, отчество)</w:t>
      </w:r>
    </w:p>
    <w:p w:rsidR="008916EE" w:rsidRPr="00CF20DB" w:rsidRDefault="008916EE" w:rsidP="008916EE">
      <w:pPr>
        <w:widowControl w:val="0"/>
        <w:spacing w:line="200" w:lineRule="exact"/>
        <w:ind w:right="13200"/>
        <w:jc w:val="both"/>
        <w:rPr>
          <w:rFonts w:ascii="Arial" w:hAnsi="Arial" w:cs="Arial"/>
          <w:color w:val="000000"/>
          <w:lang w:bidi="ru-RU"/>
        </w:rPr>
      </w:pPr>
    </w:p>
    <w:p w:rsidR="008916EE" w:rsidRPr="00CF20DB" w:rsidRDefault="008916EE" w:rsidP="008916EE">
      <w:pPr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>Главный                                                                                                                        (подпись) (фамилия, имя, отчество)</w:t>
      </w:r>
    </w:p>
    <w:p w:rsidR="008916EE" w:rsidRPr="00CF20DB" w:rsidRDefault="008916EE" w:rsidP="008916EE">
      <w:pPr>
        <w:widowControl w:val="0"/>
        <w:spacing w:line="200" w:lineRule="exact"/>
        <w:ind w:right="13200"/>
        <w:jc w:val="both"/>
        <w:rPr>
          <w:rFonts w:ascii="Arial" w:hAnsi="Arial" w:cs="Arial"/>
          <w:color w:val="000000"/>
          <w:lang w:bidi="ru-RU"/>
        </w:rPr>
      </w:pPr>
      <w:r w:rsidRPr="00CF20DB">
        <w:rPr>
          <w:rFonts w:ascii="Arial" w:hAnsi="Arial" w:cs="Arial"/>
          <w:color w:val="000000"/>
          <w:lang w:bidi="ru-RU"/>
        </w:rPr>
        <w:t xml:space="preserve">    </w:t>
      </w:r>
    </w:p>
    <w:p w:rsidR="008916EE" w:rsidRPr="00CF20DB" w:rsidRDefault="008916EE" w:rsidP="008916EE">
      <w:pPr>
        <w:pStyle w:val="40"/>
        <w:shd w:val="clear" w:color="auto" w:fill="auto"/>
        <w:spacing w:line="200" w:lineRule="exact"/>
        <w:ind w:right="8036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CF20DB">
        <w:rPr>
          <w:rFonts w:ascii="Arial" w:hAnsi="Arial" w:cs="Arial"/>
          <w:color w:val="000000"/>
          <w:sz w:val="24"/>
          <w:szCs w:val="24"/>
          <w:lang w:bidi="ru-RU"/>
        </w:rPr>
        <w:t xml:space="preserve">Бухгалтер                                                                                                                       </w:t>
      </w:r>
    </w:p>
    <w:p w:rsidR="008916EE" w:rsidRPr="00CF20DB" w:rsidRDefault="008916EE" w:rsidP="008916EE">
      <w:pPr>
        <w:widowControl w:val="0"/>
        <w:spacing w:line="200" w:lineRule="exact"/>
        <w:ind w:right="13200"/>
        <w:jc w:val="both"/>
        <w:rPr>
          <w:rFonts w:ascii="Arial" w:hAnsi="Arial" w:cs="Arial"/>
          <w:color w:val="000000"/>
          <w:lang w:bidi="ru-RU"/>
        </w:rPr>
      </w:pPr>
    </w:p>
    <w:p w:rsidR="008916EE" w:rsidRPr="00CF20DB" w:rsidRDefault="008916EE" w:rsidP="008916EE">
      <w:pPr>
        <w:widowControl w:val="0"/>
        <w:spacing w:after="120" w:line="480" w:lineRule="auto"/>
        <w:rPr>
          <w:rFonts w:ascii="Arial" w:hAnsi="Arial" w:cs="Arial"/>
        </w:rPr>
      </w:pPr>
    </w:p>
    <w:p w:rsidR="008916EE" w:rsidRPr="00CF20DB" w:rsidRDefault="008916EE" w:rsidP="008916EE">
      <w:pPr>
        <w:widowControl w:val="0"/>
        <w:spacing w:after="120" w:line="480" w:lineRule="auto"/>
        <w:rPr>
          <w:rFonts w:ascii="Arial" w:hAnsi="Arial" w:cs="Arial"/>
          <w:lang w:bidi="ru-RU"/>
        </w:rPr>
      </w:pPr>
    </w:p>
    <w:p w:rsidR="00122586" w:rsidRPr="00CF20DB" w:rsidRDefault="00122586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p w:rsidR="00122586" w:rsidRPr="00CF20DB" w:rsidRDefault="00122586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p w:rsidR="00B04EF1" w:rsidRPr="00CF20DB" w:rsidRDefault="00B04EF1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p w:rsidR="00122586" w:rsidRPr="00CF20DB" w:rsidRDefault="00122586" w:rsidP="000C46FB">
      <w:pPr>
        <w:widowControl w:val="0"/>
        <w:spacing w:line="317" w:lineRule="exact"/>
        <w:ind w:right="20"/>
        <w:jc w:val="center"/>
        <w:rPr>
          <w:rFonts w:ascii="Arial" w:hAnsi="Arial" w:cs="Arial"/>
          <w:color w:val="000000"/>
          <w:spacing w:val="3"/>
          <w:lang w:bidi="ru-RU"/>
        </w:rPr>
      </w:pPr>
    </w:p>
    <w:bookmarkEnd w:id="0"/>
    <w:p w:rsidR="0098559A" w:rsidRPr="00CF20DB" w:rsidRDefault="0098559A" w:rsidP="000B6952">
      <w:pPr>
        <w:widowControl w:val="0"/>
        <w:spacing w:line="317" w:lineRule="exact"/>
        <w:ind w:right="20"/>
        <w:rPr>
          <w:rFonts w:ascii="Arial" w:hAnsi="Arial" w:cs="Arial"/>
          <w:color w:val="000000"/>
          <w:spacing w:val="3"/>
          <w:lang w:bidi="ru-RU"/>
        </w:rPr>
      </w:pPr>
    </w:p>
    <w:sectPr w:rsidR="0098559A" w:rsidRPr="00CF20DB" w:rsidSect="00A172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B7" w:rsidRDefault="00B445B7" w:rsidP="00F62F3D">
      <w:r>
        <w:separator/>
      </w:r>
    </w:p>
  </w:endnote>
  <w:endnote w:type="continuationSeparator" w:id="0">
    <w:p w:rsidR="00B445B7" w:rsidRDefault="00B445B7" w:rsidP="00F6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8" w:rsidRDefault="002522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B7" w:rsidRDefault="00B445B7" w:rsidP="00F62F3D">
      <w:r>
        <w:separator/>
      </w:r>
    </w:p>
  </w:footnote>
  <w:footnote w:type="continuationSeparator" w:id="0">
    <w:p w:rsidR="00B445B7" w:rsidRDefault="00B445B7" w:rsidP="00F6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AB2"/>
    <w:multiLevelType w:val="hybridMultilevel"/>
    <w:tmpl w:val="A3B865B0"/>
    <w:lvl w:ilvl="0" w:tplc="3C062310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90708C6"/>
    <w:multiLevelType w:val="multilevel"/>
    <w:tmpl w:val="4B1AAE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C57D5"/>
    <w:multiLevelType w:val="multilevel"/>
    <w:tmpl w:val="41B67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F0F20"/>
    <w:multiLevelType w:val="multilevel"/>
    <w:tmpl w:val="E4D209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83CDB"/>
    <w:multiLevelType w:val="multilevel"/>
    <w:tmpl w:val="DDE896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54052"/>
    <w:multiLevelType w:val="multilevel"/>
    <w:tmpl w:val="7B3895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86D2C"/>
    <w:multiLevelType w:val="multilevel"/>
    <w:tmpl w:val="08F03EB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A13A6"/>
    <w:multiLevelType w:val="multilevel"/>
    <w:tmpl w:val="17906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C2BAB"/>
    <w:multiLevelType w:val="multilevel"/>
    <w:tmpl w:val="F4D2DA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221C4"/>
    <w:multiLevelType w:val="multilevel"/>
    <w:tmpl w:val="17906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004AE"/>
    <w:multiLevelType w:val="multilevel"/>
    <w:tmpl w:val="767275F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53037"/>
    <w:multiLevelType w:val="multilevel"/>
    <w:tmpl w:val="5D40C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FB115D"/>
    <w:multiLevelType w:val="multilevel"/>
    <w:tmpl w:val="92E8406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6202B5"/>
    <w:multiLevelType w:val="multilevel"/>
    <w:tmpl w:val="32BA7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0224386"/>
    <w:multiLevelType w:val="multilevel"/>
    <w:tmpl w:val="5888AD40"/>
    <w:lvl w:ilvl="0">
      <w:start w:val="1"/>
      <w:numFmt w:val="decimal"/>
      <w:lvlText w:val="2.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426130"/>
    <w:multiLevelType w:val="multilevel"/>
    <w:tmpl w:val="DBBE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F3535C"/>
    <w:multiLevelType w:val="multilevel"/>
    <w:tmpl w:val="582C000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1F0B3A"/>
    <w:multiLevelType w:val="multilevel"/>
    <w:tmpl w:val="3AFC2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B479E0"/>
    <w:multiLevelType w:val="multilevel"/>
    <w:tmpl w:val="9656F2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1D3631"/>
    <w:multiLevelType w:val="multilevel"/>
    <w:tmpl w:val="4B1AAE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BE42A5"/>
    <w:multiLevelType w:val="multilevel"/>
    <w:tmpl w:val="D708EC66"/>
    <w:lvl w:ilvl="0">
      <w:start w:val="1"/>
      <w:numFmt w:val="decimal"/>
      <w:lvlText w:val="2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7"/>
  </w:num>
  <w:num w:numId="6">
    <w:abstractNumId w:val="7"/>
  </w:num>
  <w:num w:numId="7">
    <w:abstractNumId w:val="9"/>
  </w:num>
  <w:num w:numId="8">
    <w:abstractNumId w:val="19"/>
  </w:num>
  <w:num w:numId="9">
    <w:abstractNumId w:val="1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20"/>
  </w:num>
  <w:num w:numId="15">
    <w:abstractNumId w:val="10"/>
  </w:num>
  <w:num w:numId="16">
    <w:abstractNumId w:val="14"/>
  </w:num>
  <w:num w:numId="17">
    <w:abstractNumId w:val="3"/>
  </w:num>
  <w:num w:numId="18">
    <w:abstractNumId w:val="6"/>
  </w:num>
  <w:num w:numId="19">
    <w:abstractNumId w:val="18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0D"/>
    <w:rsid w:val="0000059E"/>
    <w:rsid w:val="0002676F"/>
    <w:rsid w:val="000350F9"/>
    <w:rsid w:val="000A696C"/>
    <w:rsid w:val="000B6952"/>
    <w:rsid w:val="000C46FB"/>
    <w:rsid w:val="000C7156"/>
    <w:rsid w:val="001005E1"/>
    <w:rsid w:val="00101AE7"/>
    <w:rsid w:val="0011259B"/>
    <w:rsid w:val="00112ECE"/>
    <w:rsid w:val="00122586"/>
    <w:rsid w:val="001235DF"/>
    <w:rsid w:val="001741C5"/>
    <w:rsid w:val="001D021C"/>
    <w:rsid w:val="001F5DE2"/>
    <w:rsid w:val="0022577C"/>
    <w:rsid w:val="002522B8"/>
    <w:rsid w:val="00252BE4"/>
    <w:rsid w:val="002674A3"/>
    <w:rsid w:val="002B5D60"/>
    <w:rsid w:val="002D471B"/>
    <w:rsid w:val="002E01BD"/>
    <w:rsid w:val="002F566C"/>
    <w:rsid w:val="00305E12"/>
    <w:rsid w:val="003431D3"/>
    <w:rsid w:val="0035520D"/>
    <w:rsid w:val="004A7CEE"/>
    <w:rsid w:val="004B052E"/>
    <w:rsid w:val="004C3B7E"/>
    <w:rsid w:val="004C3E20"/>
    <w:rsid w:val="004E0DC3"/>
    <w:rsid w:val="005001D3"/>
    <w:rsid w:val="00512D56"/>
    <w:rsid w:val="0056466F"/>
    <w:rsid w:val="005A1D3E"/>
    <w:rsid w:val="005A7319"/>
    <w:rsid w:val="00644258"/>
    <w:rsid w:val="006777D4"/>
    <w:rsid w:val="006C04D9"/>
    <w:rsid w:val="00793465"/>
    <w:rsid w:val="007D059D"/>
    <w:rsid w:val="007E4A11"/>
    <w:rsid w:val="008204AA"/>
    <w:rsid w:val="008229D0"/>
    <w:rsid w:val="00834391"/>
    <w:rsid w:val="008916EE"/>
    <w:rsid w:val="008933AF"/>
    <w:rsid w:val="008D34FB"/>
    <w:rsid w:val="008F0984"/>
    <w:rsid w:val="009029ED"/>
    <w:rsid w:val="0090344B"/>
    <w:rsid w:val="00936048"/>
    <w:rsid w:val="0098559A"/>
    <w:rsid w:val="009B5456"/>
    <w:rsid w:val="00A05DEF"/>
    <w:rsid w:val="00A147CB"/>
    <w:rsid w:val="00A1720B"/>
    <w:rsid w:val="00A517AE"/>
    <w:rsid w:val="00A62573"/>
    <w:rsid w:val="00A70CBD"/>
    <w:rsid w:val="00A76BC4"/>
    <w:rsid w:val="00A77FA5"/>
    <w:rsid w:val="00AA13B2"/>
    <w:rsid w:val="00AB5EFD"/>
    <w:rsid w:val="00AC73A4"/>
    <w:rsid w:val="00AD1601"/>
    <w:rsid w:val="00B04EF1"/>
    <w:rsid w:val="00B445B7"/>
    <w:rsid w:val="00B94B28"/>
    <w:rsid w:val="00B96099"/>
    <w:rsid w:val="00BD0DBA"/>
    <w:rsid w:val="00BD6B41"/>
    <w:rsid w:val="00C263FF"/>
    <w:rsid w:val="00C27F0D"/>
    <w:rsid w:val="00C436A7"/>
    <w:rsid w:val="00CB0812"/>
    <w:rsid w:val="00CF20DB"/>
    <w:rsid w:val="00D6022F"/>
    <w:rsid w:val="00D61780"/>
    <w:rsid w:val="00D64B19"/>
    <w:rsid w:val="00D86427"/>
    <w:rsid w:val="00D965B2"/>
    <w:rsid w:val="00DA622E"/>
    <w:rsid w:val="00DB6FF3"/>
    <w:rsid w:val="00E31F44"/>
    <w:rsid w:val="00E40D36"/>
    <w:rsid w:val="00E41A81"/>
    <w:rsid w:val="00E46673"/>
    <w:rsid w:val="00E94B71"/>
    <w:rsid w:val="00F123F7"/>
    <w:rsid w:val="00F62F3D"/>
    <w:rsid w:val="00F817E4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9D80-D8D8-4837-9A17-615B63D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520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3552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4">
    <w:name w:val="Hyperlink"/>
    <w:rsid w:val="0035520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A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41A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62F3D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8">
    <w:name w:val="Основной текст Знак"/>
    <w:link w:val="a7"/>
    <w:rsid w:val="00F62F3D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F62F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2F3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62F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2F3D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_"/>
    <w:link w:val="2"/>
    <w:rsid w:val="00A62573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rsid w:val="00A62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A62573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7E4A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D6B4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6B41"/>
    <w:pPr>
      <w:widowControl w:val="0"/>
      <w:shd w:val="clear" w:color="auto" w:fill="FFFFFF"/>
      <w:spacing w:after="480" w:line="274" w:lineRule="exact"/>
      <w:jc w:val="right"/>
    </w:pPr>
    <w:rPr>
      <w:spacing w:val="3"/>
      <w:sz w:val="21"/>
      <w:szCs w:val="21"/>
    </w:rPr>
  </w:style>
  <w:style w:type="character" w:customStyle="1" w:styleId="20">
    <w:name w:val="Подпись к таблице (2)_"/>
    <w:basedOn w:val="a0"/>
    <w:link w:val="21"/>
    <w:rsid w:val="000C46FB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0C46FB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A1720B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20B"/>
    <w:pPr>
      <w:widowControl w:val="0"/>
      <w:shd w:val="clear" w:color="auto" w:fill="FFFFFF"/>
      <w:spacing w:line="288" w:lineRule="exact"/>
      <w:jc w:val="right"/>
    </w:pPr>
    <w:rPr>
      <w:sz w:val="20"/>
      <w:szCs w:val="20"/>
    </w:rPr>
  </w:style>
  <w:style w:type="character" w:customStyle="1" w:styleId="af">
    <w:name w:val="Подпись к таблице_"/>
    <w:basedOn w:val="a0"/>
    <w:link w:val="af0"/>
    <w:rsid w:val="00AA13B2"/>
    <w:rPr>
      <w:rFonts w:ascii="Times New Roman" w:eastAsia="Times New Roman" w:hAnsi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AA13B2"/>
    <w:pPr>
      <w:widowControl w:val="0"/>
      <w:shd w:val="clear" w:color="auto" w:fill="FFFFFF"/>
      <w:spacing w:line="293" w:lineRule="exact"/>
    </w:pPr>
    <w:rPr>
      <w:sz w:val="20"/>
      <w:szCs w:val="20"/>
    </w:rPr>
  </w:style>
  <w:style w:type="table" w:styleId="af1">
    <w:name w:val="Table Grid"/>
    <w:basedOn w:val="a1"/>
    <w:uiPriority w:val="39"/>
    <w:rsid w:val="00985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d"/>
    <w:rsid w:val="009855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3C82-71CB-436D-AC0A-8906C226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6660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ИТВ</cp:lastModifiedBy>
  <cp:revision>41</cp:revision>
  <cp:lastPrinted>2021-03-22T09:06:00Z</cp:lastPrinted>
  <dcterms:created xsi:type="dcterms:W3CDTF">2021-03-17T07:29:00Z</dcterms:created>
  <dcterms:modified xsi:type="dcterms:W3CDTF">2021-03-22T09:33:00Z</dcterms:modified>
</cp:coreProperties>
</file>