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40" w:rsidRPr="00EB460E" w:rsidRDefault="00A95240" w:rsidP="00A95240">
      <w:pPr>
        <w:spacing w:after="1" w:line="220" w:lineRule="atLeast"/>
        <w:jc w:val="center"/>
        <w:outlineLvl w:val="0"/>
        <w:rPr>
          <w:rFonts w:ascii="Arial" w:eastAsiaTheme="minorHAnsi" w:hAnsi="Arial" w:cs="Arial"/>
          <w:b/>
          <w:lang w:eastAsia="en-US"/>
        </w:rPr>
      </w:pPr>
      <w:bookmarkStart w:id="0" w:name="_GoBack"/>
      <w:r w:rsidRPr="00EB460E">
        <w:rPr>
          <w:rFonts w:ascii="Arial" w:eastAsiaTheme="minorHAnsi" w:hAnsi="Arial" w:cs="Arial"/>
          <w:noProof/>
        </w:rPr>
        <w:drawing>
          <wp:inline distT="0" distB="0" distL="0" distR="0" wp14:anchorId="45E57633" wp14:editId="0EF45C4B">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A95240" w:rsidRPr="00EB460E" w:rsidRDefault="00A95240" w:rsidP="00A95240">
      <w:pPr>
        <w:spacing w:after="1" w:line="220" w:lineRule="atLeast"/>
        <w:jc w:val="center"/>
        <w:outlineLvl w:val="0"/>
        <w:rPr>
          <w:rFonts w:ascii="Arial" w:eastAsiaTheme="minorHAnsi" w:hAnsi="Arial" w:cs="Arial"/>
          <w:b/>
          <w:lang w:eastAsia="en-US"/>
        </w:rPr>
      </w:pPr>
      <w:r w:rsidRPr="00EB460E">
        <w:rPr>
          <w:rFonts w:ascii="Arial" w:eastAsiaTheme="minorHAnsi" w:hAnsi="Arial" w:cs="Arial"/>
          <w:b/>
          <w:lang w:eastAsia="en-US"/>
        </w:rPr>
        <w:t>КРАСНОЯРСКИЙ КРАЙ</w:t>
      </w:r>
    </w:p>
    <w:p w:rsidR="00A95240" w:rsidRPr="00EB460E" w:rsidRDefault="00A95240" w:rsidP="00A95240">
      <w:pPr>
        <w:spacing w:after="1" w:line="220" w:lineRule="atLeast"/>
        <w:jc w:val="center"/>
        <w:outlineLvl w:val="0"/>
        <w:rPr>
          <w:rFonts w:ascii="Arial" w:eastAsiaTheme="minorHAnsi" w:hAnsi="Arial" w:cs="Arial"/>
          <w:b/>
          <w:lang w:eastAsia="en-US"/>
        </w:rPr>
      </w:pPr>
      <w:r w:rsidRPr="00EB460E">
        <w:rPr>
          <w:rFonts w:ascii="Arial" w:eastAsiaTheme="minorHAnsi" w:hAnsi="Arial" w:cs="Arial"/>
          <w:b/>
          <w:lang w:eastAsia="en-US"/>
        </w:rPr>
        <w:t xml:space="preserve">АДМИНИСТРАЦИЯ </w:t>
      </w:r>
    </w:p>
    <w:p w:rsidR="00A95240" w:rsidRPr="00EB460E" w:rsidRDefault="00A95240" w:rsidP="00A95240">
      <w:pPr>
        <w:spacing w:after="1" w:line="220" w:lineRule="atLeast"/>
        <w:jc w:val="center"/>
        <w:outlineLvl w:val="0"/>
        <w:rPr>
          <w:rFonts w:ascii="Arial" w:eastAsiaTheme="minorHAnsi" w:hAnsi="Arial" w:cs="Arial"/>
          <w:b/>
          <w:lang w:eastAsia="en-US"/>
        </w:rPr>
      </w:pPr>
      <w:r w:rsidRPr="00EB460E">
        <w:rPr>
          <w:rFonts w:ascii="Arial" w:eastAsiaTheme="minorHAnsi" w:hAnsi="Arial" w:cs="Arial"/>
          <w:b/>
          <w:lang w:eastAsia="en-US"/>
        </w:rPr>
        <w:t>ПИРОВСКОГО МУНИЦИПАЛЬНОГО ОКРУГА</w:t>
      </w:r>
    </w:p>
    <w:p w:rsidR="00A95240" w:rsidRPr="00EB460E" w:rsidRDefault="00A95240" w:rsidP="00A95240">
      <w:pPr>
        <w:ind w:right="-1"/>
        <w:jc w:val="center"/>
        <w:rPr>
          <w:rFonts w:ascii="Arial" w:hAnsi="Arial" w:cs="Arial"/>
          <w:b/>
        </w:rPr>
      </w:pPr>
    </w:p>
    <w:p w:rsidR="00A95240" w:rsidRPr="00EB460E" w:rsidRDefault="00A95240" w:rsidP="00A95240">
      <w:pPr>
        <w:ind w:right="-1"/>
        <w:jc w:val="center"/>
        <w:rPr>
          <w:rFonts w:ascii="Arial" w:hAnsi="Arial" w:cs="Arial"/>
          <w:b/>
        </w:rPr>
      </w:pPr>
      <w:r w:rsidRPr="00EB460E">
        <w:rPr>
          <w:rFonts w:ascii="Arial" w:hAnsi="Arial" w:cs="Arial"/>
          <w:b/>
        </w:rPr>
        <w:t>ПОСТАНОВЛЕНИЕ</w:t>
      </w:r>
    </w:p>
    <w:p w:rsidR="00A95240" w:rsidRPr="00EB460E" w:rsidRDefault="00A95240" w:rsidP="00A95240">
      <w:pPr>
        <w:ind w:right="-1"/>
        <w:jc w:val="center"/>
        <w:rPr>
          <w:rFonts w:ascii="Arial" w:hAnsi="Arial" w:cs="Arial"/>
          <w:b/>
        </w:rPr>
      </w:pPr>
    </w:p>
    <w:tbl>
      <w:tblPr>
        <w:tblW w:w="0" w:type="auto"/>
        <w:jc w:val="center"/>
        <w:tblLook w:val="01E0" w:firstRow="1" w:lastRow="1" w:firstColumn="1" w:lastColumn="1" w:noHBand="0" w:noVBand="0"/>
      </w:tblPr>
      <w:tblGrid>
        <w:gridCol w:w="3112"/>
        <w:gridCol w:w="3129"/>
        <w:gridCol w:w="3114"/>
      </w:tblGrid>
      <w:tr w:rsidR="00A95240" w:rsidRPr="00EB460E" w:rsidTr="009E2770">
        <w:trPr>
          <w:jc w:val="center"/>
        </w:trPr>
        <w:tc>
          <w:tcPr>
            <w:tcW w:w="3190" w:type="dxa"/>
          </w:tcPr>
          <w:p w:rsidR="00A95240" w:rsidRPr="00EB460E" w:rsidRDefault="00EB460E" w:rsidP="00A95240">
            <w:pPr>
              <w:ind w:right="-1"/>
              <w:rPr>
                <w:rFonts w:ascii="Arial" w:hAnsi="Arial" w:cs="Arial"/>
              </w:rPr>
            </w:pPr>
            <w:r w:rsidRPr="00EB460E">
              <w:rPr>
                <w:rFonts w:ascii="Arial" w:hAnsi="Arial" w:cs="Arial"/>
              </w:rPr>
              <w:t>11</w:t>
            </w:r>
            <w:r w:rsidR="00A95240" w:rsidRPr="00EB460E">
              <w:rPr>
                <w:rFonts w:ascii="Arial" w:hAnsi="Arial" w:cs="Arial"/>
              </w:rPr>
              <w:t xml:space="preserve"> марта 2021 г.</w:t>
            </w:r>
          </w:p>
        </w:tc>
        <w:tc>
          <w:tcPr>
            <w:tcW w:w="3190" w:type="dxa"/>
          </w:tcPr>
          <w:p w:rsidR="00A95240" w:rsidRPr="00EB460E" w:rsidRDefault="00A95240" w:rsidP="009E2770">
            <w:pPr>
              <w:ind w:right="-1"/>
              <w:jc w:val="center"/>
              <w:rPr>
                <w:rFonts w:ascii="Arial" w:hAnsi="Arial" w:cs="Arial"/>
              </w:rPr>
            </w:pPr>
            <w:r w:rsidRPr="00EB460E">
              <w:rPr>
                <w:rFonts w:ascii="Arial" w:hAnsi="Arial" w:cs="Arial"/>
              </w:rPr>
              <w:t>с. Пировское</w:t>
            </w:r>
          </w:p>
        </w:tc>
        <w:tc>
          <w:tcPr>
            <w:tcW w:w="3191" w:type="dxa"/>
          </w:tcPr>
          <w:p w:rsidR="00A95240" w:rsidRPr="00EB460E" w:rsidRDefault="00A95240" w:rsidP="00EB460E">
            <w:pPr>
              <w:ind w:right="-1"/>
              <w:jc w:val="right"/>
              <w:rPr>
                <w:rFonts w:ascii="Arial" w:hAnsi="Arial" w:cs="Arial"/>
              </w:rPr>
            </w:pPr>
            <w:r w:rsidRPr="00EB460E">
              <w:rPr>
                <w:rFonts w:ascii="Arial" w:hAnsi="Arial" w:cs="Arial"/>
              </w:rPr>
              <w:t>№</w:t>
            </w:r>
            <w:r w:rsidR="00EB460E" w:rsidRPr="00EB460E">
              <w:rPr>
                <w:rFonts w:ascii="Arial" w:hAnsi="Arial" w:cs="Arial"/>
              </w:rPr>
              <w:t>105-п</w:t>
            </w:r>
          </w:p>
        </w:tc>
      </w:tr>
    </w:tbl>
    <w:p w:rsidR="00E96836" w:rsidRPr="00EB460E" w:rsidRDefault="00E96836">
      <w:pPr>
        <w:rPr>
          <w:rFonts w:ascii="Arial" w:hAnsi="Arial" w:cs="Arial"/>
        </w:rPr>
      </w:pPr>
    </w:p>
    <w:p w:rsidR="00A95240" w:rsidRPr="00EB460E" w:rsidRDefault="00A95240">
      <w:pPr>
        <w:rPr>
          <w:rFonts w:ascii="Arial" w:hAnsi="Arial" w:cs="Arial"/>
        </w:rPr>
      </w:pPr>
    </w:p>
    <w:p w:rsidR="00A95240" w:rsidRPr="00EB460E" w:rsidRDefault="00A95240" w:rsidP="00A95240">
      <w:pPr>
        <w:jc w:val="center"/>
        <w:rPr>
          <w:rFonts w:ascii="Arial" w:hAnsi="Arial" w:cs="Arial"/>
        </w:rPr>
      </w:pPr>
      <w:r w:rsidRPr="00EB460E">
        <w:rPr>
          <w:rFonts w:ascii="Arial" w:hAnsi="Arial" w:cs="Arial"/>
        </w:rPr>
        <w:t>О внесении изменений в постановление администрации Пировского района</w:t>
      </w:r>
    </w:p>
    <w:p w:rsidR="00A95240" w:rsidRPr="00EB460E" w:rsidRDefault="00A95240" w:rsidP="00A95240">
      <w:pPr>
        <w:ind w:right="-144"/>
        <w:jc w:val="center"/>
        <w:rPr>
          <w:rFonts w:ascii="Arial" w:hAnsi="Arial" w:cs="Arial"/>
        </w:rPr>
      </w:pPr>
      <w:r w:rsidRPr="00EB460E">
        <w:rPr>
          <w:rFonts w:ascii="Arial" w:hAnsi="Arial" w:cs="Arial"/>
        </w:rPr>
        <w:t xml:space="preserve">от 13.11.2020 № 325-п «Об утверждении муниципальной программы Пировского муниципального округа </w:t>
      </w:r>
    </w:p>
    <w:p w:rsidR="00A95240" w:rsidRPr="00EB460E" w:rsidRDefault="00A95240" w:rsidP="00A95240">
      <w:pPr>
        <w:ind w:right="-144"/>
        <w:jc w:val="center"/>
        <w:rPr>
          <w:rFonts w:ascii="Arial" w:hAnsi="Arial" w:cs="Arial"/>
        </w:rPr>
      </w:pPr>
      <w:r w:rsidRPr="00EB460E">
        <w:rPr>
          <w:rFonts w:ascii="Arial" w:hAnsi="Arial" w:cs="Arial"/>
        </w:rPr>
        <w:t>«Управление муниципальным имуществом»</w:t>
      </w:r>
    </w:p>
    <w:p w:rsidR="00A95240" w:rsidRPr="00EB460E" w:rsidRDefault="00A95240" w:rsidP="00A95240">
      <w:pPr>
        <w:ind w:right="-144"/>
        <w:jc w:val="center"/>
        <w:rPr>
          <w:rFonts w:ascii="Arial" w:hAnsi="Arial" w:cs="Arial"/>
        </w:rPr>
      </w:pPr>
    </w:p>
    <w:p w:rsidR="00A95240" w:rsidRPr="00EB460E" w:rsidRDefault="00A95240" w:rsidP="00A95240">
      <w:pPr>
        <w:widowControl w:val="0"/>
        <w:autoSpaceDE w:val="0"/>
        <w:autoSpaceDN w:val="0"/>
        <w:adjustRightInd w:val="0"/>
        <w:ind w:firstLine="709"/>
        <w:jc w:val="both"/>
        <w:rPr>
          <w:rFonts w:ascii="Arial" w:hAnsi="Arial" w:cs="Arial"/>
        </w:rPr>
      </w:pPr>
      <w:r w:rsidRPr="00EB460E">
        <w:rPr>
          <w:rFonts w:ascii="Arial" w:hAnsi="Arial" w:cs="Arial"/>
        </w:rPr>
        <w:t xml:space="preserve">В целях уточнения муниципальной программы  Пировского </w:t>
      </w:r>
      <w:r w:rsidR="00310269" w:rsidRPr="00EB460E">
        <w:rPr>
          <w:rFonts w:ascii="Arial" w:hAnsi="Arial" w:cs="Arial"/>
        </w:rPr>
        <w:t>муниципального округа</w:t>
      </w:r>
      <w:r w:rsidRPr="00EB460E">
        <w:rPr>
          <w:rFonts w:ascii="Arial" w:hAnsi="Arial" w:cs="Arial"/>
        </w:rPr>
        <w:t xml:space="preserve"> «</w:t>
      </w:r>
      <w:r w:rsidR="00310269" w:rsidRPr="00EB460E">
        <w:rPr>
          <w:rFonts w:ascii="Arial" w:hAnsi="Arial" w:cs="Arial"/>
        </w:rPr>
        <w:t>Управление муниципальным имуществом</w:t>
      </w:r>
      <w:r w:rsidRPr="00EB460E">
        <w:rPr>
          <w:rFonts w:ascii="Arial" w:hAnsi="Arial" w:cs="Arial"/>
        </w:rPr>
        <w:t xml:space="preserve">», в соответствии со статьей 179 Бюджетного кодекса Российской Федерации, постановлением администрации Пировского района от 15.07.2013 №309-п «Об утверждении Порядка принятия решений о разработке муниципальных программ Пировского района, их формирования и реализации», Положением о бюджетном процессе </w:t>
      </w:r>
      <w:r w:rsidR="00310269" w:rsidRPr="00EB460E">
        <w:rPr>
          <w:rFonts w:ascii="Arial" w:hAnsi="Arial" w:cs="Arial"/>
        </w:rPr>
        <w:t xml:space="preserve">в </w:t>
      </w:r>
      <w:r w:rsidRPr="00EB460E">
        <w:rPr>
          <w:rFonts w:ascii="Arial" w:hAnsi="Arial" w:cs="Arial"/>
        </w:rPr>
        <w:t>Пировско</w:t>
      </w:r>
      <w:r w:rsidR="00310269" w:rsidRPr="00EB460E">
        <w:rPr>
          <w:rFonts w:ascii="Arial" w:hAnsi="Arial" w:cs="Arial"/>
        </w:rPr>
        <w:t>м</w:t>
      </w:r>
      <w:r w:rsidRPr="00EB460E">
        <w:rPr>
          <w:rFonts w:ascii="Arial" w:hAnsi="Arial" w:cs="Arial"/>
        </w:rPr>
        <w:t xml:space="preserve"> </w:t>
      </w:r>
      <w:r w:rsidR="00310269" w:rsidRPr="00EB460E">
        <w:rPr>
          <w:rFonts w:ascii="Arial" w:hAnsi="Arial" w:cs="Arial"/>
        </w:rPr>
        <w:t>муниципальном округе</w:t>
      </w:r>
      <w:r w:rsidRPr="00EB460E">
        <w:rPr>
          <w:rFonts w:ascii="Arial" w:hAnsi="Arial" w:cs="Arial"/>
        </w:rPr>
        <w:t xml:space="preserve">, утвержденным решением Пировского </w:t>
      </w:r>
      <w:r w:rsidR="00310269" w:rsidRPr="00EB460E">
        <w:rPr>
          <w:rFonts w:ascii="Arial" w:hAnsi="Arial" w:cs="Arial"/>
        </w:rPr>
        <w:t>окружного</w:t>
      </w:r>
      <w:r w:rsidRPr="00EB460E">
        <w:rPr>
          <w:rFonts w:ascii="Arial" w:hAnsi="Arial" w:cs="Arial"/>
        </w:rPr>
        <w:t xml:space="preserve"> Совета депутатов от 26.</w:t>
      </w:r>
      <w:r w:rsidR="00310269" w:rsidRPr="00EB460E">
        <w:rPr>
          <w:rFonts w:ascii="Arial" w:hAnsi="Arial" w:cs="Arial"/>
        </w:rPr>
        <w:t>11</w:t>
      </w:r>
      <w:r w:rsidRPr="00EB460E">
        <w:rPr>
          <w:rFonts w:ascii="Arial" w:hAnsi="Arial" w:cs="Arial"/>
        </w:rPr>
        <w:t>.20</w:t>
      </w:r>
      <w:r w:rsidR="00310269" w:rsidRPr="00EB460E">
        <w:rPr>
          <w:rFonts w:ascii="Arial" w:hAnsi="Arial" w:cs="Arial"/>
        </w:rPr>
        <w:t>20</w:t>
      </w:r>
      <w:r w:rsidRPr="00EB460E">
        <w:rPr>
          <w:rFonts w:ascii="Arial" w:hAnsi="Arial" w:cs="Arial"/>
        </w:rPr>
        <w:t xml:space="preserve"> №</w:t>
      </w:r>
      <w:r w:rsidR="00310269" w:rsidRPr="00EB460E">
        <w:rPr>
          <w:rFonts w:ascii="Arial" w:hAnsi="Arial" w:cs="Arial"/>
        </w:rPr>
        <w:t>5</w:t>
      </w:r>
      <w:r w:rsidRPr="00EB460E">
        <w:rPr>
          <w:rFonts w:ascii="Arial" w:hAnsi="Arial" w:cs="Arial"/>
        </w:rPr>
        <w:t>-</w:t>
      </w:r>
      <w:r w:rsidR="00310269" w:rsidRPr="00EB460E">
        <w:rPr>
          <w:rFonts w:ascii="Arial" w:hAnsi="Arial" w:cs="Arial"/>
        </w:rPr>
        <w:t>3</w:t>
      </w:r>
      <w:r w:rsidRPr="00EB460E">
        <w:rPr>
          <w:rFonts w:ascii="Arial" w:hAnsi="Arial" w:cs="Arial"/>
        </w:rPr>
        <w:t xml:space="preserve">4р, </w:t>
      </w:r>
      <w:r w:rsidR="00310269" w:rsidRPr="00EB460E">
        <w:rPr>
          <w:rFonts w:ascii="Arial" w:hAnsi="Arial" w:cs="Arial"/>
        </w:rPr>
        <w:t xml:space="preserve">руководствуясь Уставом Пировского муниципального округа, </w:t>
      </w:r>
      <w:r w:rsidRPr="00EB460E">
        <w:rPr>
          <w:rFonts w:ascii="Arial" w:hAnsi="Arial" w:cs="Arial"/>
        </w:rPr>
        <w:t>ПОСТАНОВЛЯЮ:</w:t>
      </w:r>
    </w:p>
    <w:p w:rsidR="00310269" w:rsidRPr="00EB460E" w:rsidRDefault="00310269" w:rsidP="00692809">
      <w:pPr>
        <w:pStyle w:val="a3"/>
        <w:widowControl w:val="0"/>
        <w:numPr>
          <w:ilvl w:val="0"/>
          <w:numId w:val="10"/>
        </w:numPr>
        <w:tabs>
          <w:tab w:val="left" w:pos="0"/>
          <w:tab w:val="left" w:pos="709"/>
        </w:tabs>
        <w:autoSpaceDE w:val="0"/>
        <w:autoSpaceDN w:val="0"/>
        <w:adjustRightInd w:val="0"/>
        <w:ind w:left="0" w:right="68" w:firstLine="709"/>
        <w:jc w:val="both"/>
        <w:rPr>
          <w:rFonts w:ascii="Arial" w:hAnsi="Arial" w:cs="Arial"/>
        </w:rPr>
      </w:pPr>
      <w:r w:rsidRPr="00EB460E">
        <w:rPr>
          <w:rFonts w:ascii="Arial" w:hAnsi="Arial" w:cs="Arial"/>
        </w:rPr>
        <w:t>Внести в постановление администрации Пировского района от 13.11.2020 №32</w:t>
      </w:r>
      <w:r w:rsidR="008C2B9C" w:rsidRPr="00EB460E">
        <w:rPr>
          <w:rFonts w:ascii="Arial" w:hAnsi="Arial" w:cs="Arial"/>
        </w:rPr>
        <w:t>5</w:t>
      </w:r>
      <w:r w:rsidRPr="00EB460E">
        <w:rPr>
          <w:rFonts w:ascii="Arial" w:hAnsi="Arial" w:cs="Arial"/>
        </w:rPr>
        <w:t>-п «Об утверждении муниципальной программы Пировского муниципального округа «</w:t>
      </w:r>
      <w:r w:rsidR="008C2B9C" w:rsidRPr="00EB460E">
        <w:rPr>
          <w:rFonts w:ascii="Arial" w:hAnsi="Arial" w:cs="Arial"/>
        </w:rPr>
        <w:t>Управление муниципальным имуществом</w:t>
      </w:r>
      <w:r w:rsidRPr="00EB460E">
        <w:rPr>
          <w:rFonts w:ascii="Arial" w:hAnsi="Arial" w:cs="Arial"/>
        </w:rPr>
        <w:t>» (далее - Постановление) следующие</w:t>
      </w:r>
      <w:r w:rsidRPr="00EB460E">
        <w:rPr>
          <w:rFonts w:ascii="Arial" w:hAnsi="Arial" w:cs="Arial"/>
          <w:bCs/>
        </w:rPr>
        <w:t xml:space="preserve"> изменения:</w:t>
      </w:r>
    </w:p>
    <w:p w:rsidR="008C2B9C" w:rsidRPr="00EB460E" w:rsidRDefault="00A00F1B" w:rsidP="00A00F1B">
      <w:pPr>
        <w:widowControl w:val="0"/>
        <w:tabs>
          <w:tab w:val="left" w:pos="0"/>
        </w:tabs>
        <w:autoSpaceDE w:val="0"/>
        <w:autoSpaceDN w:val="0"/>
        <w:adjustRightInd w:val="0"/>
        <w:ind w:right="68"/>
        <w:jc w:val="both"/>
        <w:rPr>
          <w:rFonts w:ascii="Arial" w:hAnsi="Arial" w:cs="Arial"/>
        </w:rPr>
      </w:pPr>
      <w:r w:rsidRPr="00EB460E">
        <w:rPr>
          <w:rFonts w:ascii="Arial" w:hAnsi="Arial" w:cs="Arial"/>
        </w:rPr>
        <w:tab/>
        <w:t xml:space="preserve">1) </w:t>
      </w:r>
      <w:r w:rsidR="008C2B9C" w:rsidRPr="00EB460E">
        <w:rPr>
          <w:rFonts w:ascii="Arial" w:hAnsi="Arial" w:cs="Arial"/>
        </w:rPr>
        <w:t xml:space="preserve">В Паспорте муниципальной программы разделы «Перечень подпрограмм и отдельных мероприятий </w:t>
      </w:r>
      <w:r w:rsidRPr="00EB460E">
        <w:rPr>
          <w:rFonts w:ascii="Arial" w:hAnsi="Arial" w:cs="Arial"/>
        </w:rPr>
        <w:t>муниципальной программы»</w:t>
      </w:r>
      <w:r w:rsidR="008C2B9C" w:rsidRPr="00EB460E">
        <w:rPr>
          <w:rFonts w:ascii="Arial" w:hAnsi="Arial" w:cs="Arial"/>
        </w:rPr>
        <w:t xml:space="preserve">, «Информация по ресурсному обеспечению муниципальной программы, в том числе по годам реализации </w:t>
      </w:r>
      <w:r w:rsidRPr="00EB460E">
        <w:rPr>
          <w:rFonts w:ascii="Arial" w:hAnsi="Arial" w:cs="Arial"/>
        </w:rPr>
        <w:t>программы» изложить</w:t>
      </w:r>
      <w:r w:rsidR="008C2B9C" w:rsidRPr="00EB460E">
        <w:rPr>
          <w:rFonts w:ascii="Arial" w:hAnsi="Arial" w:cs="Arial"/>
        </w:rPr>
        <w:t xml:space="preserve"> в следующей редакции:</w:t>
      </w:r>
    </w:p>
    <w:p w:rsidR="00A00F1B" w:rsidRPr="00EB460E" w:rsidRDefault="00A00F1B" w:rsidP="00A00F1B">
      <w:pPr>
        <w:rPr>
          <w:rFonts w:ascii="Arial" w:hAnsi="Arial" w:cs="Arial"/>
        </w:rPr>
      </w:pPr>
    </w:p>
    <w:tbl>
      <w:tblPr>
        <w:tblStyle w:val="a4"/>
        <w:tblW w:w="0" w:type="auto"/>
        <w:tblInd w:w="108" w:type="dxa"/>
        <w:tblLook w:val="04A0" w:firstRow="1" w:lastRow="0" w:firstColumn="1" w:lastColumn="0" w:noHBand="0" w:noVBand="1"/>
      </w:tblPr>
      <w:tblGrid>
        <w:gridCol w:w="3620"/>
        <w:gridCol w:w="5617"/>
      </w:tblGrid>
      <w:tr w:rsidR="008C2B9C" w:rsidRPr="00EB460E" w:rsidTr="0091508A">
        <w:tc>
          <w:tcPr>
            <w:tcW w:w="3620" w:type="dxa"/>
          </w:tcPr>
          <w:p w:rsidR="008C2B9C" w:rsidRPr="00EB460E" w:rsidRDefault="008C2B9C" w:rsidP="009E2770">
            <w:pPr>
              <w:tabs>
                <w:tab w:val="left" w:pos="1134"/>
              </w:tabs>
              <w:autoSpaceDE w:val="0"/>
              <w:autoSpaceDN w:val="0"/>
              <w:adjustRightInd w:val="0"/>
              <w:rPr>
                <w:rFonts w:ascii="Arial" w:hAnsi="Arial" w:cs="Arial"/>
              </w:rPr>
            </w:pPr>
            <w:r w:rsidRPr="00EB460E">
              <w:rPr>
                <w:rFonts w:ascii="Arial" w:hAnsi="Arial" w:cs="Arial"/>
              </w:rPr>
              <w:t>Перечень подпрограмм и отдельных мероприятий</w:t>
            </w:r>
          </w:p>
          <w:p w:rsidR="008C2B9C" w:rsidRPr="00EB460E" w:rsidRDefault="008C2B9C" w:rsidP="009E2770">
            <w:pPr>
              <w:widowControl w:val="0"/>
              <w:tabs>
                <w:tab w:val="left" w:pos="0"/>
              </w:tabs>
              <w:autoSpaceDE w:val="0"/>
              <w:autoSpaceDN w:val="0"/>
              <w:adjustRightInd w:val="0"/>
              <w:ind w:right="68"/>
              <w:jc w:val="both"/>
              <w:rPr>
                <w:rFonts w:ascii="Arial" w:hAnsi="Arial" w:cs="Arial"/>
              </w:rPr>
            </w:pPr>
            <w:proofErr w:type="gramStart"/>
            <w:r w:rsidRPr="00EB460E">
              <w:rPr>
                <w:rFonts w:ascii="Arial" w:hAnsi="Arial" w:cs="Arial"/>
              </w:rPr>
              <w:t>муниципальной  программы</w:t>
            </w:r>
            <w:proofErr w:type="gramEnd"/>
          </w:p>
        </w:tc>
        <w:tc>
          <w:tcPr>
            <w:tcW w:w="5617" w:type="dxa"/>
          </w:tcPr>
          <w:p w:rsidR="008C2B9C" w:rsidRPr="00EB460E" w:rsidRDefault="008C2B9C" w:rsidP="008C2B9C">
            <w:pPr>
              <w:widowControl w:val="0"/>
              <w:tabs>
                <w:tab w:val="left" w:pos="280"/>
              </w:tabs>
              <w:autoSpaceDE w:val="0"/>
              <w:autoSpaceDN w:val="0"/>
              <w:adjustRightInd w:val="0"/>
              <w:ind w:right="-144"/>
              <w:rPr>
                <w:rFonts w:ascii="Arial" w:hAnsi="Arial" w:cs="Arial"/>
              </w:rPr>
            </w:pPr>
            <w:r w:rsidRPr="00EB460E">
              <w:rPr>
                <w:rFonts w:ascii="Arial" w:hAnsi="Arial" w:cs="Arial"/>
              </w:rPr>
              <w:t>Подпрограммы:</w:t>
            </w:r>
          </w:p>
          <w:p w:rsidR="008C2B9C" w:rsidRPr="00EB460E" w:rsidRDefault="008C2B9C" w:rsidP="008C2B9C">
            <w:pPr>
              <w:widowControl w:val="0"/>
              <w:numPr>
                <w:ilvl w:val="0"/>
                <w:numId w:val="6"/>
              </w:numPr>
              <w:tabs>
                <w:tab w:val="left" w:pos="280"/>
              </w:tabs>
              <w:autoSpaceDE w:val="0"/>
              <w:autoSpaceDN w:val="0"/>
              <w:adjustRightInd w:val="0"/>
              <w:ind w:left="0" w:right="-144" w:firstLine="0"/>
              <w:rPr>
                <w:rFonts w:ascii="Arial" w:hAnsi="Arial" w:cs="Arial"/>
              </w:rPr>
            </w:pPr>
            <w:r w:rsidRPr="00EB460E">
              <w:rPr>
                <w:rFonts w:ascii="Arial" w:hAnsi="Arial" w:cs="Arial"/>
              </w:rPr>
              <w:t>«Развитие земельно-имущественных отношений на территории Пировского муниципального округа».</w:t>
            </w:r>
          </w:p>
          <w:p w:rsidR="008C2B9C" w:rsidRPr="00EB460E" w:rsidRDefault="008C2B9C" w:rsidP="008C2B9C">
            <w:pPr>
              <w:widowControl w:val="0"/>
              <w:numPr>
                <w:ilvl w:val="0"/>
                <w:numId w:val="6"/>
              </w:numPr>
              <w:tabs>
                <w:tab w:val="left" w:pos="280"/>
              </w:tabs>
              <w:autoSpaceDE w:val="0"/>
              <w:autoSpaceDN w:val="0"/>
              <w:adjustRightInd w:val="0"/>
              <w:ind w:left="0" w:right="-144" w:firstLine="0"/>
              <w:rPr>
                <w:rFonts w:ascii="Arial" w:hAnsi="Arial" w:cs="Arial"/>
              </w:rPr>
            </w:pPr>
            <w:r w:rsidRPr="00EB460E">
              <w:rPr>
                <w:rFonts w:ascii="Arial" w:hAnsi="Arial" w:cs="Arial"/>
              </w:rPr>
              <w:t>«Содержание и обслуживание казны Пировского муниципального округа».</w:t>
            </w:r>
          </w:p>
          <w:p w:rsidR="008C2B9C" w:rsidRPr="00EB460E" w:rsidRDefault="008C2B9C" w:rsidP="008C2B9C">
            <w:pPr>
              <w:widowControl w:val="0"/>
              <w:tabs>
                <w:tab w:val="left" w:pos="0"/>
              </w:tabs>
              <w:autoSpaceDE w:val="0"/>
              <w:autoSpaceDN w:val="0"/>
              <w:adjustRightInd w:val="0"/>
              <w:ind w:right="68"/>
              <w:jc w:val="both"/>
              <w:rPr>
                <w:rFonts w:ascii="Arial" w:hAnsi="Arial" w:cs="Arial"/>
              </w:rPr>
            </w:pPr>
            <w:r w:rsidRPr="00EB460E">
              <w:rPr>
                <w:rFonts w:ascii="Arial" w:hAnsi="Arial" w:cs="Arial"/>
              </w:rPr>
              <w:t>Отдельное мероприятие программы: «Приобретение муниципального имущества»</w:t>
            </w:r>
          </w:p>
        </w:tc>
      </w:tr>
      <w:tr w:rsidR="008C2B9C" w:rsidRPr="00EB460E" w:rsidTr="0091508A">
        <w:tc>
          <w:tcPr>
            <w:tcW w:w="3620" w:type="dxa"/>
          </w:tcPr>
          <w:p w:rsidR="008C2B9C" w:rsidRPr="00EB460E" w:rsidRDefault="008C2B9C" w:rsidP="009E2770">
            <w:pPr>
              <w:tabs>
                <w:tab w:val="left" w:pos="1134"/>
              </w:tabs>
              <w:autoSpaceDE w:val="0"/>
              <w:autoSpaceDN w:val="0"/>
              <w:adjustRightInd w:val="0"/>
              <w:rPr>
                <w:rFonts w:ascii="Arial" w:hAnsi="Arial" w:cs="Arial"/>
              </w:rPr>
            </w:pPr>
            <w:r w:rsidRPr="00EB460E">
              <w:rPr>
                <w:rFonts w:ascii="Arial" w:hAnsi="Arial" w:cs="Arial"/>
              </w:rPr>
              <w:t>Информация по ресурсному обеспечению муниципальной программы, в том числе по годам реализации программы</w:t>
            </w:r>
          </w:p>
        </w:tc>
        <w:tc>
          <w:tcPr>
            <w:tcW w:w="5617" w:type="dxa"/>
            <w:vAlign w:val="center"/>
          </w:tcPr>
          <w:p w:rsidR="0066181B" w:rsidRPr="00EB460E" w:rsidRDefault="008C2B9C" w:rsidP="008C2B9C">
            <w:pPr>
              <w:widowControl w:val="0"/>
              <w:autoSpaceDE w:val="0"/>
              <w:autoSpaceDN w:val="0"/>
              <w:adjustRightInd w:val="0"/>
              <w:ind w:right="34"/>
              <w:jc w:val="both"/>
              <w:rPr>
                <w:rFonts w:ascii="Arial" w:hAnsi="Arial" w:cs="Arial"/>
              </w:rPr>
            </w:pPr>
            <w:r w:rsidRPr="00EB460E">
              <w:rPr>
                <w:rFonts w:ascii="Arial" w:hAnsi="Arial" w:cs="Arial"/>
              </w:rPr>
              <w:t xml:space="preserve">Общий объем бюджетных ассигнований на реализацию Программы по годам составляет 19 400 000,00 рублей, </w:t>
            </w:r>
          </w:p>
          <w:p w:rsidR="0066181B" w:rsidRPr="00EB460E" w:rsidRDefault="008C2B9C" w:rsidP="008C2B9C">
            <w:pPr>
              <w:widowControl w:val="0"/>
              <w:autoSpaceDE w:val="0"/>
              <w:autoSpaceDN w:val="0"/>
              <w:adjustRightInd w:val="0"/>
              <w:ind w:right="34"/>
              <w:jc w:val="both"/>
              <w:rPr>
                <w:rFonts w:ascii="Arial" w:hAnsi="Arial" w:cs="Arial"/>
              </w:rPr>
            </w:pPr>
            <w:r w:rsidRPr="00EB460E">
              <w:rPr>
                <w:rFonts w:ascii="Arial" w:hAnsi="Arial" w:cs="Arial"/>
              </w:rPr>
              <w:t>в том числе</w:t>
            </w:r>
            <w:r w:rsidR="0066181B" w:rsidRPr="00EB460E">
              <w:rPr>
                <w:rFonts w:ascii="Arial" w:hAnsi="Arial" w:cs="Arial"/>
              </w:rPr>
              <w:t>:</w:t>
            </w:r>
          </w:p>
          <w:p w:rsidR="0066181B" w:rsidRPr="00EB460E" w:rsidRDefault="0066181B" w:rsidP="008C2B9C">
            <w:pPr>
              <w:widowControl w:val="0"/>
              <w:autoSpaceDE w:val="0"/>
              <w:autoSpaceDN w:val="0"/>
              <w:adjustRightInd w:val="0"/>
              <w:ind w:right="34"/>
              <w:jc w:val="both"/>
              <w:rPr>
                <w:rFonts w:ascii="Arial" w:hAnsi="Arial" w:cs="Arial"/>
              </w:rPr>
            </w:pPr>
            <w:r w:rsidRPr="00EB460E">
              <w:rPr>
                <w:rFonts w:ascii="Arial" w:hAnsi="Arial" w:cs="Arial"/>
              </w:rPr>
              <w:t>900 000,00 рублей – средства местного бюджета;</w:t>
            </w:r>
          </w:p>
          <w:p w:rsidR="008C2B9C" w:rsidRPr="00EB460E" w:rsidRDefault="008C2B9C" w:rsidP="008C2B9C">
            <w:pPr>
              <w:widowControl w:val="0"/>
              <w:autoSpaceDE w:val="0"/>
              <w:autoSpaceDN w:val="0"/>
              <w:adjustRightInd w:val="0"/>
              <w:ind w:right="34"/>
              <w:jc w:val="both"/>
              <w:rPr>
                <w:rFonts w:ascii="Arial" w:hAnsi="Arial" w:cs="Arial"/>
              </w:rPr>
            </w:pPr>
            <w:r w:rsidRPr="00EB460E">
              <w:rPr>
                <w:rFonts w:ascii="Arial" w:hAnsi="Arial" w:cs="Arial"/>
              </w:rPr>
              <w:t>1</w:t>
            </w:r>
            <w:r w:rsidR="0066181B" w:rsidRPr="00EB460E">
              <w:rPr>
                <w:rFonts w:ascii="Arial" w:hAnsi="Arial" w:cs="Arial"/>
              </w:rPr>
              <w:t>8</w:t>
            </w:r>
            <w:r w:rsidRPr="00EB460E">
              <w:rPr>
                <w:rFonts w:ascii="Arial" w:hAnsi="Arial" w:cs="Arial"/>
              </w:rPr>
              <w:t> </w:t>
            </w:r>
            <w:r w:rsidR="0066181B" w:rsidRPr="00EB460E">
              <w:rPr>
                <w:rFonts w:ascii="Arial" w:hAnsi="Arial" w:cs="Arial"/>
              </w:rPr>
              <w:t>5</w:t>
            </w:r>
            <w:r w:rsidRPr="00EB460E">
              <w:rPr>
                <w:rFonts w:ascii="Arial" w:hAnsi="Arial" w:cs="Arial"/>
              </w:rPr>
              <w:t xml:space="preserve">00 000,00 рублей – средства </w:t>
            </w:r>
            <w:r w:rsidR="0066181B" w:rsidRPr="00EB460E">
              <w:rPr>
                <w:rFonts w:ascii="Arial" w:hAnsi="Arial" w:cs="Arial"/>
              </w:rPr>
              <w:t>краев</w:t>
            </w:r>
            <w:r w:rsidRPr="00EB460E">
              <w:rPr>
                <w:rFonts w:ascii="Arial" w:hAnsi="Arial" w:cs="Arial"/>
              </w:rPr>
              <w:t>ого бюджета:</w:t>
            </w:r>
          </w:p>
          <w:p w:rsidR="0066181B" w:rsidRPr="00EB460E" w:rsidRDefault="008C2B9C" w:rsidP="008C2B9C">
            <w:pPr>
              <w:widowControl w:val="0"/>
              <w:autoSpaceDE w:val="0"/>
              <w:autoSpaceDN w:val="0"/>
              <w:adjustRightInd w:val="0"/>
              <w:ind w:right="34"/>
              <w:jc w:val="both"/>
              <w:rPr>
                <w:rFonts w:ascii="Arial" w:hAnsi="Arial" w:cs="Arial"/>
              </w:rPr>
            </w:pPr>
            <w:r w:rsidRPr="00EB460E">
              <w:rPr>
                <w:rFonts w:ascii="Arial" w:hAnsi="Arial" w:cs="Arial"/>
              </w:rPr>
              <w:lastRenderedPageBreak/>
              <w:t>в 202</w:t>
            </w:r>
            <w:r w:rsidR="002D5DEA" w:rsidRPr="00EB460E">
              <w:rPr>
                <w:rFonts w:ascii="Arial" w:hAnsi="Arial" w:cs="Arial"/>
              </w:rPr>
              <w:t>1</w:t>
            </w:r>
            <w:r w:rsidRPr="00EB460E">
              <w:rPr>
                <w:rFonts w:ascii="Arial" w:hAnsi="Arial" w:cs="Arial"/>
              </w:rPr>
              <w:t xml:space="preserve"> году – </w:t>
            </w:r>
            <w:r w:rsidR="0066181B" w:rsidRPr="00EB460E">
              <w:rPr>
                <w:rFonts w:ascii="Arial" w:hAnsi="Arial" w:cs="Arial"/>
              </w:rPr>
              <w:t>18 8</w:t>
            </w:r>
            <w:r w:rsidRPr="00EB460E">
              <w:rPr>
                <w:rFonts w:ascii="Arial" w:hAnsi="Arial" w:cs="Arial"/>
              </w:rPr>
              <w:t>00 000,00 рублей, в том числе</w:t>
            </w:r>
            <w:r w:rsidR="0066181B" w:rsidRPr="00EB460E">
              <w:rPr>
                <w:rFonts w:ascii="Arial" w:hAnsi="Arial" w:cs="Arial"/>
              </w:rPr>
              <w:t>:</w:t>
            </w:r>
          </w:p>
          <w:p w:rsidR="0066181B" w:rsidRPr="00EB460E" w:rsidRDefault="0066181B" w:rsidP="008C2B9C">
            <w:pPr>
              <w:widowControl w:val="0"/>
              <w:autoSpaceDE w:val="0"/>
              <w:autoSpaceDN w:val="0"/>
              <w:adjustRightInd w:val="0"/>
              <w:ind w:right="34"/>
              <w:jc w:val="both"/>
              <w:rPr>
                <w:rFonts w:ascii="Arial" w:hAnsi="Arial" w:cs="Arial"/>
              </w:rPr>
            </w:pPr>
            <w:r w:rsidRPr="00EB460E">
              <w:rPr>
                <w:rFonts w:ascii="Arial" w:hAnsi="Arial" w:cs="Arial"/>
              </w:rPr>
              <w:t>300 000,00 рублей – средства местного бюджета;</w:t>
            </w:r>
          </w:p>
          <w:p w:rsidR="008C2B9C" w:rsidRPr="00EB460E" w:rsidRDefault="008C2B9C" w:rsidP="008C2B9C">
            <w:pPr>
              <w:widowControl w:val="0"/>
              <w:autoSpaceDE w:val="0"/>
              <w:autoSpaceDN w:val="0"/>
              <w:adjustRightInd w:val="0"/>
              <w:ind w:right="34"/>
              <w:jc w:val="both"/>
              <w:rPr>
                <w:rFonts w:ascii="Arial" w:hAnsi="Arial" w:cs="Arial"/>
              </w:rPr>
            </w:pPr>
            <w:r w:rsidRPr="00EB460E">
              <w:rPr>
                <w:rFonts w:ascii="Arial" w:hAnsi="Arial" w:cs="Arial"/>
              </w:rPr>
              <w:t>18 </w:t>
            </w:r>
            <w:r w:rsidR="0066181B" w:rsidRPr="00EB460E">
              <w:rPr>
                <w:rFonts w:ascii="Arial" w:hAnsi="Arial" w:cs="Arial"/>
              </w:rPr>
              <w:t>5</w:t>
            </w:r>
            <w:r w:rsidRPr="00EB460E">
              <w:rPr>
                <w:rFonts w:ascii="Arial" w:hAnsi="Arial" w:cs="Arial"/>
              </w:rPr>
              <w:t xml:space="preserve">00 000,00 рублей – средства </w:t>
            </w:r>
            <w:r w:rsidR="0066181B" w:rsidRPr="00EB460E">
              <w:rPr>
                <w:rFonts w:ascii="Arial" w:hAnsi="Arial" w:cs="Arial"/>
              </w:rPr>
              <w:t>краев</w:t>
            </w:r>
            <w:r w:rsidRPr="00EB460E">
              <w:rPr>
                <w:rFonts w:ascii="Arial" w:hAnsi="Arial" w:cs="Arial"/>
              </w:rPr>
              <w:t>ого бюджета;</w:t>
            </w:r>
          </w:p>
          <w:p w:rsidR="008C2B9C" w:rsidRPr="00EB460E" w:rsidRDefault="008C2B9C" w:rsidP="008C2B9C">
            <w:pPr>
              <w:widowControl w:val="0"/>
              <w:autoSpaceDE w:val="0"/>
              <w:autoSpaceDN w:val="0"/>
              <w:adjustRightInd w:val="0"/>
              <w:ind w:right="34"/>
              <w:jc w:val="both"/>
              <w:rPr>
                <w:rFonts w:ascii="Arial" w:hAnsi="Arial" w:cs="Arial"/>
              </w:rPr>
            </w:pPr>
            <w:r w:rsidRPr="00EB460E">
              <w:rPr>
                <w:rFonts w:ascii="Arial" w:hAnsi="Arial" w:cs="Arial"/>
              </w:rPr>
              <w:t>в 202</w:t>
            </w:r>
            <w:r w:rsidR="002D5DEA" w:rsidRPr="00EB460E">
              <w:rPr>
                <w:rFonts w:ascii="Arial" w:hAnsi="Arial" w:cs="Arial"/>
              </w:rPr>
              <w:t>2</w:t>
            </w:r>
            <w:r w:rsidRPr="00EB460E">
              <w:rPr>
                <w:rFonts w:ascii="Arial" w:hAnsi="Arial" w:cs="Arial"/>
              </w:rPr>
              <w:t xml:space="preserve"> году – 300 000,00 рублей, в том числе 300 000,00 рублей – средства местного бюджета;</w:t>
            </w:r>
          </w:p>
          <w:p w:rsidR="008C2B9C" w:rsidRPr="00EB460E" w:rsidRDefault="008C2B9C" w:rsidP="002D5DEA">
            <w:pPr>
              <w:autoSpaceDE w:val="0"/>
              <w:autoSpaceDN w:val="0"/>
              <w:adjustRightInd w:val="0"/>
              <w:spacing w:after="200" w:line="276" w:lineRule="auto"/>
              <w:jc w:val="both"/>
              <w:rPr>
                <w:rFonts w:ascii="Arial" w:hAnsi="Arial" w:cs="Arial"/>
              </w:rPr>
            </w:pPr>
            <w:r w:rsidRPr="00EB460E">
              <w:rPr>
                <w:rFonts w:ascii="Arial" w:hAnsi="Arial" w:cs="Arial"/>
              </w:rPr>
              <w:t>в 202</w:t>
            </w:r>
            <w:r w:rsidR="002D5DEA" w:rsidRPr="00EB460E">
              <w:rPr>
                <w:rFonts w:ascii="Arial" w:hAnsi="Arial" w:cs="Arial"/>
              </w:rPr>
              <w:t>3</w:t>
            </w:r>
            <w:r w:rsidRPr="00EB460E">
              <w:rPr>
                <w:rFonts w:ascii="Arial" w:hAnsi="Arial" w:cs="Arial"/>
              </w:rPr>
              <w:t xml:space="preserve"> году – 300 000,00 рублей, в том числе 300 000,00 рублей – средства местного бюджета.</w:t>
            </w:r>
          </w:p>
        </w:tc>
      </w:tr>
    </w:tbl>
    <w:p w:rsidR="0091508A" w:rsidRPr="00EB460E" w:rsidRDefault="0091508A" w:rsidP="00692809">
      <w:pPr>
        <w:widowControl w:val="0"/>
        <w:tabs>
          <w:tab w:val="left" w:pos="0"/>
          <w:tab w:val="left" w:pos="709"/>
        </w:tabs>
        <w:autoSpaceDE w:val="0"/>
        <w:autoSpaceDN w:val="0"/>
        <w:adjustRightInd w:val="0"/>
        <w:ind w:right="68"/>
        <w:jc w:val="both"/>
        <w:rPr>
          <w:rFonts w:ascii="Arial" w:hAnsi="Arial" w:cs="Arial"/>
        </w:rPr>
      </w:pPr>
      <w:r w:rsidRPr="00EB460E">
        <w:rPr>
          <w:rFonts w:ascii="Arial" w:hAnsi="Arial" w:cs="Arial"/>
        </w:rPr>
        <w:lastRenderedPageBreak/>
        <w:tab/>
        <w:t>2) приложения №№№ 3, 4, 6 к Паспорту муниципальной программы Пировского муниципального округа «Управление муниципальным имуществом» изложить в редакции согласно приложениям №№№ 1, 2, 3 к настоящему постановлению.</w:t>
      </w:r>
    </w:p>
    <w:p w:rsidR="0091508A" w:rsidRPr="00EB460E" w:rsidRDefault="0091508A" w:rsidP="0091508A">
      <w:pPr>
        <w:widowControl w:val="0"/>
        <w:autoSpaceDE w:val="0"/>
        <w:autoSpaceDN w:val="0"/>
        <w:adjustRightInd w:val="0"/>
        <w:ind w:firstLine="709"/>
        <w:jc w:val="both"/>
        <w:rPr>
          <w:rFonts w:ascii="Arial" w:hAnsi="Arial" w:cs="Arial"/>
        </w:rPr>
      </w:pPr>
      <w:r w:rsidRPr="00EB460E">
        <w:rPr>
          <w:rFonts w:ascii="Arial" w:hAnsi="Arial" w:cs="Arial"/>
        </w:rPr>
        <w:t>2. Постановление вступает в силу с момента подписания и подлежит официальному опубликованию в районной газете «Заря».</w:t>
      </w:r>
    </w:p>
    <w:p w:rsidR="0091508A" w:rsidRPr="00EB460E" w:rsidRDefault="0091508A" w:rsidP="0091508A">
      <w:pPr>
        <w:widowControl w:val="0"/>
        <w:autoSpaceDE w:val="0"/>
        <w:autoSpaceDN w:val="0"/>
        <w:adjustRightInd w:val="0"/>
        <w:ind w:firstLine="709"/>
        <w:jc w:val="both"/>
        <w:rPr>
          <w:rFonts w:ascii="Arial" w:hAnsi="Arial" w:cs="Arial"/>
        </w:rPr>
      </w:pPr>
      <w:r w:rsidRPr="00EB460E">
        <w:rPr>
          <w:rFonts w:ascii="Arial" w:hAnsi="Arial" w:cs="Arial"/>
        </w:rPr>
        <w:t>3. Контроль за выполнением настоящего постановления возложить на первого заместителя Главы Пировского муниципального округа Ивченко С.С.</w:t>
      </w:r>
    </w:p>
    <w:p w:rsidR="0091508A" w:rsidRPr="00EB460E" w:rsidRDefault="0091508A" w:rsidP="0091508A">
      <w:pPr>
        <w:widowControl w:val="0"/>
        <w:autoSpaceDE w:val="0"/>
        <w:autoSpaceDN w:val="0"/>
        <w:adjustRightInd w:val="0"/>
        <w:ind w:firstLine="709"/>
        <w:jc w:val="both"/>
        <w:rPr>
          <w:rFonts w:ascii="Arial" w:hAnsi="Arial" w:cs="Arial"/>
        </w:rPr>
      </w:pPr>
    </w:p>
    <w:p w:rsidR="0091508A" w:rsidRPr="00EB460E" w:rsidRDefault="0091508A" w:rsidP="0091508A">
      <w:pPr>
        <w:widowControl w:val="0"/>
        <w:autoSpaceDE w:val="0"/>
        <w:autoSpaceDN w:val="0"/>
        <w:adjustRightInd w:val="0"/>
        <w:ind w:firstLine="540"/>
        <w:jc w:val="both"/>
        <w:rPr>
          <w:rFonts w:ascii="Arial" w:hAnsi="Arial" w:cs="Arial"/>
        </w:rPr>
      </w:pPr>
    </w:p>
    <w:p w:rsidR="0091508A" w:rsidRPr="00EB460E" w:rsidRDefault="0091508A" w:rsidP="0091508A">
      <w:pPr>
        <w:widowControl w:val="0"/>
        <w:autoSpaceDE w:val="0"/>
        <w:autoSpaceDN w:val="0"/>
        <w:adjustRightInd w:val="0"/>
        <w:ind w:firstLine="540"/>
        <w:jc w:val="both"/>
        <w:rPr>
          <w:rFonts w:ascii="Arial" w:hAnsi="Arial" w:cs="Arial"/>
        </w:rPr>
      </w:pPr>
    </w:p>
    <w:p w:rsidR="0091508A" w:rsidRPr="00EB460E" w:rsidRDefault="0091508A" w:rsidP="0091508A">
      <w:pPr>
        <w:widowControl w:val="0"/>
        <w:autoSpaceDE w:val="0"/>
        <w:autoSpaceDN w:val="0"/>
        <w:adjustRightInd w:val="0"/>
        <w:jc w:val="both"/>
        <w:rPr>
          <w:rFonts w:ascii="Arial" w:hAnsi="Arial" w:cs="Arial"/>
        </w:rPr>
      </w:pPr>
      <w:r w:rsidRPr="00EB460E">
        <w:rPr>
          <w:rFonts w:ascii="Arial" w:hAnsi="Arial" w:cs="Arial"/>
        </w:rPr>
        <w:t xml:space="preserve">Глава Пировского </w:t>
      </w:r>
    </w:p>
    <w:p w:rsidR="0091508A" w:rsidRPr="00EB460E" w:rsidRDefault="0091508A" w:rsidP="0091508A">
      <w:pPr>
        <w:widowControl w:val="0"/>
        <w:autoSpaceDE w:val="0"/>
        <w:autoSpaceDN w:val="0"/>
        <w:adjustRightInd w:val="0"/>
        <w:jc w:val="both"/>
        <w:rPr>
          <w:rFonts w:ascii="Arial" w:hAnsi="Arial" w:cs="Arial"/>
        </w:rPr>
      </w:pPr>
      <w:r w:rsidRPr="00EB460E">
        <w:rPr>
          <w:rFonts w:ascii="Arial" w:hAnsi="Arial" w:cs="Arial"/>
        </w:rPr>
        <w:t>муниципального округа</w:t>
      </w:r>
      <w:r w:rsidRPr="00EB460E">
        <w:rPr>
          <w:rFonts w:ascii="Arial" w:hAnsi="Arial" w:cs="Arial"/>
        </w:rPr>
        <w:tab/>
      </w:r>
      <w:r w:rsidRPr="00EB460E">
        <w:rPr>
          <w:rFonts w:ascii="Arial" w:hAnsi="Arial" w:cs="Arial"/>
        </w:rPr>
        <w:tab/>
      </w:r>
      <w:r w:rsidRPr="00EB460E">
        <w:rPr>
          <w:rFonts w:ascii="Arial" w:hAnsi="Arial" w:cs="Arial"/>
        </w:rPr>
        <w:tab/>
      </w:r>
      <w:r w:rsidRPr="00EB460E">
        <w:rPr>
          <w:rFonts w:ascii="Arial" w:hAnsi="Arial" w:cs="Arial"/>
        </w:rPr>
        <w:tab/>
      </w:r>
      <w:r w:rsidRPr="00EB460E">
        <w:rPr>
          <w:rFonts w:ascii="Arial" w:hAnsi="Arial" w:cs="Arial"/>
        </w:rPr>
        <w:tab/>
      </w:r>
      <w:r w:rsidRPr="00EB460E">
        <w:rPr>
          <w:rFonts w:ascii="Arial" w:hAnsi="Arial" w:cs="Arial"/>
        </w:rPr>
        <w:tab/>
      </w:r>
      <w:proofErr w:type="gramStart"/>
      <w:r w:rsidRPr="00EB460E">
        <w:rPr>
          <w:rFonts w:ascii="Arial" w:hAnsi="Arial" w:cs="Arial"/>
        </w:rPr>
        <w:tab/>
        <w:t xml:space="preserve">  А.И.</w:t>
      </w:r>
      <w:proofErr w:type="gramEnd"/>
      <w:r w:rsidRPr="00EB460E">
        <w:rPr>
          <w:rFonts w:ascii="Arial" w:hAnsi="Arial" w:cs="Arial"/>
        </w:rPr>
        <w:t xml:space="preserve"> Евсеев</w:t>
      </w: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pPr>
    </w:p>
    <w:p w:rsidR="0091508A" w:rsidRPr="00EB460E" w:rsidRDefault="0091508A" w:rsidP="0091508A">
      <w:pPr>
        <w:pStyle w:val="a3"/>
        <w:widowControl w:val="0"/>
        <w:tabs>
          <w:tab w:val="left" w:pos="0"/>
          <w:tab w:val="left" w:pos="851"/>
        </w:tabs>
        <w:autoSpaceDE w:val="0"/>
        <w:autoSpaceDN w:val="0"/>
        <w:adjustRightInd w:val="0"/>
        <w:ind w:right="68"/>
        <w:jc w:val="both"/>
        <w:rPr>
          <w:rFonts w:ascii="Arial" w:hAnsi="Arial" w:cs="Arial"/>
        </w:rPr>
        <w:sectPr w:rsidR="0091508A" w:rsidRPr="00EB460E">
          <w:pgSz w:w="11906" w:h="16838"/>
          <w:pgMar w:top="1134" w:right="850" w:bottom="1134" w:left="1701" w:header="708" w:footer="708" w:gutter="0"/>
          <w:cols w:space="708"/>
          <w:docGrid w:linePitch="360"/>
        </w:sectPr>
      </w:pPr>
    </w:p>
    <w:p w:rsidR="00990B09" w:rsidRPr="00EB460E" w:rsidRDefault="00990B09" w:rsidP="00990B09">
      <w:pPr>
        <w:pStyle w:val="ConsPlusNormal"/>
        <w:widowControl/>
        <w:ind w:left="9214" w:firstLine="0"/>
        <w:outlineLvl w:val="2"/>
        <w:rPr>
          <w:rFonts w:cs="Arial"/>
          <w:sz w:val="24"/>
          <w:szCs w:val="24"/>
        </w:rPr>
      </w:pPr>
      <w:r w:rsidRPr="00EB460E">
        <w:rPr>
          <w:rFonts w:cs="Arial"/>
          <w:sz w:val="24"/>
          <w:szCs w:val="24"/>
        </w:rPr>
        <w:lastRenderedPageBreak/>
        <w:t>Приложение 1 к постановлению администрации</w:t>
      </w:r>
    </w:p>
    <w:p w:rsidR="00990B09" w:rsidRPr="00EB460E" w:rsidRDefault="00990B09" w:rsidP="00990B09">
      <w:pPr>
        <w:pStyle w:val="ConsPlusNormal"/>
        <w:widowControl/>
        <w:ind w:left="9214" w:firstLine="0"/>
        <w:outlineLvl w:val="2"/>
        <w:rPr>
          <w:rFonts w:cs="Arial"/>
          <w:sz w:val="24"/>
          <w:szCs w:val="24"/>
        </w:rPr>
      </w:pPr>
      <w:r w:rsidRPr="00EB460E">
        <w:rPr>
          <w:rFonts w:cs="Arial"/>
          <w:sz w:val="24"/>
          <w:szCs w:val="24"/>
        </w:rPr>
        <w:t>Пировского муниципального округа</w:t>
      </w:r>
    </w:p>
    <w:p w:rsidR="00990B09" w:rsidRPr="00EB460E" w:rsidRDefault="00990B09" w:rsidP="00990B09">
      <w:pPr>
        <w:pStyle w:val="ConsPlusNormal"/>
        <w:widowControl/>
        <w:ind w:left="9214" w:firstLine="0"/>
        <w:outlineLvl w:val="2"/>
        <w:rPr>
          <w:rFonts w:cs="Arial"/>
          <w:sz w:val="24"/>
          <w:szCs w:val="24"/>
        </w:rPr>
      </w:pPr>
      <w:r w:rsidRPr="00EB460E">
        <w:rPr>
          <w:rFonts w:cs="Arial"/>
          <w:sz w:val="24"/>
          <w:szCs w:val="24"/>
        </w:rPr>
        <w:t>от</w:t>
      </w:r>
      <w:r w:rsidR="00EB460E" w:rsidRPr="00EB460E">
        <w:rPr>
          <w:rFonts w:cs="Arial"/>
          <w:sz w:val="24"/>
          <w:szCs w:val="24"/>
        </w:rPr>
        <w:t xml:space="preserve"> 11</w:t>
      </w:r>
      <w:r w:rsidRPr="00EB460E">
        <w:rPr>
          <w:rFonts w:cs="Arial"/>
          <w:sz w:val="24"/>
          <w:szCs w:val="24"/>
        </w:rPr>
        <w:t xml:space="preserve"> марта 2021 г. №</w:t>
      </w:r>
      <w:r w:rsidR="00EB460E" w:rsidRPr="00EB460E">
        <w:rPr>
          <w:rFonts w:cs="Arial"/>
          <w:sz w:val="24"/>
          <w:szCs w:val="24"/>
        </w:rPr>
        <w:t>105</w:t>
      </w:r>
      <w:r w:rsidRPr="00EB460E">
        <w:rPr>
          <w:rFonts w:cs="Arial"/>
          <w:sz w:val="24"/>
          <w:szCs w:val="24"/>
        </w:rPr>
        <w:t xml:space="preserve">- п </w:t>
      </w:r>
    </w:p>
    <w:p w:rsidR="00990B09" w:rsidRPr="00EB460E" w:rsidRDefault="00990B09" w:rsidP="00990B09">
      <w:pPr>
        <w:pStyle w:val="ConsPlusNormal"/>
        <w:widowControl/>
        <w:ind w:left="9214" w:firstLine="0"/>
        <w:outlineLvl w:val="2"/>
        <w:rPr>
          <w:rFonts w:cs="Arial"/>
          <w:sz w:val="24"/>
          <w:szCs w:val="24"/>
        </w:rPr>
      </w:pPr>
    </w:p>
    <w:p w:rsidR="00990B09" w:rsidRPr="00EB460E" w:rsidRDefault="00990B09" w:rsidP="00990B09">
      <w:pPr>
        <w:pStyle w:val="ConsPlusNormal"/>
        <w:widowControl/>
        <w:ind w:left="9214" w:firstLine="0"/>
        <w:outlineLvl w:val="2"/>
        <w:rPr>
          <w:rFonts w:cs="Arial"/>
          <w:sz w:val="24"/>
          <w:szCs w:val="24"/>
        </w:rPr>
      </w:pPr>
      <w:r w:rsidRPr="00EB460E">
        <w:rPr>
          <w:rFonts w:cs="Arial"/>
          <w:sz w:val="24"/>
          <w:szCs w:val="24"/>
        </w:rPr>
        <w:t>Приложение № 3</w:t>
      </w:r>
    </w:p>
    <w:p w:rsidR="00990B09" w:rsidRPr="00EB460E" w:rsidRDefault="00990B09" w:rsidP="00990B09">
      <w:pPr>
        <w:autoSpaceDE w:val="0"/>
        <w:autoSpaceDN w:val="0"/>
        <w:adjustRightInd w:val="0"/>
        <w:ind w:left="9214"/>
        <w:rPr>
          <w:rFonts w:ascii="Arial" w:hAnsi="Arial" w:cs="Arial"/>
        </w:rPr>
      </w:pPr>
      <w:r w:rsidRPr="00EB460E">
        <w:rPr>
          <w:rFonts w:ascii="Arial" w:hAnsi="Arial" w:cs="Arial"/>
        </w:rPr>
        <w:t xml:space="preserve">к муниципальной программе </w:t>
      </w:r>
    </w:p>
    <w:p w:rsidR="00990B09" w:rsidRPr="00EB460E" w:rsidRDefault="00990B09" w:rsidP="00990B09">
      <w:pPr>
        <w:autoSpaceDE w:val="0"/>
        <w:autoSpaceDN w:val="0"/>
        <w:adjustRightInd w:val="0"/>
        <w:ind w:left="9214"/>
        <w:rPr>
          <w:rFonts w:ascii="Arial" w:hAnsi="Arial" w:cs="Arial"/>
        </w:rPr>
      </w:pPr>
      <w:r w:rsidRPr="00EB460E">
        <w:rPr>
          <w:rFonts w:ascii="Arial" w:hAnsi="Arial" w:cs="Arial"/>
        </w:rPr>
        <w:t xml:space="preserve">Пировского муниципального округа </w:t>
      </w:r>
    </w:p>
    <w:p w:rsidR="00990B09" w:rsidRPr="00EB460E" w:rsidRDefault="00990B09" w:rsidP="00990B09">
      <w:pPr>
        <w:autoSpaceDE w:val="0"/>
        <w:autoSpaceDN w:val="0"/>
        <w:adjustRightInd w:val="0"/>
        <w:ind w:left="9214"/>
        <w:rPr>
          <w:rFonts w:ascii="Arial" w:hAnsi="Arial" w:cs="Arial"/>
        </w:rPr>
      </w:pPr>
      <w:r w:rsidRPr="00EB460E">
        <w:rPr>
          <w:rFonts w:ascii="Arial" w:hAnsi="Arial" w:cs="Arial"/>
        </w:rPr>
        <w:t>«Управление муниципальным имуществом»</w:t>
      </w:r>
    </w:p>
    <w:p w:rsidR="00990B09" w:rsidRPr="00EB460E" w:rsidRDefault="00990B09" w:rsidP="00990B09">
      <w:pPr>
        <w:pStyle w:val="ConsPlusNormal"/>
        <w:widowControl/>
        <w:ind w:firstLine="0"/>
        <w:jc w:val="center"/>
        <w:rPr>
          <w:rFonts w:cs="Arial"/>
          <w:sz w:val="24"/>
          <w:szCs w:val="24"/>
        </w:rPr>
      </w:pPr>
    </w:p>
    <w:p w:rsidR="00990B09" w:rsidRPr="00EB460E" w:rsidRDefault="00990B09" w:rsidP="00990B09">
      <w:pPr>
        <w:pStyle w:val="ConsPlusNormal"/>
        <w:jc w:val="center"/>
        <w:rPr>
          <w:rFonts w:cs="Arial"/>
          <w:sz w:val="24"/>
          <w:szCs w:val="24"/>
        </w:rPr>
      </w:pPr>
      <w:r w:rsidRPr="00EB460E">
        <w:rPr>
          <w:rFonts w:cs="Arial"/>
          <w:sz w:val="24"/>
          <w:szCs w:val="24"/>
        </w:rPr>
        <w:t>Информация о ресурсном обеспечении муниципальной программы Пировского муниципального округа</w:t>
      </w:r>
    </w:p>
    <w:p w:rsidR="00990B09" w:rsidRPr="00EB460E" w:rsidRDefault="00990B09" w:rsidP="00990B09">
      <w:pPr>
        <w:pStyle w:val="ConsPlusNormal"/>
        <w:jc w:val="right"/>
        <w:rPr>
          <w:rFonts w:cs="Arial"/>
          <w:sz w:val="24"/>
          <w:szCs w:val="24"/>
        </w:rPr>
      </w:pPr>
      <w:r w:rsidRPr="00EB460E">
        <w:rPr>
          <w:rFonts w:cs="Arial"/>
          <w:sz w:val="24"/>
          <w:szCs w:val="24"/>
        </w:rPr>
        <w:t>(рублей)</w:t>
      </w:r>
    </w:p>
    <w:tbl>
      <w:tblPr>
        <w:tblW w:w="1485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1843"/>
        <w:gridCol w:w="1843"/>
        <w:gridCol w:w="1843"/>
        <w:gridCol w:w="738"/>
        <w:gridCol w:w="794"/>
        <w:gridCol w:w="1303"/>
        <w:gridCol w:w="624"/>
        <w:gridCol w:w="1360"/>
        <w:gridCol w:w="1247"/>
        <w:gridCol w:w="1231"/>
        <w:gridCol w:w="1531"/>
      </w:tblGrid>
      <w:tr w:rsidR="00990B09" w:rsidRPr="00EB460E" w:rsidTr="009E2770">
        <w:tc>
          <w:tcPr>
            <w:tcW w:w="500" w:type="dxa"/>
            <w:vMerge w:val="restart"/>
          </w:tcPr>
          <w:p w:rsidR="00990B09" w:rsidRPr="00EB460E" w:rsidRDefault="00990B09" w:rsidP="009E2770">
            <w:pPr>
              <w:pStyle w:val="ConsPlusNormal"/>
              <w:ind w:firstLine="13"/>
              <w:jc w:val="center"/>
              <w:rPr>
                <w:rFonts w:cs="Arial"/>
                <w:sz w:val="24"/>
                <w:szCs w:val="24"/>
              </w:rPr>
            </w:pPr>
            <w:r w:rsidRPr="00EB460E">
              <w:rPr>
                <w:rFonts w:cs="Arial"/>
                <w:sz w:val="24"/>
                <w:szCs w:val="24"/>
              </w:rPr>
              <w:t>№ п/п</w:t>
            </w:r>
          </w:p>
        </w:tc>
        <w:tc>
          <w:tcPr>
            <w:tcW w:w="1843" w:type="dxa"/>
            <w:vMerge w:val="restart"/>
          </w:tcPr>
          <w:p w:rsidR="00990B09" w:rsidRPr="00EB460E" w:rsidRDefault="00990B09" w:rsidP="009E2770">
            <w:pPr>
              <w:pStyle w:val="ConsPlusNormal"/>
              <w:ind w:firstLine="0"/>
              <w:jc w:val="center"/>
              <w:rPr>
                <w:rFonts w:cs="Arial"/>
                <w:sz w:val="24"/>
                <w:szCs w:val="24"/>
              </w:rPr>
            </w:pPr>
            <w:r w:rsidRPr="00EB460E">
              <w:rPr>
                <w:rFonts w:cs="Arial"/>
                <w:sz w:val="24"/>
                <w:szCs w:val="24"/>
              </w:rPr>
              <w:t>Статус (муниципальная программа, подпрограмма, отдельное мероприятие)</w:t>
            </w:r>
          </w:p>
        </w:tc>
        <w:tc>
          <w:tcPr>
            <w:tcW w:w="1843" w:type="dxa"/>
            <w:vMerge w:val="restart"/>
          </w:tcPr>
          <w:p w:rsidR="00990B09" w:rsidRPr="00EB460E" w:rsidRDefault="00990B09" w:rsidP="009E2770">
            <w:pPr>
              <w:pStyle w:val="ConsPlusNormal"/>
              <w:ind w:firstLine="0"/>
              <w:jc w:val="center"/>
              <w:rPr>
                <w:rFonts w:cs="Arial"/>
                <w:sz w:val="24"/>
                <w:szCs w:val="24"/>
              </w:rPr>
            </w:pPr>
            <w:r w:rsidRPr="00EB460E">
              <w:rPr>
                <w:rFonts w:cs="Arial"/>
                <w:sz w:val="24"/>
                <w:szCs w:val="24"/>
              </w:rPr>
              <w:t>Наименование муниципальной программы, подпрограммы, отдельного мероприятия</w:t>
            </w:r>
          </w:p>
        </w:tc>
        <w:tc>
          <w:tcPr>
            <w:tcW w:w="1843" w:type="dxa"/>
            <w:vMerge w:val="restart"/>
          </w:tcPr>
          <w:p w:rsidR="00990B09" w:rsidRPr="00EB460E" w:rsidRDefault="00990B09" w:rsidP="009E2770">
            <w:pPr>
              <w:pStyle w:val="ConsPlusNormal"/>
              <w:ind w:firstLine="0"/>
              <w:jc w:val="center"/>
              <w:rPr>
                <w:rFonts w:cs="Arial"/>
                <w:sz w:val="24"/>
                <w:szCs w:val="24"/>
              </w:rPr>
            </w:pPr>
            <w:r w:rsidRPr="00EB460E">
              <w:rPr>
                <w:rFonts w:cs="Arial"/>
                <w:sz w:val="24"/>
                <w:szCs w:val="24"/>
              </w:rPr>
              <w:t>Наименование главного распорядителя бюджетных средств (далее - ГРБС)</w:t>
            </w:r>
          </w:p>
        </w:tc>
        <w:tc>
          <w:tcPr>
            <w:tcW w:w="3459" w:type="dxa"/>
            <w:gridSpan w:val="4"/>
          </w:tcPr>
          <w:p w:rsidR="00990B09" w:rsidRPr="00EB460E" w:rsidRDefault="00990B09" w:rsidP="009E2770">
            <w:pPr>
              <w:pStyle w:val="ConsPlusNormal"/>
              <w:ind w:firstLine="0"/>
              <w:jc w:val="center"/>
              <w:rPr>
                <w:rFonts w:cs="Arial"/>
                <w:sz w:val="24"/>
                <w:szCs w:val="24"/>
              </w:rPr>
            </w:pPr>
            <w:r w:rsidRPr="00EB460E">
              <w:rPr>
                <w:rFonts w:cs="Arial"/>
                <w:sz w:val="24"/>
                <w:szCs w:val="24"/>
              </w:rPr>
              <w:t>Код бюджетной классификации</w:t>
            </w:r>
          </w:p>
        </w:tc>
        <w:tc>
          <w:tcPr>
            <w:tcW w:w="1360" w:type="dxa"/>
          </w:tcPr>
          <w:p w:rsidR="00990B09" w:rsidRPr="00EB460E" w:rsidRDefault="00990B09" w:rsidP="009E2770">
            <w:pPr>
              <w:pStyle w:val="ConsPlusNormal"/>
              <w:ind w:firstLine="0"/>
              <w:jc w:val="center"/>
              <w:rPr>
                <w:rFonts w:cs="Arial"/>
                <w:sz w:val="24"/>
                <w:szCs w:val="24"/>
              </w:rPr>
            </w:pPr>
            <w:r w:rsidRPr="00EB460E">
              <w:rPr>
                <w:rFonts w:cs="Arial"/>
                <w:sz w:val="24"/>
                <w:szCs w:val="24"/>
              </w:rPr>
              <w:t>Очередной финансовый год (2021)</w:t>
            </w:r>
          </w:p>
        </w:tc>
        <w:tc>
          <w:tcPr>
            <w:tcW w:w="1247" w:type="dxa"/>
          </w:tcPr>
          <w:p w:rsidR="00990B09" w:rsidRPr="00EB460E" w:rsidRDefault="00990B09" w:rsidP="009E2770">
            <w:pPr>
              <w:pStyle w:val="ConsPlusNormal"/>
              <w:ind w:firstLine="0"/>
              <w:jc w:val="center"/>
              <w:rPr>
                <w:rFonts w:cs="Arial"/>
                <w:sz w:val="24"/>
                <w:szCs w:val="24"/>
              </w:rPr>
            </w:pPr>
            <w:r w:rsidRPr="00EB460E">
              <w:rPr>
                <w:rFonts w:cs="Arial"/>
                <w:sz w:val="24"/>
                <w:szCs w:val="24"/>
              </w:rPr>
              <w:t>Первый год планового периода (2022)</w:t>
            </w:r>
          </w:p>
        </w:tc>
        <w:tc>
          <w:tcPr>
            <w:tcW w:w="1231" w:type="dxa"/>
          </w:tcPr>
          <w:p w:rsidR="00990B09" w:rsidRPr="00EB460E" w:rsidRDefault="00990B09" w:rsidP="009E2770">
            <w:pPr>
              <w:pStyle w:val="ConsPlusNormal"/>
              <w:ind w:firstLine="0"/>
              <w:jc w:val="center"/>
              <w:rPr>
                <w:rFonts w:cs="Arial"/>
                <w:sz w:val="24"/>
                <w:szCs w:val="24"/>
              </w:rPr>
            </w:pPr>
            <w:r w:rsidRPr="00EB460E">
              <w:rPr>
                <w:rFonts w:cs="Arial"/>
                <w:sz w:val="24"/>
                <w:szCs w:val="24"/>
              </w:rPr>
              <w:t>Второй год планового периода (2023)</w:t>
            </w:r>
          </w:p>
        </w:tc>
        <w:tc>
          <w:tcPr>
            <w:tcW w:w="1531" w:type="dxa"/>
            <w:vMerge w:val="restart"/>
          </w:tcPr>
          <w:p w:rsidR="00990B09" w:rsidRPr="00EB460E" w:rsidRDefault="00990B09" w:rsidP="009E2770">
            <w:pPr>
              <w:pStyle w:val="ConsPlusNormal"/>
              <w:ind w:firstLine="0"/>
              <w:jc w:val="center"/>
              <w:rPr>
                <w:rFonts w:cs="Arial"/>
                <w:sz w:val="24"/>
                <w:szCs w:val="24"/>
              </w:rPr>
            </w:pPr>
            <w:r w:rsidRPr="00EB460E">
              <w:rPr>
                <w:rFonts w:cs="Arial"/>
                <w:sz w:val="24"/>
                <w:szCs w:val="24"/>
              </w:rPr>
              <w:t>Итого на очередной финансовый год и плановый период</w:t>
            </w:r>
          </w:p>
        </w:tc>
      </w:tr>
      <w:tr w:rsidR="00990B09" w:rsidRPr="00EB460E" w:rsidTr="009E2770">
        <w:tc>
          <w:tcPr>
            <w:tcW w:w="500" w:type="dxa"/>
            <w:vMerge/>
          </w:tcPr>
          <w:p w:rsidR="00990B09" w:rsidRPr="00EB460E" w:rsidRDefault="00990B09" w:rsidP="009E2770">
            <w:pPr>
              <w:pStyle w:val="ConsPlusNormal"/>
              <w:ind w:firstLine="13"/>
              <w:jc w:val="center"/>
              <w:rPr>
                <w:rFonts w:cs="Arial"/>
                <w:sz w:val="24"/>
                <w:szCs w:val="24"/>
              </w:rPr>
            </w:pPr>
          </w:p>
        </w:tc>
        <w:tc>
          <w:tcPr>
            <w:tcW w:w="1843" w:type="dxa"/>
            <w:vMerge/>
          </w:tcPr>
          <w:p w:rsidR="00990B09" w:rsidRPr="00EB460E" w:rsidRDefault="00990B09" w:rsidP="009E2770">
            <w:pPr>
              <w:pStyle w:val="ConsPlusNormal"/>
              <w:jc w:val="center"/>
              <w:rPr>
                <w:rFonts w:cs="Arial"/>
                <w:sz w:val="24"/>
                <w:szCs w:val="24"/>
              </w:rPr>
            </w:pPr>
          </w:p>
        </w:tc>
        <w:tc>
          <w:tcPr>
            <w:tcW w:w="1843" w:type="dxa"/>
            <w:vMerge/>
          </w:tcPr>
          <w:p w:rsidR="00990B09" w:rsidRPr="00EB460E" w:rsidRDefault="00990B09" w:rsidP="009E2770">
            <w:pPr>
              <w:pStyle w:val="ConsPlusNormal"/>
              <w:jc w:val="center"/>
              <w:rPr>
                <w:rFonts w:cs="Arial"/>
                <w:sz w:val="24"/>
                <w:szCs w:val="24"/>
              </w:rPr>
            </w:pPr>
          </w:p>
        </w:tc>
        <w:tc>
          <w:tcPr>
            <w:tcW w:w="1843" w:type="dxa"/>
            <w:vMerge/>
          </w:tcPr>
          <w:p w:rsidR="00990B09" w:rsidRPr="00EB460E" w:rsidRDefault="00990B09" w:rsidP="009E2770">
            <w:pPr>
              <w:pStyle w:val="ConsPlusNormal"/>
              <w:jc w:val="center"/>
              <w:rPr>
                <w:rFonts w:cs="Arial"/>
                <w:sz w:val="24"/>
                <w:szCs w:val="24"/>
              </w:rPr>
            </w:pPr>
          </w:p>
        </w:tc>
        <w:tc>
          <w:tcPr>
            <w:tcW w:w="738" w:type="dxa"/>
          </w:tcPr>
          <w:p w:rsidR="00990B09" w:rsidRPr="00EB460E" w:rsidRDefault="00990B09" w:rsidP="009E2770">
            <w:pPr>
              <w:jc w:val="center"/>
              <w:rPr>
                <w:rFonts w:ascii="Arial" w:hAnsi="Arial" w:cs="Arial"/>
              </w:rPr>
            </w:pPr>
            <w:r w:rsidRPr="00EB460E">
              <w:rPr>
                <w:rFonts w:ascii="Arial" w:hAnsi="Arial" w:cs="Arial"/>
              </w:rPr>
              <w:t>ГРБС</w:t>
            </w:r>
          </w:p>
        </w:tc>
        <w:tc>
          <w:tcPr>
            <w:tcW w:w="794" w:type="dxa"/>
          </w:tcPr>
          <w:p w:rsidR="00990B09" w:rsidRPr="00EB460E" w:rsidRDefault="00990B09" w:rsidP="009E2770">
            <w:pPr>
              <w:jc w:val="center"/>
              <w:rPr>
                <w:rFonts w:ascii="Arial" w:hAnsi="Arial" w:cs="Arial"/>
              </w:rPr>
            </w:pPr>
            <w:proofErr w:type="spellStart"/>
            <w:r w:rsidRPr="00EB460E">
              <w:rPr>
                <w:rFonts w:ascii="Arial" w:hAnsi="Arial" w:cs="Arial"/>
              </w:rPr>
              <w:t>Рз</w:t>
            </w:r>
            <w:proofErr w:type="spellEnd"/>
            <w:r w:rsidRPr="00EB460E">
              <w:rPr>
                <w:rFonts w:ascii="Arial" w:hAnsi="Arial" w:cs="Arial"/>
              </w:rPr>
              <w:br/>
            </w:r>
            <w:proofErr w:type="spellStart"/>
            <w:r w:rsidRPr="00EB460E">
              <w:rPr>
                <w:rFonts w:ascii="Arial" w:hAnsi="Arial" w:cs="Arial"/>
              </w:rPr>
              <w:t>Пр</w:t>
            </w:r>
            <w:proofErr w:type="spellEnd"/>
          </w:p>
        </w:tc>
        <w:tc>
          <w:tcPr>
            <w:tcW w:w="1303" w:type="dxa"/>
          </w:tcPr>
          <w:p w:rsidR="00990B09" w:rsidRPr="00EB460E" w:rsidRDefault="00990B09" w:rsidP="009E2770">
            <w:pPr>
              <w:jc w:val="center"/>
              <w:rPr>
                <w:rFonts w:ascii="Arial" w:hAnsi="Arial" w:cs="Arial"/>
              </w:rPr>
            </w:pPr>
            <w:r w:rsidRPr="00EB460E">
              <w:rPr>
                <w:rFonts w:ascii="Arial" w:hAnsi="Arial" w:cs="Arial"/>
              </w:rPr>
              <w:t>ЦСР</w:t>
            </w:r>
          </w:p>
        </w:tc>
        <w:tc>
          <w:tcPr>
            <w:tcW w:w="624" w:type="dxa"/>
          </w:tcPr>
          <w:p w:rsidR="00990B09" w:rsidRPr="00EB460E" w:rsidRDefault="00990B09" w:rsidP="009E2770">
            <w:pPr>
              <w:jc w:val="center"/>
              <w:rPr>
                <w:rFonts w:ascii="Arial" w:hAnsi="Arial" w:cs="Arial"/>
              </w:rPr>
            </w:pPr>
            <w:r w:rsidRPr="00EB460E">
              <w:rPr>
                <w:rFonts w:ascii="Arial" w:hAnsi="Arial" w:cs="Arial"/>
              </w:rPr>
              <w:t>ВР</w:t>
            </w:r>
          </w:p>
        </w:tc>
        <w:tc>
          <w:tcPr>
            <w:tcW w:w="1360" w:type="dxa"/>
          </w:tcPr>
          <w:p w:rsidR="00990B09" w:rsidRPr="00EB460E" w:rsidRDefault="00990B09" w:rsidP="009E2770">
            <w:pPr>
              <w:pStyle w:val="ConsPlusNormal"/>
              <w:ind w:firstLine="0"/>
              <w:jc w:val="center"/>
              <w:rPr>
                <w:rFonts w:cs="Arial"/>
                <w:sz w:val="24"/>
                <w:szCs w:val="24"/>
              </w:rPr>
            </w:pPr>
            <w:r w:rsidRPr="00EB460E">
              <w:rPr>
                <w:rFonts w:cs="Arial"/>
                <w:sz w:val="24"/>
                <w:szCs w:val="24"/>
              </w:rPr>
              <w:t>план</w:t>
            </w:r>
          </w:p>
        </w:tc>
        <w:tc>
          <w:tcPr>
            <w:tcW w:w="1247" w:type="dxa"/>
          </w:tcPr>
          <w:p w:rsidR="00990B09" w:rsidRPr="00EB460E" w:rsidRDefault="00990B09" w:rsidP="009E2770">
            <w:pPr>
              <w:pStyle w:val="ConsPlusNormal"/>
              <w:ind w:firstLine="0"/>
              <w:jc w:val="center"/>
              <w:rPr>
                <w:rFonts w:cs="Arial"/>
                <w:sz w:val="24"/>
                <w:szCs w:val="24"/>
              </w:rPr>
            </w:pPr>
            <w:r w:rsidRPr="00EB460E">
              <w:rPr>
                <w:rFonts w:cs="Arial"/>
                <w:sz w:val="24"/>
                <w:szCs w:val="24"/>
              </w:rPr>
              <w:t>план</w:t>
            </w:r>
          </w:p>
        </w:tc>
        <w:tc>
          <w:tcPr>
            <w:tcW w:w="1231" w:type="dxa"/>
          </w:tcPr>
          <w:p w:rsidR="00990B09" w:rsidRPr="00EB460E" w:rsidRDefault="00990B09" w:rsidP="009E2770">
            <w:pPr>
              <w:pStyle w:val="ConsPlusNormal"/>
              <w:ind w:firstLine="0"/>
              <w:jc w:val="center"/>
              <w:rPr>
                <w:rFonts w:cs="Arial"/>
                <w:sz w:val="24"/>
                <w:szCs w:val="24"/>
              </w:rPr>
            </w:pPr>
            <w:r w:rsidRPr="00EB460E">
              <w:rPr>
                <w:rFonts w:cs="Arial"/>
                <w:sz w:val="24"/>
                <w:szCs w:val="24"/>
              </w:rPr>
              <w:t>план</w:t>
            </w:r>
          </w:p>
        </w:tc>
        <w:tc>
          <w:tcPr>
            <w:tcW w:w="1531" w:type="dxa"/>
            <w:vMerge/>
          </w:tcPr>
          <w:p w:rsidR="00990B09" w:rsidRPr="00EB460E" w:rsidRDefault="00990B09" w:rsidP="009E2770">
            <w:pPr>
              <w:pStyle w:val="ConsPlusNormal"/>
              <w:jc w:val="center"/>
              <w:rPr>
                <w:rFonts w:cs="Arial"/>
                <w:sz w:val="24"/>
                <w:szCs w:val="24"/>
              </w:rPr>
            </w:pPr>
          </w:p>
        </w:tc>
      </w:tr>
      <w:tr w:rsidR="00990B09" w:rsidRPr="00EB460E" w:rsidTr="009E2770">
        <w:tc>
          <w:tcPr>
            <w:tcW w:w="500" w:type="dxa"/>
          </w:tcPr>
          <w:p w:rsidR="00990B09" w:rsidRPr="00EB460E" w:rsidRDefault="00990B09" w:rsidP="009E2770">
            <w:pPr>
              <w:pStyle w:val="ConsPlusNormal"/>
              <w:ind w:firstLine="13"/>
              <w:jc w:val="center"/>
              <w:rPr>
                <w:rFonts w:cs="Arial"/>
                <w:sz w:val="24"/>
                <w:szCs w:val="24"/>
              </w:rPr>
            </w:pPr>
            <w:r w:rsidRPr="00EB460E">
              <w:rPr>
                <w:rFonts w:cs="Arial"/>
                <w:sz w:val="24"/>
                <w:szCs w:val="24"/>
              </w:rPr>
              <w:t>1</w:t>
            </w:r>
          </w:p>
        </w:tc>
        <w:tc>
          <w:tcPr>
            <w:tcW w:w="1843" w:type="dxa"/>
          </w:tcPr>
          <w:p w:rsidR="00990B09" w:rsidRPr="00EB460E" w:rsidRDefault="00990B09" w:rsidP="009E2770">
            <w:pPr>
              <w:pStyle w:val="ConsPlusNormal"/>
              <w:rPr>
                <w:rFonts w:cs="Arial"/>
                <w:sz w:val="24"/>
                <w:szCs w:val="24"/>
              </w:rPr>
            </w:pPr>
            <w:r w:rsidRPr="00EB460E">
              <w:rPr>
                <w:rFonts w:cs="Arial"/>
                <w:sz w:val="24"/>
                <w:szCs w:val="24"/>
              </w:rPr>
              <w:t>2</w:t>
            </w:r>
          </w:p>
        </w:tc>
        <w:tc>
          <w:tcPr>
            <w:tcW w:w="1843" w:type="dxa"/>
          </w:tcPr>
          <w:p w:rsidR="00990B09" w:rsidRPr="00EB460E" w:rsidRDefault="00990B09" w:rsidP="009E2770">
            <w:pPr>
              <w:pStyle w:val="ConsPlusNormal"/>
              <w:rPr>
                <w:rFonts w:cs="Arial"/>
                <w:sz w:val="24"/>
                <w:szCs w:val="24"/>
              </w:rPr>
            </w:pPr>
            <w:r w:rsidRPr="00EB460E">
              <w:rPr>
                <w:rFonts w:cs="Arial"/>
                <w:sz w:val="24"/>
                <w:szCs w:val="24"/>
              </w:rPr>
              <w:t>3</w:t>
            </w:r>
          </w:p>
        </w:tc>
        <w:tc>
          <w:tcPr>
            <w:tcW w:w="1843" w:type="dxa"/>
          </w:tcPr>
          <w:p w:rsidR="00990B09" w:rsidRPr="00EB460E" w:rsidRDefault="00990B09" w:rsidP="009E2770">
            <w:pPr>
              <w:pStyle w:val="ConsPlusNormal"/>
              <w:rPr>
                <w:rFonts w:cs="Arial"/>
                <w:sz w:val="24"/>
                <w:szCs w:val="24"/>
              </w:rPr>
            </w:pPr>
            <w:r w:rsidRPr="00EB460E">
              <w:rPr>
                <w:rFonts w:cs="Arial"/>
                <w:sz w:val="24"/>
                <w:szCs w:val="24"/>
              </w:rPr>
              <w:t>4</w:t>
            </w:r>
          </w:p>
        </w:tc>
        <w:tc>
          <w:tcPr>
            <w:tcW w:w="738" w:type="dxa"/>
          </w:tcPr>
          <w:p w:rsidR="00990B09" w:rsidRPr="00EB460E" w:rsidRDefault="00990B09" w:rsidP="009E2770">
            <w:pPr>
              <w:pStyle w:val="ConsPlusNormal"/>
              <w:ind w:firstLine="0"/>
              <w:jc w:val="center"/>
              <w:rPr>
                <w:rFonts w:cs="Arial"/>
                <w:sz w:val="24"/>
                <w:szCs w:val="24"/>
              </w:rPr>
            </w:pPr>
            <w:r w:rsidRPr="00EB460E">
              <w:rPr>
                <w:rFonts w:cs="Arial"/>
                <w:sz w:val="24"/>
                <w:szCs w:val="24"/>
              </w:rPr>
              <w:t>5</w:t>
            </w:r>
          </w:p>
        </w:tc>
        <w:tc>
          <w:tcPr>
            <w:tcW w:w="794" w:type="dxa"/>
          </w:tcPr>
          <w:p w:rsidR="00990B09" w:rsidRPr="00EB460E" w:rsidRDefault="00990B09" w:rsidP="009E2770">
            <w:pPr>
              <w:pStyle w:val="ConsPlusNormal"/>
              <w:ind w:firstLine="0"/>
              <w:jc w:val="center"/>
              <w:rPr>
                <w:rFonts w:cs="Arial"/>
                <w:sz w:val="24"/>
                <w:szCs w:val="24"/>
              </w:rPr>
            </w:pPr>
            <w:r w:rsidRPr="00EB460E">
              <w:rPr>
                <w:rFonts w:cs="Arial"/>
                <w:sz w:val="24"/>
                <w:szCs w:val="24"/>
              </w:rPr>
              <w:t>6</w:t>
            </w:r>
          </w:p>
        </w:tc>
        <w:tc>
          <w:tcPr>
            <w:tcW w:w="1303" w:type="dxa"/>
            <w:tcBorders>
              <w:bottom w:val="single" w:sz="4" w:space="0" w:color="auto"/>
            </w:tcBorders>
          </w:tcPr>
          <w:p w:rsidR="00990B09" w:rsidRPr="00EB460E" w:rsidRDefault="00990B09" w:rsidP="009E2770">
            <w:pPr>
              <w:pStyle w:val="ConsPlusNormal"/>
              <w:ind w:firstLine="0"/>
              <w:jc w:val="center"/>
              <w:rPr>
                <w:rFonts w:cs="Arial"/>
                <w:sz w:val="24"/>
                <w:szCs w:val="24"/>
              </w:rPr>
            </w:pPr>
            <w:r w:rsidRPr="00EB460E">
              <w:rPr>
                <w:rFonts w:cs="Arial"/>
                <w:sz w:val="24"/>
                <w:szCs w:val="24"/>
              </w:rPr>
              <w:t>7</w:t>
            </w:r>
          </w:p>
        </w:tc>
        <w:tc>
          <w:tcPr>
            <w:tcW w:w="624" w:type="dxa"/>
            <w:tcBorders>
              <w:bottom w:val="single" w:sz="4" w:space="0" w:color="auto"/>
            </w:tcBorders>
          </w:tcPr>
          <w:p w:rsidR="00990B09" w:rsidRPr="00EB460E" w:rsidRDefault="00990B09" w:rsidP="009E2770">
            <w:pPr>
              <w:pStyle w:val="ConsPlusNormal"/>
              <w:ind w:firstLine="0"/>
              <w:jc w:val="center"/>
              <w:rPr>
                <w:rFonts w:cs="Arial"/>
                <w:sz w:val="24"/>
                <w:szCs w:val="24"/>
              </w:rPr>
            </w:pPr>
            <w:r w:rsidRPr="00EB460E">
              <w:rPr>
                <w:rFonts w:cs="Arial"/>
                <w:sz w:val="24"/>
                <w:szCs w:val="24"/>
              </w:rPr>
              <w:t>8</w:t>
            </w:r>
          </w:p>
        </w:tc>
        <w:tc>
          <w:tcPr>
            <w:tcW w:w="1360" w:type="dxa"/>
            <w:tcBorders>
              <w:bottom w:val="single" w:sz="4" w:space="0" w:color="auto"/>
            </w:tcBorders>
          </w:tcPr>
          <w:p w:rsidR="00990B09" w:rsidRPr="00EB460E" w:rsidRDefault="00990B09" w:rsidP="009E2770">
            <w:pPr>
              <w:pStyle w:val="ConsPlusNormal"/>
              <w:rPr>
                <w:rFonts w:cs="Arial"/>
                <w:sz w:val="24"/>
                <w:szCs w:val="24"/>
              </w:rPr>
            </w:pPr>
            <w:r w:rsidRPr="00EB460E">
              <w:rPr>
                <w:rFonts w:cs="Arial"/>
                <w:sz w:val="24"/>
                <w:szCs w:val="24"/>
              </w:rPr>
              <w:t>9</w:t>
            </w:r>
          </w:p>
        </w:tc>
        <w:tc>
          <w:tcPr>
            <w:tcW w:w="1247" w:type="dxa"/>
            <w:tcBorders>
              <w:bottom w:val="single" w:sz="4" w:space="0" w:color="auto"/>
            </w:tcBorders>
          </w:tcPr>
          <w:p w:rsidR="00990B09" w:rsidRPr="00EB460E" w:rsidRDefault="00990B09" w:rsidP="009E2770">
            <w:pPr>
              <w:pStyle w:val="ConsPlusNormal"/>
              <w:ind w:firstLine="0"/>
              <w:jc w:val="center"/>
              <w:rPr>
                <w:rFonts w:cs="Arial"/>
                <w:sz w:val="24"/>
                <w:szCs w:val="24"/>
              </w:rPr>
            </w:pPr>
            <w:r w:rsidRPr="00EB460E">
              <w:rPr>
                <w:rFonts w:cs="Arial"/>
                <w:sz w:val="24"/>
                <w:szCs w:val="24"/>
              </w:rPr>
              <w:t>10</w:t>
            </w:r>
          </w:p>
        </w:tc>
        <w:tc>
          <w:tcPr>
            <w:tcW w:w="1231" w:type="dxa"/>
            <w:tcBorders>
              <w:bottom w:val="single" w:sz="4" w:space="0" w:color="auto"/>
            </w:tcBorders>
          </w:tcPr>
          <w:p w:rsidR="00990B09" w:rsidRPr="00EB460E" w:rsidRDefault="00990B09" w:rsidP="009E2770">
            <w:pPr>
              <w:pStyle w:val="ConsPlusNormal"/>
              <w:ind w:firstLine="0"/>
              <w:jc w:val="center"/>
              <w:rPr>
                <w:rFonts w:cs="Arial"/>
                <w:sz w:val="24"/>
                <w:szCs w:val="24"/>
              </w:rPr>
            </w:pPr>
            <w:r w:rsidRPr="00EB460E">
              <w:rPr>
                <w:rFonts w:cs="Arial"/>
                <w:sz w:val="24"/>
                <w:szCs w:val="24"/>
              </w:rPr>
              <w:t>11</w:t>
            </w:r>
          </w:p>
        </w:tc>
        <w:tc>
          <w:tcPr>
            <w:tcW w:w="1531" w:type="dxa"/>
            <w:tcBorders>
              <w:bottom w:val="single" w:sz="4" w:space="0" w:color="auto"/>
            </w:tcBorders>
          </w:tcPr>
          <w:p w:rsidR="00990B09" w:rsidRPr="00EB460E" w:rsidRDefault="00990B09" w:rsidP="009E2770">
            <w:pPr>
              <w:pStyle w:val="ConsPlusNormal"/>
              <w:ind w:firstLine="0"/>
              <w:jc w:val="center"/>
              <w:rPr>
                <w:rFonts w:cs="Arial"/>
                <w:sz w:val="24"/>
                <w:szCs w:val="24"/>
              </w:rPr>
            </w:pPr>
            <w:r w:rsidRPr="00EB460E">
              <w:rPr>
                <w:rFonts w:cs="Arial"/>
                <w:sz w:val="24"/>
                <w:szCs w:val="24"/>
              </w:rPr>
              <w:t>12</w:t>
            </w:r>
          </w:p>
        </w:tc>
      </w:tr>
      <w:tr w:rsidR="00990B09" w:rsidRPr="00EB460E" w:rsidTr="009E2770">
        <w:trPr>
          <w:trHeight w:val="420"/>
        </w:trPr>
        <w:tc>
          <w:tcPr>
            <w:tcW w:w="500" w:type="dxa"/>
            <w:vMerge w:val="restart"/>
          </w:tcPr>
          <w:p w:rsidR="00990B09" w:rsidRPr="00EB460E" w:rsidRDefault="00990B09" w:rsidP="009E2770">
            <w:pPr>
              <w:pStyle w:val="ConsPlusNormal"/>
              <w:ind w:firstLine="13"/>
              <w:rPr>
                <w:rFonts w:cs="Arial"/>
                <w:sz w:val="24"/>
                <w:szCs w:val="24"/>
              </w:rPr>
            </w:pPr>
            <w:r w:rsidRPr="00EB460E">
              <w:rPr>
                <w:rFonts w:cs="Arial"/>
                <w:sz w:val="24"/>
                <w:szCs w:val="24"/>
              </w:rPr>
              <w:t>1</w:t>
            </w:r>
          </w:p>
        </w:tc>
        <w:tc>
          <w:tcPr>
            <w:tcW w:w="1843" w:type="dxa"/>
            <w:vMerge w:val="restart"/>
          </w:tcPr>
          <w:p w:rsidR="00990B09" w:rsidRPr="00EB460E" w:rsidRDefault="00990B09" w:rsidP="009E2770">
            <w:pPr>
              <w:rPr>
                <w:rFonts w:ascii="Arial" w:hAnsi="Arial" w:cs="Arial"/>
              </w:rPr>
            </w:pPr>
            <w:r w:rsidRPr="00EB460E">
              <w:rPr>
                <w:rFonts w:ascii="Arial" w:hAnsi="Arial" w:cs="Arial"/>
              </w:rPr>
              <w:t>Муниципальная программа</w:t>
            </w:r>
          </w:p>
          <w:p w:rsidR="00990B09" w:rsidRPr="00EB460E" w:rsidRDefault="00990B09" w:rsidP="009E2770">
            <w:pPr>
              <w:rPr>
                <w:rFonts w:ascii="Arial" w:hAnsi="Arial" w:cs="Arial"/>
              </w:rPr>
            </w:pPr>
          </w:p>
        </w:tc>
        <w:tc>
          <w:tcPr>
            <w:tcW w:w="1843" w:type="dxa"/>
            <w:vMerge w:val="restart"/>
          </w:tcPr>
          <w:p w:rsidR="00990B09" w:rsidRPr="00EB460E" w:rsidRDefault="00990B09" w:rsidP="009E2770">
            <w:pPr>
              <w:rPr>
                <w:rFonts w:ascii="Arial" w:hAnsi="Arial" w:cs="Arial"/>
              </w:rPr>
            </w:pPr>
            <w:r w:rsidRPr="00EB460E">
              <w:rPr>
                <w:rFonts w:ascii="Arial" w:hAnsi="Arial" w:cs="Arial"/>
              </w:rPr>
              <w:t>«Управление муниципальным имуществом»</w:t>
            </w:r>
          </w:p>
          <w:p w:rsidR="00990B09" w:rsidRPr="00EB460E" w:rsidRDefault="00990B09" w:rsidP="009E2770">
            <w:pPr>
              <w:rPr>
                <w:rFonts w:ascii="Arial" w:hAnsi="Arial" w:cs="Arial"/>
              </w:rPr>
            </w:pPr>
          </w:p>
        </w:tc>
        <w:tc>
          <w:tcPr>
            <w:tcW w:w="1843" w:type="dxa"/>
          </w:tcPr>
          <w:p w:rsidR="00990B09" w:rsidRPr="00EB460E" w:rsidRDefault="00990B09" w:rsidP="009E2770">
            <w:pPr>
              <w:pStyle w:val="ConsPlusNormal"/>
              <w:ind w:firstLine="0"/>
              <w:rPr>
                <w:rFonts w:cs="Arial"/>
                <w:sz w:val="24"/>
                <w:szCs w:val="24"/>
              </w:rPr>
            </w:pPr>
            <w:r w:rsidRPr="00EB460E">
              <w:rPr>
                <w:rFonts w:cs="Arial"/>
                <w:sz w:val="24"/>
                <w:szCs w:val="24"/>
              </w:rPr>
              <w:t xml:space="preserve">всего расходные обязательства по муниципальной программе </w:t>
            </w:r>
          </w:p>
        </w:tc>
        <w:tc>
          <w:tcPr>
            <w:tcW w:w="738"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Х</w:t>
            </w:r>
          </w:p>
        </w:tc>
        <w:tc>
          <w:tcPr>
            <w:tcW w:w="79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0113</w:t>
            </w:r>
          </w:p>
        </w:tc>
        <w:tc>
          <w:tcPr>
            <w:tcW w:w="1303"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1100000000</w:t>
            </w:r>
          </w:p>
        </w:tc>
        <w:tc>
          <w:tcPr>
            <w:tcW w:w="62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240</w:t>
            </w:r>
          </w:p>
        </w:tc>
        <w:tc>
          <w:tcPr>
            <w:tcW w:w="1360" w:type="dxa"/>
            <w:vAlign w:val="center"/>
          </w:tcPr>
          <w:p w:rsidR="00990B09" w:rsidRPr="00EB460E" w:rsidRDefault="00990B09" w:rsidP="00990B09">
            <w:pPr>
              <w:jc w:val="center"/>
              <w:rPr>
                <w:rFonts w:ascii="Arial" w:hAnsi="Arial" w:cs="Arial"/>
              </w:rPr>
            </w:pPr>
            <w:r w:rsidRPr="00EB460E">
              <w:rPr>
                <w:rFonts w:ascii="Arial" w:hAnsi="Arial" w:cs="Arial"/>
              </w:rPr>
              <w:t>18 800 000,00</w:t>
            </w:r>
          </w:p>
        </w:tc>
        <w:tc>
          <w:tcPr>
            <w:tcW w:w="1247" w:type="dxa"/>
            <w:vAlign w:val="center"/>
          </w:tcPr>
          <w:p w:rsidR="00990B09" w:rsidRPr="00EB460E" w:rsidRDefault="00990B09" w:rsidP="009E2770">
            <w:pPr>
              <w:jc w:val="center"/>
              <w:rPr>
                <w:rFonts w:ascii="Arial" w:hAnsi="Arial" w:cs="Arial"/>
              </w:rPr>
            </w:pPr>
            <w:r w:rsidRPr="00EB460E">
              <w:rPr>
                <w:rFonts w:ascii="Arial" w:hAnsi="Arial" w:cs="Arial"/>
              </w:rPr>
              <w:t>300 000,00</w:t>
            </w:r>
          </w:p>
        </w:tc>
        <w:tc>
          <w:tcPr>
            <w:tcW w:w="1231" w:type="dxa"/>
            <w:vAlign w:val="center"/>
          </w:tcPr>
          <w:p w:rsidR="00990B09" w:rsidRPr="00EB460E" w:rsidRDefault="00990B09" w:rsidP="009E2770">
            <w:pPr>
              <w:jc w:val="center"/>
              <w:rPr>
                <w:rFonts w:ascii="Arial" w:hAnsi="Arial" w:cs="Arial"/>
              </w:rPr>
            </w:pPr>
            <w:r w:rsidRPr="00EB460E">
              <w:rPr>
                <w:rFonts w:ascii="Arial" w:hAnsi="Arial" w:cs="Arial"/>
              </w:rPr>
              <w:t>300 000,00</w:t>
            </w:r>
          </w:p>
        </w:tc>
        <w:tc>
          <w:tcPr>
            <w:tcW w:w="1531" w:type="dxa"/>
            <w:vAlign w:val="center"/>
          </w:tcPr>
          <w:p w:rsidR="00990B09" w:rsidRPr="00EB460E" w:rsidRDefault="00990B09" w:rsidP="009E2770">
            <w:pPr>
              <w:jc w:val="center"/>
              <w:rPr>
                <w:rFonts w:ascii="Arial" w:hAnsi="Arial" w:cs="Arial"/>
              </w:rPr>
            </w:pPr>
            <w:r w:rsidRPr="00EB460E">
              <w:rPr>
                <w:rFonts w:ascii="Arial" w:hAnsi="Arial" w:cs="Arial"/>
              </w:rPr>
              <w:t>19 400 000,00</w:t>
            </w:r>
          </w:p>
        </w:tc>
      </w:tr>
      <w:tr w:rsidR="00990B09" w:rsidRPr="00EB460E" w:rsidTr="009E2770">
        <w:tc>
          <w:tcPr>
            <w:tcW w:w="500" w:type="dxa"/>
            <w:vMerge/>
          </w:tcPr>
          <w:p w:rsidR="00990B09" w:rsidRPr="00EB460E" w:rsidRDefault="00990B09" w:rsidP="009E2770">
            <w:pPr>
              <w:pStyle w:val="ConsPlusNormal"/>
              <w:ind w:firstLine="13"/>
              <w:jc w:val="right"/>
              <w:rPr>
                <w:rFonts w:cs="Arial"/>
                <w:sz w:val="24"/>
                <w:szCs w:val="24"/>
              </w:rPr>
            </w:pPr>
          </w:p>
        </w:tc>
        <w:tc>
          <w:tcPr>
            <w:tcW w:w="1843" w:type="dxa"/>
            <w:vMerge/>
          </w:tcPr>
          <w:p w:rsidR="00990B09" w:rsidRPr="00EB460E" w:rsidRDefault="00990B09" w:rsidP="009E2770">
            <w:pPr>
              <w:pStyle w:val="ConsPlusNormal"/>
              <w:jc w:val="right"/>
              <w:rPr>
                <w:rFonts w:cs="Arial"/>
                <w:sz w:val="24"/>
                <w:szCs w:val="24"/>
              </w:rPr>
            </w:pPr>
          </w:p>
        </w:tc>
        <w:tc>
          <w:tcPr>
            <w:tcW w:w="1843" w:type="dxa"/>
            <w:vMerge/>
          </w:tcPr>
          <w:p w:rsidR="00990B09" w:rsidRPr="00EB460E" w:rsidRDefault="00990B09" w:rsidP="009E2770">
            <w:pPr>
              <w:pStyle w:val="ConsPlusNormal"/>
              <w:jc w:val="right"/>
              <w:rPr>
                <w:rFonts w:cs="Arial"/>
                <w:sz w:val="24"/>
                <w:szCs w:val="24"/>
              </w:rPr>
            </w:pPr>
          </w:p>
        </w:tc>
        <w:tc>
          <w:tcPr>
            <w:tcW w:w="1843" w:type="dxa"/>
          </w:tcPr>
          <w:p w:rsidR="00990B09" w:rsidRPr="00EB460E" w:rsidRDefault="00990B09" w:rsidP="009E2770">
            <w:pPr>
              <w:pStyle w:val="ConsPlusNormal"/>
              <w:ind w:firstLine="0"/>
              <w:rPr>
                <w:rFonts w:cs="Arial"/>
                <w:sz w:val="24"/>
                <w:szCs w:val="24"/>
              </w:rPr>
            </w:pPr>
            <w:r w:rsidRPr="00EB460E">
              <w:rPr>
                <w:rFonts w:cs="Arial"/>
                <w:sz w:val="24"/>
                <w:szCs w:val="24"/>
              </w:rPr>
              <w:t xml:space="preserve">в том числе по ГРБС: </w:t>
            </w:r>
            <w:r w:rsidRPr="00EB460E">
              <w:rPr>
                <w:rFonts w:cs="Arial"/>
                <w:sz w:val="24"/>
                <w:szCs w:val="24"/>
              </w:rPr>
              <w:lastRenderedPageBreak/>
              <w:t>Администрация Пировского муниципального округа</w:t>
            </w:r>
          </w:p>
        </w:tc>
        <w:tc>
          <w:tcPr>
            <w:tcW w:w="738"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lastRenderedPageBreak/>
              <w:t>670</w:t>
            </w:r>
          </w:p>
        </w:tc>
        <w:tc>
          <w:tcPr>
            <w:tcW w:w="79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0113</w:t>
            </w:r>
          </w:p>
        </w:tc>
        <w:tc>
          <w:tcPr>
            <w:tcW w:w="1303"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1100000000</w:t>
            </w:r>
          </w:p>
        </w:tc>
        <w:tc>
          <w:tcPr>
            <w:tcW w:w="62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240</w:t>
            </w:r>
          </w:p>
        </w:tc>
        <w:tc>
          <w:tcPr>
            <w:tcW w:w="1360" w:type="dxa"/>
            <w:vAlign w:val="center"/>
          </w:tcPr>
          <w:p w:rsidR="00990B09" w:rsidRPr="00EB460E" w:rsidRDefault="00990B09" w:rsidP="009E2770">
            <w:pPr>
              <w:jc w:val="center"/>
              <w:rPr>
                <w:rFonts w:ascii="Arial" w:hAnsi="Arial" w:cs="Arial"/>
              </w:rPr>
            </w:pPr>
            <w:r w:rsidRPr="00EB460E">
              <w:rPr>
                <w:rFonts w:ascii="Arial" w:hAnsi="Arial" w:cs="Arial"/>
              </w:rPr>
              <w:t>18 800 000,00</w:t>
            </w:r>
          </w:p>
        </w:tc>
        <w:tc>
          <w:tcPr>
            <w:tcW w:w="1247" w:type="dxa"/>
            <w:vAlign w:val="center"/>
          </w:tcPr>
          <w:p w:rsidR="00990B09" w:rsidRPr="00EB460E" w:rsidRDefault="00990B09" w:rsidP="009E2770">
            <w:pPr>
              <w:jc w:val="center"/>
              <w:rPr>
                <w:rFonts w:ascii="Arial" w:hAnsi="Arial" w:cs="Arial"/>
              </w:rPr>
            </w:pPr>
            <w:r w:rsidRPr="00EB460E">
              <w:rPr>
                <w:rFonts w:ascii="Arial" w:hAnsi="Arial" w:cs="Arial"/>
              </w:rPr>
              <w:t>300 000,00</w:t>
            </w:r>
          </w:p>
        </w:tc>
        <w:tc>
          <w:tcPr>
            <w:tcW w:w="1231" w:type="dxa"/>
            <w:vAlign w:val="center"/>
          </w:tcPr>
          <w:p w:rsidR="00990B09" w:rsidRPr="00EB460E" w:rsidRDefault="00990B09" w:rsidP="009E2770">
            <w:pPr>
              <w:jc w:val="center"/>
              <w:rPr>
                <w:rFonts w:ascii="Arial" w:hAnsi="Arial" w:cs="Arial"/>
              </w:rPr>
            </w:pPr>
            <w:r w:rsidRPr="00EB460E">
              <w:rPr>
                <w:rFonts w:ascii="Arial" w:hAnsi="Arial" w:cs="Arial"/>
              </w:rPr>
              <w:t>300 000,00</w:t>
            </w:r>
          </w:p>
        </w:tc>
        <w:tc>
          <w:tcPr>
            <w:tcW w:w="1531" w:type="dxa"/>
            <w:vAlign w:val="center"/>
          </w:tcPr>
          <w:p w:rsidR="00990B09" w:rsidRPr="00EB460E" w:rsidRDefault="00990B09" w:rsidP="009E2770">
            <w:pPr>
              <w:jc w:val="center"/>
              <w:rPr>
                <w:rFonts w:ascii="Arial" w:hAnsi="Arial" w:cs="Arial"/>
              </w:rPr>
            </w:pPr>
            <w:r w:rsidRPr="00EB460E">
              <w:rPr>
                <w:rFonts w:ascii="Arial" w:hAnsi="Arial" w:cs="Arial"/>
              </w:rPr>
              <w:t>19 400 000,00</w:t>
            </w:r>
          </w:p>
        </w:tc>
      </w:tr>
      <w:tr w:rsidR="00990B09" w:rsidRPr="00EB460E" w:rsidTr="009E2770">
        <w:tc>
          <w:tcPr>
            <w:tcW w:w="500" w:type="dxa"/>
            <w:vMerge w:val="restart"/>
          </w:tcPr>
          <w:p w:rsidR="00990B09" w:rsidRPr="00EB460E" w:rsidRDefault="00990B09" w:rsidP="009E2770">
            <w:pPr>
              <w:pStyle w:val="ConsPlusNormal"/>
              <w:ind w:firstLine="13"/>
              <w:rPr>
                <w:rFonts w:cs="Arial"/>
                <w:sz w:val="24"/>
                <w:szCs w:val="24"/>
              </w:rPr>
            </w:pPr>
            <w:r w:rsidRPr="00EB460E">
              <w:rPr>
                <w:rFonts w:cs="Arial"/>
                <w:sz w:val="24"/>
                <w:szCs w:val="24"/>
              </w:rPr>
              <w:lastRenderedPageBreak/>
              <w:t>2</w:t>
            </w:r>
          </w:p>
        </w:tc>
        <w:tc>
          <w:tcPr>
            <w:tcW w:w="1843" w:type="dxa"/>
            <w:vMerge w:val="restart"/>
          </w:tcPr>
          <w:p w:rsidR="00990B09" w:rsidRPr="00EB460E" w:rsidRDefault="00990B09" w:rsidP="009E2770">
            <w:pPr>
              <w:rPr>
                <w:rFonts w:ascii="Arial" w:hAnsi="Arial" w:cs="Arial"/>
              </w:rPr>
            </w:pPr>
            <w:r w:rsidRPr="00EB460E">
              <w:rPr>
                <w:rFonts w:ascii="Arial" w:hAnsi="Arial" w:cs="Arial"/>
              </w:rPr>
              <w:t>Подпрограмма</w:t>
            </w:r>
          </w:p>
        </w:tc>
        <w:tc>
          <w:tcPr>
            <w:tcW w:w="1843" w:type="dxa"/>
            <w:vMerge w:val="restart"/>
          </w:tcPr>
          <w:p w:rsidR="00990B09" w:rsidRPr="00EB460E" w:rsidRDefault="00990B09" w:rsidP="009E2770">
            <w:pPr>
              <w:rPr>
                <w:rFonts w:ascii="Arial" w:hAnsi="Arial" w:cs="Arial"/>
              </w:rPr>
            </w:pPr>
            <w:r w:rsidRPr="00EB460E">
              <w:rPr>
                <w:rFonts w:ascii="Arial" w:hAnsi="Arial" w:cs="Arial"/>
              </w:rPr>
              <w:t>«Развитие земельно-имущественных отношений на территории Пировского муниципального округа»</w:t>
            </w:r>
          </w:p>
        </w:tc>
        <w:tc>
          <w:tcPr>
            <w:tcW w:w="1843" w:type="dxa"/>
          </w:tcPr>
          <w:p w:rsidR="00990B09" w:rsidRPr="00EB460E" w:rsidRDefault="00990B09" w:rsidP="009E2770">
            <w:pPr>
              <w:pStyle w:val="ConsPlusNormal"/>
              <w:ind w:firstLine="0"/>
              <w:rPr>
                <w:rFonts w:cs="Arial"/>
                <w:sz w:val="24"/>
                <w:szCs w:val="24"/>
              </w:rPr>
            </w:pPr>
            <w:r w:rsidRPr="00EB460E">
              <w:rPr>
                <w:rFonts w:cs="Arial"/>
                <w:sz w:val="24"/>
                <w:szCs w:val="24"/>
              </w:rPr>
              <w:t xml:space="preserve">всего расходные обязательства по муниципальной программе </w:t>
            </w:r>
          </w:p>
        </w:tc>
        <w:tc>
          <w:tcPr>
            <w:tcW w:w="738"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Х</w:t>
            </w:r>
          </w:p>
        </w:tc>
        <w:tc>
          <w:tcPr>
            <w:tcW w:w="79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0113</w:t>
            </w:r>
          </w:p>
        </w:tc>
        <w:tc>
          <w:tcPr>
            <w:tcW w:w="1303"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1110078510</w:t>
            </w:r>
          </w:p>
        </w:tc>
        <w:tc>
          <w:tcPr>
            <w:tcW w:w="62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240</w:t>
            </w:r>
          </w:p>
        </w:tc>
        <w:tc>
          <w:tcPr>
            <w:tcW w:w="1360"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200 000,00</w:t>
            </w:r>
          </w:p>
        </w:tc>
        <w:tc>
          <w:tcPr>
            <w:tcW w:w="1247"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200 000,00</w:t>
            </w:r>
          </w:p>
        </w:tc>
        <w:tc>
          <w:tcPr>
            <w:tcW w:w="1231"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200 000,00</w:t>
            </w:r>
          </w:p>
        </w:tc>
        <w:tc>
          <w:tcPr>
            <w:tcW w:w="1531"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600 000,00</w:t>
            </w:r>
          </w:p>
        </w:tc>
      </w:tr>
      <w:tr w:rsidR="00990B09" w:rsidRPr="00EB460E" w:rsidTr="009E2770">
        <w:tc>
          <w:tcPr>
            <w:tcW w:w="500" w:type="dxa"/>
            <w:vMerge/>
          </w:tcPr>
          <w:p w:rsidR="00990B09" w:rsidRPr="00EB460E" w:rsidRDefault="00990B09" w:rsidP="009E2770">
            <w:pPr>
              <w:pStyle w:val="ConsPlusNormal"/>
              <w:ind w:firstLine="13"/>
              <w:rPr>
                <w:rFonts w:cs="Arial"/>
                <w:sz w:val="24"/>
                <w:szCs w:val="24"/>
              </w:rPr>
            </w:pPr>
          </w:p>
        </w:tc>
        <w:tc>
          <w:tcPr>
            <w:tcW w:w="1843" w:type="dxa"/>
            <w:vMerge/>
          </w:tcPr>
          <w:p w:rsidR="00990B09" w:rsidRPr="00EB460E" w:rsidRDefault="00990B09" w:rsidP="009E2770">
            <w:pPr>
              <w:rPr>
                <w:rFonts w:ascii="Arial" w:hAnsi="Arial" w:cs="Arial"/>
              </w:rPr>
            </w:pPr>
          </w:p>
        </w:tc>
        <w:tc>
          <w:tcPr>
            <w:tcW w:w="1843" w:type="dxa"/>
            <w:vMerge/>
          </w:tcPr>
          <w:p w:rsidR="00990B09" w:rsidRPr="00EB460E" w:rsidRDefault="00990B09" w:rsidP="009E2770">
            <w:pPr>
              <w:rPr>
                <w:rFonts w:ascii="Arial" w:hAnsi="Arial" w:cs="Arial"/>
              </w:rPr>
            </w:pPr>
          </w:p>
        </w:tc>
        <w:tc>
          <w:tcPr>
            <w:tcW w:w="1843" w:type="dxa"/>
          </w:tcPr>
          <w:p w:rsidR="00990B09" w:rsidRPr="00EB460E" w:rsidRDefault="00990B09" w:rsidP="009E2770">
            <w:pPr>
              <w:pStyle w:val="ConsPlusNormal"/>
              <w:ind w:firstLine="0"/>
              <w:rPr>
                <w:rFonts w:cs="Arial"/>
                <w:sz w:val="24"/>
                <w:szCs w:val="24"/>
              </w:rPr>
            </w:pPr>
            <w:r w:rsidRPr="00EB460E">
              <w:rPr>
                <w:rFonts w:cs="Arial"/>
                <w:sz w:val="24"/>
                <w:szCs w:val="24"/>
              </w:rPr>
              <w:t>в том числе по ГРБС: Администрация Пировского муниципального округа</w:t>
            </w:r>
          </w:p>
        </w:tc>
        <w:tc>
          <w:tcPr>
            <w:tcW w:w="738"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670</w:t>
            </w:r>
          </w:p>
        </w:tc>
        <w:tc>
          <w:tcPr>
            <w:tcW w:w="79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0113</w:t>
            </w:r>
          </w:p>
        </w:tc>
        <w:tc>
          <w:tcPr>
            <w:tcW w:w="1303"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1110078510</w:t>
            </w:r>
          </w:p>
        </w:tc>
        <w:tc>
          <w:tcPr>
            <w:tcW w:w="62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240</w:t>
            </w:r>
          </w:p>
        </w:tc>
        <w:tc>
          <w:tcPr>
            <w:tcW w:w="1360"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200 000,00</w:t>
            </w:r>
          </w:p>
        </w:tc>
        <w:tc>
          <w:tcPr>
            <w:tcW w:w="1247"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200 000,00</w:t>
            </w:r>
          </w:p>
        </w:tc>
        <w:tc>
          <w:tcPr>
            <w:tcW w:w="1231"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200 000,00</w:t>
            </w:r>
          </w:p>
        </w:tc>
        <w:tc>
          <w:tcPr>
            <w:tcW w:w="1531"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600 000,00</w:t>
            </w:r>
          </w:p>
        </w:tc>
      </w:tr>
      <w:tr w:rsidR="00990B09" w:rsidRPr="00EB460E" w:rsidTr="009E2770">
        <w:tc>
          <w:tcPr>
            <w:tcW w:w="500" w:type="dxa"/>
            <w:vMerge w:val="restart"/>
          </w:tcPr>
          <w:p w:rsidR="00990B09" w:rsidRPr="00EB460E" w:rsidRDefault="00990B09" w:rsidP="009E2770">
            <w:pPr>
              <w:pStyle w:val="ConsPlusNormal"/>
              <w:ind w:firstLine="13"/>
              <w:rPr>
                <w:rFonts w:cs="Arial"/>
                <w:sz w:val="24"/>
                <w:szCs w:val="24"/>
              </w:rPr>
            </w:pPr>
            <w:r w:rsidRPr="00EB460E">
              <w:rPr>
                <w:rFonts w:cs="Arial"/>
                <w:sz w:val="24"/>
                <w:szCs w:val="24"/>
              </w:rPr>
              <w:t>3</w:t>
            </w:r>
          </w:p>
        </w:tc>
        <w:tc>
          <w:tcPr>
            <w:tcW w:w="1843" w:type="dxa"/>
            <w:vMerge w:val="restart"/>
          </w:tcPr>
          <w:p w:rsidR="00990B09" w:rsidRPr="00EB460E" w:rsidRDefault="00990B09" w:rsidP="009E2770">
            <w:pPr>
              <w:rPr>
                <w:rFonts w:ascii="Arial" w:hAnsi="Arial" w:cs="Arial"/>
              </w:rPr>
            </w:pPr>
            <w:r w:rsidRPr="00EB460E">
              <w:rPr>
                <w:rFonts w:ascii="Arial" w:hAnsi="Arial" w:cs="Arial"/>
              </w:rPr>
              <w:t>Подпрограмма</w:t>
            </w:r>
          </w:p>
        </w:tc>
        <w:tc>
          <w:tcPr>
            <w:tcW w:w="1843" w:type="dxa"/>
            <w:vMerge w:val="restart"/>
          </w:tcPr>
          <w:p w:rsidR="00990B09" w:rsidRPr="00EB460E" w:rsidRDefault="00990B09" w:rsidP="009E2770">
            <w:pPr>
              <w:rPr>
                <w:rFonts w:ascii="Arial" w:hAnsi="Arial" w:cs="Arial"/>
              </w:rPr>
            </w:pPr>
            <w:r w:rsidRPr="00EB460E">
              <w:rPr>
                <w:rFonts w:ascii="Arial" w:hAnsi="Arial" w:cs="Arial"/>
              </w:rPr>
              <w:t>«Содержание и обслуживание казны Пировского муниципального округа»</w:t>
            </w:r>
          </w:p>
        </w:tc>
        <w:tc>
          <w:tcPr>
            <w:tcW w:w="1843" w:type="dxa"/>
          </w:tcPr>
          <w:p w:rsidR="00990B09" w:rsidRPr="00EB460E" w:rsidRDefault="00990B09" w:rsidP="009E2770">
            <w:pPr>
              <w:pStyle w:val="ConsPlusNormal"/>
              <w:ind w:firstLine="0"/>
              <w:rPr>
                <w:rFonts w:cs="Arial"/>
                <w:sz w:val="24"/>
                <w:szCs w:val="24"/>
              </w:rPr>
            </w:pPr>
            <w:r w:rsidRPr="00EB460E">
              <w:rPr>
                <w:rFonts w:cs="Arial"/>
                <w:sz w:val="24"/>
                <w:szCs w:val="24"/>
              </w:rPr>
              <w:t xml:space="preserve">всего расходные обязательства по муниципальной программе </w:t>
            </w:r>
          </w:p>
        </w:tc>
        <w:tc>
          <w:tcPr>
            <w:tcW w:w="738"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Х</w:t>
            </w:r>
          </w:p>
        </w:tc>
        <w:tc>
          <w:tcPr>
            <w:tcW w:w="79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0113</w:t>
            </w:r>
          </w:p>
        </w:tc>
        <w:tc>
          <w:tcPr>
            <w:tcW w:w="1303"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1120078510</w:t>
            </w:r>
          </w:p>
        </w:tc>
        <w:tc>
          <w:tcPr>
            <w:tcW w:w="62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240</w:t>
            </w:r>
          </w:p>
        </w:tc>
        <w:tc>
          <w:tcPr>
            <w:tcW w:w="1360"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100 000,00</w:t>
            </w:r>
          </w:p>
        </w:tc>
        <w:tc>
          <w:tcPr>
            <w:tcW w:w="1247"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100 000,00</w:t>
            </w:r>
          </w:p>
        </w:tc>
        <w:tc>
          <w:tcPr>
            <w:tcW w:w="1231"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100 000,00</w:t>
            </w:r>
          </w:p>
        </w:tc>
        <w:tc>
          <w:tcPr>
            <w:tcW w:w="1531"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300 000,00</w:t>
            </w:r>
          </w:p>
        </w:tc>
      </w:tr>
      <w:tr w:rsidR="00990B09" w:rsidRPr="00EB460E" w:rsidTr="009E2770">
        <w:tc>
          <w:tcPr>
            <w:tcW w:w="500" w:type="dxa"/>
            <w:vMerge/>
          </w:tcPr>
          <w:p w:rsidR="00990B09" w:rsidRPr="00EB460E" w:rsidRDefault="00990B09" w:rsidP="009E2770">
            <w:pPr>
              <w:pStyle w:val="ConsPlusNormal"/>
              <w:ind w:firstLine="13"/>
              <w:rPr>
                <w:rFonts w:cs="Arial"/>
                <w:sz w:val="24"/>
                <w:szCs w:val="24"/>
              </w:rPr>
            </w:pPr>
          </w:p>
        </w:tc>
        <w:tc>
          <w:tcPr>
            <w:tcW w:w="1843" w:type="dxa"/>
            <w:vMerge/>
          </w:tcPr>
          <w:p w:rsidR="00990B09" w:rsidRPr="00EB460E" w:rsidRDefault="00990B09" w:rsidP="009E2770">
            <w:pPr>
              <w:rPr>
                <w:rFonts w:ascii="Arial" w:hAnsi="Arial" w:cs="Arial"/>
              </w:rPr>
            </w:pPr>
          </w:p>
        </w:tc>
        <w:tc>
          <w:tcPr>
            <w:tcW w:w="1843" w:type="dxa"/>
            <w:vMerge/>
          </w:tcPr>
          <w:p w:rsidR="00990B09" w:rsidRPr="00EB460E" w:rsidRDefault="00990B09" w:rsidP="009E2770">
            <w:pPr>
              <w:rPr>
                <w:rFonts w:ascii="Arial" w:hAnsi="Arial" w:cs="Arial"/>
              </w:rPr>
            </w:pPr>
          </w:p>
        </w:tc>
        <w:tc>
          <w:tcPr>
            <w:tcW w:w="1843" w:type="dxa"/>
          </w:tcPr>
          <w:p w:rsidR="00990B09" w:rsidRPr="00EB460E" w:rsidRDefault="00990B09" w:rsidP="009E2770">
            <w:pPr>
              <w:pStyle w:val="ConsPlusNormal"/>
              <w:ind w:firstLine="0"/>
              <w:rPr>
                <w:rFonts w:cs="Arial"/>
                <w:sz w:val="24"/>
                <w:szCs w:val="24"/>
              </w:rPr>
            </w:pPr>
            <w:r w:rsidRPr="00EB460E">
              <w:rPr>
                <w:rFonts w:cs="Arial"/>
                <w:sz w:val="24"/>
                <w:szCs w:val="24"/>
              </w:rPr>
              <w:t>в том числе по ГРБС: Администрация Пировского муниципального округа</w:t>
            </w:r>
          </w:p>
        </w:tc>
        <w:tc>
          <w:tcPr>
            <w:tcW w:w="738"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670</w:t>
            </w:r>
          </w:p>
        </w:tc>
        <w:tc>
          <w:tcPr>
            <w:tcW w:w="79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0113</w:t>
            </w:r>
          </w:p>
        </w:tc>
        <w:tc>
          <w:tcPr>
            <w:tcW w:w="1303"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1120078510</w:t>
            </w:r>
          </w:p>
        </w:tc>
        <w:tc>
          <w:tcPr>
            <w:tcW w:w="62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240</w:t>
            </w:r>
          </w:p>
        </w:tc>
        <w:tc>
          <w:tcPr>
            <w:tcW w:w="1360"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100 000,00</w:t>
            </w:r>
          </w:p>
        </w:tc>
        <w:tc>
          <w:tcPr>
            <w:tcW w:w="1247"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100 000,00</w:t>
            </w:r>
          </w:p>
        </w:tc>
        <w:tc>
          <w:tcPr>
            <w:tcW w:w="1231"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100 000,00</w:t>
            </w:r>
          </w:p>
        </w:tc>
        <w:tc>
          <w:tcPr>
            <w:tcW w:w="1531"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300 000,00</w:t>
            </w:r>
          </w:p>
        </w:tc>
      </w:tr>
      <w:tr w:rsidR="00990B09" w:rsidRPr="00EB460E" w:rsidTr="009E2770">
        <w:tc>
          <w:tcPr>
            <w:tcW w:w="500" w:type="dxa"/>
            <w:vMerge w:val="restart"/>
          </w:tcPr>
          <w:p w:rsidR="00990B09" w:rsidRPr="00EB460E" w:rsidRDefault="00990B09" w:rsidP="009E2770">
            <w:pPr>
              <w:pStyle w:val="ConsPlusNormal"/>
              <w:ind w:firstLine="13"/>
              <w:rPr>
                <w:rFonts w:cs="Arial"/>
                <w:sz w:val="24"/>
                <w:szCs w:val="24"/>
              </w:rPr>
            </w:pPr>
            <w:r w:rsidRPr="00EB460E">
              <w:rPr>
                <w:rFonts w:cs="Arial"/>
                <w:sz w:val="24"/>
                <w:szCs w:val="24"/>
              </w:rPr>
              <w:t>4</w:t>
            </w:r>
          </w:p>
        </w:tc>
        <w:tc>
          <w:tcPr>
            <w:tcW w:w="1843" w:type="dxa"/>
            <w:vMerge w:val="restart"/>
          </w:tcPr>
          <w:p w:rsidR="00990B09" w:rsidRPr="00EB460E" w:rsidRDefault="00990B09" w:rsidP="009E2770">
            <w:pPr>
              <w:rPr>
                <w:rFonts w:ascii="Arial" w:hAnsi="Arial" w:cs="Arial"/>
              </w:rPr>
            </w:pPr>
            <w:r w:rsidRPr="00EB460E">
              <w:rPr>
                <w:rFonts w:ascii="Arial" w:hAnsi="Arial" w:cs="Arial"/>
              </w:rPr>
              <w:t>Отдельное мероприятие</w:t>
            </w:r>
          </w:p>
        </w:tc>
        <w:tc>
          <w:tcPr>
            <w:tcW w:w="1843" w:type="dxa"/>
            <w:vMerge w:val="restart"/>
          </w:tcPr>
          <w:p w:rsidR="00990B09" w:rsidRPr="00EB460E" w:rsidRDefault="002D5DEA" w:rsidP="009E2770">
            <w:pPr>
              <w:rPr>
                <w:rFonts w:ascii="Arial" w:hAnsi="Arial" w:cs="Arial"/>
              </w:rPr>
            </w:pPr>
            <w:r w:rsidRPr="00EB460E">
              <w:rPr>
                <w:rFonts w:ascii="Arial" w:hAnsi="Arial" w:cs="Arial"/>
              </w:rPr>
              <w:t>«</w:t>
            </w:r>
            <w:r w:rsidR="00990B09" w:rsidRPr="00EB460E">
              <w:rPr>
                <w:rFonts w:ascii="Arial" w:hAnsi="Arial" w:cs="Arial"/>
              </w:rPr>
              <w:t>Приобретение муниципального имущества</w:t>
            </w:r>
            <w:r w:rsidRPr="00EB460E">
              <w:rPr>
                <w:rFonts w:ascii="Arial" w:hAnsi="Arial" w:cs="Arial"/>
              </w:rPr>
              <w:t>»</w:t>
            </w:r>
            <w:r w:rsidR="00990B09" w:rsidRPr="00EB460E">
              <w:rPr>
                <w:rFonts w:ascii="Arial" w:hAnsi="Arial" w:cs="Arial"/>
              </w:rPr>
              <w:t xml:space="preserve"> </w:t>
            </w:r>
          </w:p>
        </w:tc>
        <w:tc>
          <w:tcPr>
            <w:tcW w:w="1843" w:type="dxa"/>
          </w:tcPr>
          <w:p w:rsidR="00990B09" w:rsidRPr="00EB460E" w:rsidRDefault="00990B09" w:rsidP="009E2770">
            <w:pPr>
              <w:pStyle w:val="ConsPlusNormal"/>
              <w:ind w:firstLine="0"/>
              <w:rPr>
                <w:rFonts w:cs="Arial"/>
                <w:sz w:val="24"/>
                <w:szCs w:val="24"/>
              </w:rPr>
            </w:pPr>
            <w:r w:rsidRPr="00EB460E">
              <w:rPr>
                <w:rFonts w:cs="Arial"/>
                <w:sz w:val="24"/>
                <w:szCs w:val="24"/>
              </w:rPr>
              <w:t xml:space="preserve">всего </w:t>
            </w:r>
            <w:r w:rsidRPr="00EB460E">
              <w:rPr>
                <w:rFonts w:cs="Arial"/>
                <w:sz w:val="24"/>
                <w:szCs w:val="24"/>
              </w:rPr>
              <w:lastRenderedPageBreak/>
              <w:t>расходные обязательства по муниципальной программе</w:t>
            </w:r>
          </w:p>
        </w:tc>
        <w:tc>
          <w:tcPr>
            <w:tcW w:w="738"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lastRenderedPageBreak/>
              <w:t>Х</w:t>
            </w:r>
          </w:p>
        </w:tc>
        <w:tc>
          <w:tcPr>
            <w:tcW w:w="79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0113</w:t>
            </w:r>
          </w:p>
        </w:tc>
        <w:tc>
          <w:tcPr>
            <w:tcW w:w="1303"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11000774</w:t>
            </w:r>
            <w:r w:rsidRPr="00EB460E">
              <w:rPr>
                <w:rFonts w:cs="Arial"/>
                <w:sz w:val="24"/>
                <w:szCs w:val="24"/>
              </w:rPr>
              <w:lastRenderedPageBreak/>
              <w:t>00</w:t>
            </w:r>
          </w:p>
        </w:tc>
        <w:tc>
          <w:tcPr>
            <w:tcW w:w="62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lastRenderedPageBreak/>
              <w:t>240</w:t>
            </w:r>
          </w:p>
        </w:tc>
        <w:tc>
          <w:tcPr>
            <w:tcW w:w="1360"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18 500 000</w:t>
            </w:r>
            <w:r w:rsidRPr="00EB460E">
              <w:rPr>
                <w:rFonts w:cs="Arial"/>
                <w:sz w:val="24"/>
                <w:szCs w:val="24"/>
              </w:rPr>
              <w:lastRenderedPageBreak/>
              <w:t>,00</w:t>
            </w:r>
          </w:p>
        </w:tc>
        <w:tc>
          <w:tcPr>
            <w:tcW w:w="1247"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lastRenderedPageBreak/>
              <w:t>0,00</w:t>
            </w:r>
          </w:p>
        </w:tc>
        <w:tc>
          <w:tcPr>
            <w:tcW w:w="1231"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0,00</w:t>
            </w:r>
          </w:p>
        </w:tc>
        <w:tc>
          <w:tcPr>
            <w:tcW w:w="1531"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18 500 000,0</w:t>
            </w:r>
            <w:r w:rsidRPr="00EB460E">
              <w:rPr>
                <w:rFonts w:cs="Arial"/>
                <w:sz w:val="24"/>
                <w:szCs w:val="24"/>
              </w:rPr>
              <w:lastRenderedPageBreak/>
              <w:t>0</w:t>
            </w:r>
          </w:p>
        </w:tc>
      </w:tr>
      <w:tr w:rsidR="00990B09" w:rsidRPr="00EB460E" w:rsidTr="009E2770">
        <w:tc>
          <w:tcPr>
            <w:tcW w:w="500" w:type="dxa"/>
            <w:vMerge/>
          </w:tcPr>
          <w:p w:rsidR="00990B09" w:rsidRPr="00EB460E" w:rsidRDefault="00990B09" w:rsidP="009E2770">
            <w:pPr>
              <w:pStyle w:val="ConsPlusNormal"/>
              <w:ind w:firstLine="13"/>
              <w:rPr>
                <w:rFonts w:cs="Arial"/>
                <w:sz w:val="24"/>
                <w:szCs w:val="24"/>
              </w:rPr>
            </w:pPr>
          </w:p>
        </w:tc>
        <w:tc>
          <w:tcPr>
            <w:tcW w:w="1843" w:type="dxa"/>
            <w:vMerge/>
          </w:tcPr>
          <w:p w:rsidR="00990B09" w:rsidRPr="00EB460E" w:rsidRDefault="00990B09" w:rsidP="009E2770">
            <w:pPr>
              <w:rPr>
                <w:rFonts w:ascii="Arial" w:hAnsi="Arial" w:cs="Arial"/>
              </w:rPr>
            </w:pPr>
          </w:p>
        </w:tc>
        <w:tc>
          <w:tcPr>
            <w:tcW w:w="1843" w:type="dxa"/>
            <w:vMerge/>
          </w:tcPr>
          <w:p w:rsidR="00990B09" w:rsidRPr="00EB460E" w:rsidRDefault="00990B09" w:rsidP="009E2770">
            <w:pPr>
              <w:rPr>
                <w:rFonts w:ascii="Arial" w:hAnsi="Arial" w:cs="Arial"/>
              </w:rPr>
            </w:pPr>
          </w:p>
        </w:tc>
        <w:tc>
          <w:tcPr>
            <w:tcW w:w="1843" w:type="dxa"/>
          </w:tcPr>
          <w:p w:rsidR="00990B09" w:rsidRPr="00EB460E" w:rsidRDefault="00990B09" w:rsidP="009E2770">
            <w:pPr>
              <w:pStyle w:val="ConsPlusNormal"/>
              <w:ind w:firstLine="0"/>
              <w:rPr>
                <w:rFonts w:cs="Arial"/>
                <w:sz w:val="24"/>
                <w:szCs w:val="24"/>
              </w:rPr>
            </w:pPr>
            <w:r w:rsidRPr="00EB460E">
              <w:rPr>
                <w:rFonts w:cs="Arial"/>
                <w:sz w:val="24"/>
                <w:szCs w:val="24"/>
              </w:rPr>
              <w:t>в том числе по ГРБС:</w:t>
            </w:r>
          </w:p>
          <w:p w:rsidR="00990B09" w:rsidRPr="00EB460E" w:rsidRDefault="00990B09" w:rsidP="009E2770">
            <w:pPr>
              <w:pStyle w:val="ConsPlusNormal"/>
              <w:ind w:firstLine="0"/>
              <w:rPr>
                <w:rFonts w:cs="Arial"/>
                <w:sz w:val="24"/>
                <w:szCs w:val="24"/>
              </w:rPr>
            </w:pPr>
            <w:r w:rsidRPr="00EB460E">
              <w:rPr>
                <w:rFonts w:cs="Arial"/>
                <w:sz w:val="24"/>
                <w:szCs w:val="24"/>
              </w:rPr>
              <w:t>Администрация Пировского муниципального округа</w:t>
            </w:r>
          </w:p>
        </w:tc>
        <w:tc>
          <w:tcPr>
            <w:tcW w:w="738"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670</w:t>
            </w:r>
          </w:p>
        </w:tc>
        <w:tc>
          <w:tcPr>
            <w:tcW w:w="79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0113</w:t>
            </w:r>
          </w:p>
        </w:tc>
        <w:tc>
          <w:tcPr>
            <w:tcW w:w="1303"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1100077400</w:t>
            </w:r>
          </w:p>
        </w:tc>
        <w:tc>
          <w:tcPr>
            <w:tcW w:w="624"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240</w:t>
            </w:r>
          </w:p>
        </w:tc>
        <w:tc>
          <w:tcPr>
            <w:tcW w:w="1360"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18 500 000,00</w:t>
            </w:r>
          </w:p>
        </w:tc>
        <w:tc>
          <w:tcPr>
            <w:tcW w:w="1247"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0,00</w:t>
            </w:r>
          </w:p>
        </w:tc>
        <w:tc>
          <w:tcPr>
            <w:tcW w:w="1231"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0,00</w:t>
            </w:r>
          </w:p>
        </w:tc>
        <w:tc>
          <w:tcPr>
            <w:tcW w:w="1531" w:type="dxa"/>
            <w:vAlign w:val="center"/>
          </w:tcPr>
          <w:p w:rsidR="00990B09" w:rsidRPr="00EB460E" w:rsidRDefault="00990B09" w:rsidP="009E2770">
            <w:pPr>
              <w:pStyle w:val="ConsPlusNormal"/>
              <w:ind w:firstLine="0"/>
              <w:jc w:val="center"/>
              <w:rPr>
                <w:rFonts w:cs="Arial"/>
                <w:sz w:val="24"/>
                <w:szCs w:val="24"/>
              </w:rPr>
            </w:pPr>
            <w:r w:rsidRPr="00EB460E">
              <w:rPr>
                <w:rFonts w:cs="Arial"/>
                <w:sz w:val="24"/>
                <w:szCs w:val="24"/>
              </w:rPr>
              <w:t>18 500 000,00</w:t>
            </w:r>
          </w:p>
        </w:tc>
      </w:tr>
    </w:tbl>
    <w:p w:rsidR="00990B09" w:rsidRPr="00EB460E" w:rsidRDefault="00990B09" w:rsidP="00990B09">
      <w:pPr>
        <w:rPr>
          <w:rFonts w:ascii="Arial" w:hAnsi="Arial" w:cs="Arial"/>
        </w:rPr>
      </w:pPr>
    </w:p>
    <w:p w:rsidR="002D5DEA" w:rsidRPr="00EB460E" w:rsidRDefault="00990B09" w:rsidP="00990B09">
      <w:pPr>
        <w:pStyle w:val="ConsPlusNormal"/>
        <w:widowControl/>
        <w:ind w:left="9214" w:firstLine="0"/>
        <w:outlineLvl w:val="2"/>
        <w:rPr>
          <w:rFonts w:cs="Arial"/>
          <w:sz w:val="24"/>
          <w:szCs w:val="24"/>
        </w:rPr>
      </w:pPr>
      <w:r w:rsidRPr="00EB460E">
        <w:rPr>
          <w:rFonts w:cs="Arial"/>
          <w:sz w:val="24"/>
          <w:szCs w:val="24"/>
        </w:rPr>
        <w:br w:type="page"/>
      </w:r>
    </w:p>
    <w:p w:rsidR="002D5DEA" w:rsidRPr="00EB460E" w:rsidRDefault="002D5DEA" w:rsidP="002D5DEA">
      <w:pPr>
        <w:pStyle w:val="ConsPlusNormal"/>
        <w:widowControl/>
        <w:ind w:left="9214" w:firstLine="0"/>
        <w:outlineLvl w:val="2"/>
        <w:rPr>
          <w:rFonts w:cs="Arial"/>
          <w:sz w:val="24"/>
          <w:szCs w:val="24"/>
        </w:rPr>
      </w:pPr>
      <w:r w:rsidRPr="00EB460E">
        <w:rPr>
          <w:rFonts w:cs="Arial"/>
          <w:sz w:val="24"/>
          <w:szCs w:val="24"/>
        </w:rPr>
        <w:lastRenderedPageBreak/>
        <w:t>Приложение 2 к постановлению администрации</w:t>
      </w:r>
    </w:p>
    <w:p w:rsidR="002D5DEA" w:rsidRPr="00EB460E" w:rsidRDefault="002D5DEA" w:rsidP="002D5DEA">
      <w:pPr>
        <w:pStyle w:val="ConsPlusNormal"/>
        <w:widowControl/>
        <w:ind w:left="9214" w:firstLine="0"/>
        <w:outlineLvl w:val="2"/>
        <w:rPr>
          <w:rFonts w:cs="Arial"/>
          <w:sz w:val="24"/>
          <w:szCs w:val="24"/>
        </w:rPr>
      </w:pPr>
      <w:r w:rsidRPr="00EB460E">
        <w:rPr>
          <w:rFonts w:cs="Arial"/>
          <w:sz w:val="24"/>
          <w:szCs w:val="24"/>
        </w:rPr>
        <w:t>Пировского муниципального округа</w:t>
      </w:r>
    </w:p>
    <w:p w:rsidR="002D5DEA" w:rsidRPr="00EB460E" w:rsidRDefault="00EB460E" w:rsidP="002D5DEA">
      <w:pPr>
        <w:pStyle w:val="ConsPlusNormal"/>
        <w:widowControl/>
        <w:ind w:left="9214" w:firstLine="0"/>
        <w:outlineLvl w:val="2"/>
        <w:rPr>
          <w:rFonts w:cs="Arial"/>
          <w:sz w:val="24"/>
          <w:szCs w:val="24"/>
        </w:rPr>
      </w:pPr>
      <w:r w:rsidRPr="00EB460E">
        <w:rPr>
          <w:rFonts w:cs="Arial"/>
          <w:sz w:val="24"/>
          <w:szCs w:val="24"/>
        </w:rPr>
        <w:t>от 11</w:t>
      </w:r>
      <w:r w:rsidR="002D5DEA" w:rsidRPr="00EB460E">
        <w:rPr>
          <w:rFonts w:cs="Arial"/>
          <w:sz w:val="24"/>
          <w:szCs w:val="24"/>
        </w:rPr>
        <w:t xml:space="preserve"> марта 2021 г. №</w:t>
      </w:r>
      <w:r w:rsidRPr="00EB460E">
        <w:rPr>
          <w:rFonts w:cs="Arial"/>
          <w:sz w:val="24"/>
          <w:szCs w:val="24"/>
        </w:rPr>
        <w:t>105</w:t>
      </w:r>
      <w:r w:rsidR="002D5DEA" w:rsidRPr="00EB460E">
        <w:rPr>
          <w:rFonts w:cs="Arial"/>
          <w:sz w:val="24"/>
          <w:szCs w:val="24"/>
        </w:rPr>
        <w:t xml:space="preserve">- п </w:t>
      </w:r>
    </w:p>
    <w:p w:rsidR="002D5DEA" w:rsidRPr="00EB460E" w:rsidRDefault="002D5DEA" w:rsidP="00990B09">
      <w:pPr>
        <w:pStyle w:val="ConsPlusNormal"/>
        <w:widowControl/>
        <w:ind w:left="9214" w:firstLine="0"/>
        <w:outlineLvl w:val="2"/>
        <w:rPr>
          <w:rFonts w:cs="Arial"/>
          <w:sz w:val="24"/>
          <w:szCs w:val="24"/>
        </w:rPr>
      </w:pPr>
    </w:p>
    <w:p w:rsidR="00990B09" w:rsidRPr="00EB460E" w:rsidRDefault="00990B09" w:rsidP="00990B09">
      <w:pPr>
        <w:pStyle w:val="ConsPlusNormal"/>
        <w:widowControl/>
        <w:ind w:left="9214" w:firstLine="0"/>
        <w:outlineLvl w:val="2"/>
        <w:rPr>
          <w:rFonts w:cs="Arial"/>
          <w:sz w:val="24"/>
          <w:szCs w:val="24"/>
        </w:rPr>
      </w:pPr>
      <w:r w:rsidRPr="00EB460E">
        <w:rPr>
          <w:rFonts w:cs="Arial"/>
          <w:sz w:val="24"/>
          <w:szCs w:val="24"/>
        </w:rPr>
        <w:t>Приложение № 4</w:t>
      </w:r>
    </w:p>
    <w:p w:rsidR="002D5DEA" w:rsidRPr="00EB460E" w:rsidRDefault="002D5DEA" w:rsidP="002D5DEA">
      <w:pPr>
        <w:autoSpaceDE w:val="0"/>
        <w:autoSpaceDN w:val="0"/>
        <w:adjustRightInd w:val="0"/>
        <w:ind w:left="9214"/>
        <w:rPr>
          <w:rFonts w:ascii="Arial" w:hAnsi="Arial" w:cs="Arial"/>
        </w:rPr>
      </w:pPr>
      <w:r w:rsidRPr="00EB460E">
        <w:rPr>
          <w:rFonts w:ascii="Arial" w:hAnsi="Arial" w:cs="Arial"/>
        </w:rPr>
        <w:t xml:space="preserve">к муниципальной программе </w:t>
      </w:r>
    </w:p>
    <w:p w:rsidR="002D5DEA" w:rsidRPr="00EB460E" w:rsidRDefault="002D5DEA" w:rsidP="002D5DEA">
      <w:pPr>
        <w:autoSpaceDE w:val="0"/>
        <w:autoSpaceDN w:val="0"/>
        <w:adjustRightInd w:val="0"/>
        <w:ind w:left="9214"/>
        <w:rPr>
          <w:rFonts w:ascii="Arial" w:hAnsi="Arial" w:cs="Arial"/>
        </w:rPr>
      </w:pPr>
      <w:r w:rsidRPr="00EB460E">
        <w:rPr>
          <w:rFonts w:ascii="Arial" w:hAnsi="Arial" w:cs="Arial"/>
        </w:rPr>
        <w:t xml:space="preserve">Пировского муниципального округа </w:t>
      </w:r>
    </w:p>
    <w:p w:rsidR="002D5DEA" w:rsidRPr="00EB460E" w:rsidRDefault="002D5DEA" w:rsidP="002D5DEA">
      <w:pPr>
        <w:autoSpaceDE w:val="0"/>
        <w:autoSpaceDN w:val="0"/>
        <w:adjustRightInd w:val="0"/>
        <w:ind w:left="9214"/>
        <w:rPr>
          <w:rFonts w:ascii="Arial" w:hAnsi="Arial" w:cs="Arial"/>
        </w:rPr>
      </w:pPr>
      <w:r w:rsidRPr="00EB460E">
        <w:rPr>
          <w:rFonts w:ascii="Arial" w:hAnsi="Arial" w:cs="Arial"/>
        </w:rPr>
        <w:t>«Управление муниципальным имуществом»</w:t>
      </w:r>
    </w:p>
    <w:p w:rsidR="002D5DEA" w:rsidRPr="00EB460E" w:rsidRDefault="002D5DEA" w:rsidP="002D5DEA">
      <w:pPr>
        <w:pStyle w:val="ConsPlusNormal"/>
        <w:widowControl/>
        <w:ind w:left="5245" w:firstLine="0"/>
        <w:jc w:val="center"/>
        <w:outlineLvl w:val="2"/>
        <w:rPr>
          <w:rFonts w:cs="Arial"/>
          <w:sz w:val="24"/>
          <w:szCs w:val="24"/>
        </w:rPr>
      </w:pPr>
    </w:p>
    <w:p w:rsidR="002D5DEA" w:rsidRPr="00EB460E" w:rsidRDefault="002D5DEA" w:rsidP="002D5DEA">
      <w:pPr>
        <w:pStyle w:val="ConsPlusNormal"/>
        <w:widowControl/>
        <w:ind w:left="8505" w:firstLine="0"/>
        <w:outlineLvl w:val="2"/>
        <w:rPr>
          <w:rFonts w:cs="Arial"/>
          <w:sz w:val="24"/>
          <w:szCs w:val="24"/>
        </w:rPr>
      </w:pPr>
    </w:p>
    <w:p w:rsidR="002D5DEA" w:rsidRPr="00EB460E" w:rsidRDefault="002D5DEA" w:rsidP="002D5DEA">
      <w:pPr>
        <w:pStyle w:val="ConsPlusNormal"/>
        <w:jc w:val="center"/>
        <w:rPr>
          <w:rFonts w:cs="Arial"/>
          <w:sz w:val="24"/>
          <w:szCs w:val="24"/>
        </w:rPr>
      </w:pPr>
      <w:r w:rsidRPr="00EB460E">
        <w:rPr>
          <w:rFonts w:cs="Arial"/>
          <w:sz w:val="24"/>
          <w:szCs w:val="24"/>
        </w:rPr>
        <w:t>Информация</w:t>
      </w:r>
    </w:p>
    <w:p w:rsidR="002D5DEA" w:rsidRPr="00EB460E" w:rsidRDefault="002D5DEA" w:rsidP="002D5DEA">
      <w:pPr>
        <w:pStyle w:val="ConsPlusNormal"/>
        <w:jc w:val="center"/>
        <w:rPr>
          <w:rFonts w:cs="Arial"/>
          <w:sz w:val="24"/>
          <w:szCs w:val="24"/>
        </w:rPr>
      </w:pPr>
      <w:r w:rsidRPr="00EB460E">
        <w:rPr>
          <w:rFonts w:cs="Arial"/>
          <w:sz w:val="24"/>
          <w:szCs w:val="24"/>
        </w:rPr>
        <w:t xml:space="preserve">об источниках финансирования подпрограмм, отдельных мероприятий </w:t>
      </w:r>
    </w:p>
    <w:p w:rsidR="002D5DEA" w:rsidRPr="00EB460E" w:rsidRDefault="002D5DEA" w:rsidP="002D5DEA">
      <w:pPr>
        <w:pStyle w:val="ConsPlusNormal"/>
        <w:jc w:val="center"/>
        <w:rPr>
          <w:rFonts w:cs="Arial"/>
          <w:sz w:val="24"/>
          <w:szCs w:val="24"/>
        </w:rPr>
      </w:pPr>
      <w:r w:rsidRPr="00EB460E">
        <w:rPr>
          <w:rFonts w:cs="Arial"/>
          <w:sz w:val="24"/>
          <w:szCs w:val="24"/>
        </w:rPr>
        <w:t>муниципальной программы Пировского муниципального округа</w:t>
      </w:r>
    </w:p>
    <w:p w:rsidR="002D5DEA" w:rsidRPr="00EB460E" w:rsidRDefault="002D5DEA" w:rsidP="002D5DEA">
      <w:pPr>
        <w:pStyle w:val="ConsPlusNormal"/>
        <w:jc w:val="both"/>
        <w:rPr>
          <w:rFonts w:cs="Arial"/>
          <w:sz w:val="24"/>
          <w:szCs w:val="24"/>
        </w:rPr>
      </w:pPr>
    </w:p>
    <w:p w:rsidR="002D5DEA" w:rsidRPr="00EB460E" w:rsidRDefault="002D5DEA" w:rsidP="002D5DEA">
      <w:pPr>
        <w:pStyle w:val="ConsPlusNormal"/>
        <w:jc w:val="right"/>
        <w:rPr>
          <w:rFonts w:cs="Arial"/>
          <w:sz w:val="24"/>
          <w:szCs w:val="24"/>
        </w:rPr>
      </w:pPr>
      <w:r w:rsidRPr="00EB460E">
        <w:rPr>
          <w:rFonts w:cs="Arial"/>
          <w:sz w:val="24"/>
          <w:szCs w:val="24"/>
        </w:rPr>
        <w:t>(рублей)</w:t>
      </w:r>
    </w:p>
    <w:tbl>
      <w:tblPr>
        <w:tblW w:w="14930" w:type="dxa"/>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3062"/>
        <w:gridCol w:w="1928"/>
        <w:gridCol w:w="3884"/>
        <w:gridCol w:w="1417"/>
        <w:gridCol w:w="1304"/>
        <w:gridCol w:w="1304"/>
        <w:gridCol w:w="1531"/>
      </w:tblGrid>
      <w:tr w:rsidR="002D5DEA" w:rsidRPr="00EB460E" w:rsidTr="009E2770">
        <w:tc>
          <w:tcPr>
            <w:tcW w:w="500" w:type="dxa"/>
            <w:vMerge w:val="restart"/>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 п/п</w:t>
            </w:r>
          </w:p>
        </w:tc>
        <w:tc>
          <w:tcPr>
            <w:tcW w:w="3062" w:type="dxa"/>
            <w:vMerge w:val="restart"/>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Статус (муниципальная программа, подпрограмма, отдельное мероприятие)</w:t>
            </w:r>
          </w:p>
        </w:tc>
        <w:tc>
          <w:tcPr>
            <w:tcW w:w="1928" w:type="dxa"/>
            <w:vMerge w:val="restart"/>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Наименование муниципальной программы, подпрограммы, отдельного мероприятия</w:t>
            </w:r>
          </w:p>
        </w:tc>
        <w:tc>
          <w:tcPr>
            <w:tcW w:w="3884" w:type="dxa"/>
            <w:vMerge w:val="restart"/>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Уровень бюджетной системы/источники финансирования</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Очередной финансовый год</w:t>
            </w:r>
          </w:p>
          <w:p w:rsidR="002D5DEA" w:rsidRPr="00EB460E" w:rsidRDefault="002D5DEA" w:rsidP="009E2770">
            <w:pPr>
              <w:pStyle w:val="ConsPlusNormal"/>
              <w:ind w:firstLine="0"/>
              <w:jc w:val="center"/>
              <w:rPr>
                <w:rFonts w:cs="Arial"/>
                <w:sz w:val="24"/>
                <w:szCs w:val="24"/>
              </w:rPr>
            </w:pPr>
            <w:r w:rsidRPr="00EB460E">
              <w:rPr>
                <w:rFonts w:cs="Arial"/>
                <w:sz w:val="24"/>
                <w:szCs w:val="24"/>
              </w:rPr>
              <w:t>(2021)</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Первый год планового периода (2022)</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Второй год планового периода (2023)</w:t>
            </w:r>
          </w:p>
        </w:tc>
        <w:tc>
          <w:tcPr>
            <w:tcW w:w="1531" w:type="dxa"/>
            <w:vMerge w:val="restart"/>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Итого на очередной финансовый год и плановый период</w:t>
            </w:r>
          </w:p>
        </w:tc>
      </w:tr>
      <w:tr w:rsidR="002D5DEA" w:rsidRPr="00EB460E" w:rsidTr="009E2770">
        <w:tc>
          <w:tcPr>
            <w:tcW w:w="500"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center"/>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center"/>
              <w:rPr>
                <w:rFonts w:cs="Arial"/>
                <w:sz w:val="24"/>
                <w:szCs w:val="24"/>
              </w:rPr>
            </w:pPr>
          </w:p>
        </w:tc>
        <w:tc>
          <w:tcPr>
            <w:tcW w:w="3884"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план</w:t>
            </w:r>
          </w:p>
        </w:tc>
        <w:tc>
          <w:tcPr>
            <w:tcW w:w="1531"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center"/>
              <w:rPr>
                <w:rFonts w:cs="Arial"/>
                <w:sz w:val="24"/>
                <w:szCs w:val="24"/>
              </w:rPr>
            </w:pPr>
          </w:p>
        </w:tc>
      </w:tr>
      <w:tr w:rsidR="002D5DEA" w:rsidRPr="00EB460E" w:rsidTr="009E2770">
        <w:tc>
          <w:tcPr>
            <w:tcW w:w="500"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1</w:t>
            </w:r>
          </w:p>
        </w:tc>
        <w:tc>
          <w:tcPr>
            <w:tcW w:w="3062"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3</w:t>
            </w: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7</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center"/>
              <w:rPr>
                <w:rFonts w:cs="Arial"/>
                <w:sz w:val="24"/>
                <w:szCs w:val="24"/>
              </w:rPr>
            </w:pPr>
            <w:r w:rsidRPr="00EB460E">
              <w:rPr>
                <w:rFonts w:cs="Arial"/>
                <w:sz w:val="24"/>
                <w:szCs w:val="24"/>
              </w:rPr>
              <w:t>8</w:t>
            </w:r>
          </w:p>
        </w:tc>
      </w:tr>
      <w:tr w:rsidR="002D5DEA" w:rsidRPr="00EB460E" w:rsidTr="009E2770">
        <w:tc>
          <w:tcPr>
            <w:tcW w:w="500" w:type="dxa"/>
            <w:vMerge w:val="restart"/>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rPr>
                <w:rFonts w:cs="Arial"/>
                <w:sz w:val="24"/>
                <w:szCs w:val="24"/>
              </w:rPr>
            </w:pPr>
            <w:r w:rsidRPr="00EB460E">
              <w:rPr>
                <w:rFonts w:cs="Arial"/>
                <w:sz w:val="24"/>
                <w:szCs w:val="24"/>
              </w:rPr>
              <w:t>1</w:t>
            </w:r>
          </w:p>
          <w:p w:rsidR="002D5DEA" w:rsidRPr="00EB460E" w:rsidRDefault="002D5DEA" w:rsidP="009E2770">
            <w:pPr>
              <w:pStyle w:val="ConsPlusNormal"/>
              <w:ind w:firstLine="13"/>
              <w:rPr>
                <w:rFonts w:cs="Arial"/>
                <w:sz w:val="24"/>
                <w:szCs w:val="24"/>
              </w:rPr>
            </w:pPr>
          </w:p>
          <w:p w:rsidR="002D5DEA" w:rsidRPr="00EB460E" w:rsidRDefault="002D5DEA" w:rsidP="009E2770">
            <w:pPr>
              <w:pStyle w:val="ConsPlusNormal"/>
              <w:ind w:firstLine="13"/>
              <w:rPr>
                <w:rFonts w:cs="Arial"/>
                <w:sz w:val="24"/>
                <w:szCs w:val="24"/>
              </w:rPr>
            </w:pPr>
          </w:p>
          <w:p w:rsidR="002D5DEA" w:rsidRPr="00EB460E" w:rsidRDefault="002D5DEA" w:rsidP="009E2770">
            <w:pPr>
              <w:pStyle w:val="ConsPlusNormal"/>
              <w:ind w:firstLine="13"/>
              <w:rPr>
                <w:rFonts w:cs="Arial"/>
                <w:sz w:val="24"/>
                <w:szCs w:val="24"/>
              </w:rPr>
            </w:pPr>
          </w:p>
          <w:p w:rsidR="002D5DEA" w:rsidRPr="00EB460E" w:rsidRDefault="002D5DEA" w:rsidP="009E2770">
            <w:pPr>
              <w:pStyle w:val="ConsPlusNormal"/>
              <w:ind w:firstLine="13"/>
              <w:rPr>
                <w:rFonts w:cs="Arial"/>
                <w:sz w:val="24"/>
                <w:szCs w:val="24"/>
              </w:rPr>
            </w:pPr>
          </w:p>
          <w:p w:rsidR="002D5DEA" w:rsidRPr="00EB460E" w:rsidRDefault="002D5DEA" w:rsidP="009E2770">
            <w:pPr>
              <w:pStyle w:val="ConsPlusNormal"/>
              <w:ind w:firstLine="13"/>
              <w:rPr>
                <w:rFonts w:cs="Arial"/>
                <w:sz w:val="24"/>
                <w:szCs w:val="24"/>
              </w:rPr>
            </w:pPr>
          </w:p>
          <w:p w:rsidR="002D5DEA" w:rsidRPr="00EB460E" w:rsidRDefault="002D5DEA" w:rsidP="009E2770">
            <w:pPr>
              <w:pStyle w:val="ConsPlusNormal"/>
              <w:ind w:firstLine="13"/>
              <w:rPr>
                <w:rFonts w:cs="Arial"/>
                <w:sz w:val="24"/>
                <w:szCs w:val="24"/>
              </w:rPr>
            </w:pPr>
          </w:p>
          <w:p w:rsidR="002D5DEA" w:rsidRPr="00EB460E" w:rsidRDefault="002D5DEA" w:rsidP="009E2770">
            <w:pPr>
              <w:pStyle w:val="ConsPlusNormal"/>
              <w:ind w:firstLine="13"/>
              <w:rPr>
                <w:rFonts w:cs="Arial"/>
                <w:sz w:val="24"/>
                <w:szCs w:val="24"/>
              </w:rPr>
            </w:pPr>
          </w:p>
        </w:tc>
        <w:tc>
          <w:tcPr>
            <w:tcW w:w="3062" w:type="dxa"/>
            <w:vMerge w:val="restart"/>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lastRenderedPageBreak/>
              <w:t xml:space="preserve">Муниципальная программа </w:t>
            </w:r>
          </w:p>
        </w:tc>
        <w:tc>
          <w:tcPr>
            <w:tcW w:w="1928" w:type="dxa"/>
            <w:vMerge w:val="restart"/>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«Управление муниципальным имуществом»</w:t>
            </w: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jc w:val="center"/>
              <w:rPr>
                <w:rFonts w:ascii="Arial" w:hAnsi="Arial" w:cs="Arial"/>
              </w:rPr>
            </w:pPr>
            <w:r w:rsidRPr="00EB460E">
              <w:rPr>
                <w:rFonts w:ascii="Arial" w:hAnsi="Arial" w:cs="Arial"/>
              </w:rPr>
              <w:t>18 800 000,00</w:t>
            </w:r>
          </w:p>
        </w:tc>
        <w:tc>
          <w:tcPr>
            <w:tcW w:w="1304"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jc w:val="center"/>
              <w:rPr>
                <w:rFonts w:ascii="Arial" w:hAnsi="Arial" w:cs="Arial"/>
              </w:rPr>
            </w:pPr>
            <w:r w:rsidRPr="00EB460E">
              <w:rPr>
                <w:rFonts w:ascii="Arial" w:hAnsi="Arial" w:cs="Arial"/>
              </w:rPr>
              <w:t>300 000,00</w:t>
            </w:r>
          </w:p>
        </w:tc>
        <w:tc>
          <w:tcPr>
            <w:tcW w:w="1304"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jc w:val="center"/>
              <w:rPr>
                <w:rFonts w:ascii="Arial" w:hAnsi="Arial" w:cs="Arial"/>
              </w:rPr>
            </w:pPr>
            <w:r w:rsidRPr="00EB460E">
              <w:rPr>
                <w:rFonts w:ascii="Arial" w:hAnsi="Arial" w:cs="Arial"/>
              </w:rPr>
              <w:t>300 000,00</w:t>
            </w:r>
          </w:p>
        </w:tc>
        <w:tc>
          <w:tcPr>
            <w:tcW w:w="1531"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jc w:val="center"/>
              <w:rPr>
                <w:rFonts w:ascii="Arial" w:hAnsi="Arial" w:cs="Arial"/>
              </w:rPr>
            </w:pPr>
            <w:r w:rsidRPr="00EB460E">
              <w:rPr>
                <w:rFonts w:ascii="Arial" w:hAnsi="Arial" w:cs="Arial"/>
              </w:rPr>
              <w:t>19 400 000,00</w:t>
            </w:r>
          </w:p>
        </w:tc>
      </w:tr>
      <w:tr w:rsidR="002D5DEA" w:rsidRPr="00EB460E" w:rsidTr="009E2770">
        <w:tc>
          <w:tcPr>
            <w:tcW w:w="500"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r>
      <w:tr w:rsidR="002D5DEA" w:rsidRPr="00EB460E" w:rsidTr="009E2770">
        <w:tc>
          <w:tcPr>
            <w:tcW w:w="500"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r>
      <w:tr w:rsidR="002D5DEA" w:rsidRPr="00EB460E" w:rsidTr="009E2770">
        <w:tc>
          <w:tcPr>
            <w:tcW w:w="500"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66181B" w:rsidP="009E2770">
            <w:pPr>
              <w:pStyle w:val="ConsPlusNormal"/>
              <w:ind w:hanging="5"/>
              <w:jc w:val="center"/>
              <w:rPr>
                <w:rFonts w:cs="Arial"/>
                <w:sz w:val="24"/>
                <w:szCs w:val="24"/>
              </w:rPr>
            </w:pPr>
            <w:r w:rsidRPr="00EB460E">
              <w:rPr>
                <w:rFonts w:cs="Arial"/>
                <w:sz w:val="24"/>
                <w:szCs w:val="24"/>
              </w:rPr>
              <w:t>18 50</w:t>
            </w:r>
            <w:r w:rsidR="002D5DEA" w:rsidRPr="00EB460E">
              <w:rPr>
                <w:rFonts w:cs="Arial"/>
                <w:sz w:val="24"/>
                <w:szCs w:val="24"/>
              </w:rPr>
              <w:t>0</w:t>
            </w:r>
            <w:r w:rsidRPr="00EB460E">
              <w:rPr>
                <w:rFonts w:cs="Arial"/>
                <w:sz w:val="24"/>
                <w:szCs w:val="24"/>
              </w:rPr>
              <w:t> 000,</w:t>
            </w:r>
            <w:r w:rsidRPr="00EB460E">
              <w:rPr>
                <w:rFonts w:cs="Arial"/>
                <w:sz w:val="24"/>
                <w:szCs w:val="24"/>
              </w:rPr>
              <w:lastRenderedPageBreak/>
              <w:t>00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lastRenderedPageBreak/>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66181B" w:rsidP="009E2770">
            <w:pPr>
              <w:pStyle w:val="ConsPlusNormal"/>
              <w:ind w:hanging="5"/>
              <w:jc w:val="center"/>
              <w:rPr>
                <w:rFonts w:cs="Arial"/>
                <w:sz w:val="24"/>
                <w:szCs w:val="24"/>
              </w:rPr>
            </w:pPr>
            <w:r w:rsidRPr="00EB460E">
              <w:rPr>
                <w:rFonts w:cs="Arial"/>
                <w:sz w:val="24"/>
                <w:szCs w:val="24"/>
              </w:rPr>
              <w:t>18 500 000,0</w:t>
            </w:r>
            <w:r w:rsidRPr="00EB460E">
              <w:rPr>
                <w:rFonts w:cs="Arial"/>
                <w:sz w:val="24"/>
                <w:szCs w:val="24"/>
              </w:rPr>
              <w:lastRenderedPageBreak/>
              <w:t>0</w:t>
            </w:r>
          </w:p>
        </w:tc>
      </w:tr>
      <w:tr w:rsidR="002D5DEA" w:rsidRPr="00EB460E" w:rsidTr="009E2770">
        <w:tc>
          <w:tcPr>
            <w:tcW w:w="500"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2D5DEA" w:rsidRPr="00EB460E" w:rsidRDefault="0066181B" w:rsidP="009E2770">
            <w:pPr>
              <w:jc w:val="center"/>
              <w:rPr>
                <w:rFonts w:ascii="Arial" w:hAnsi="Arial" w:cs="Arial"/>
              </w:rPr>
            </w:pPr>
            <w:r w:rsidRPr="00EB460E">
              <w:rPr>
                <w:rFonts w:ascii="Arial" w:hAnsi="Arial" w:cs="Arial"/>
              </w:rPr>
              <w:t>30</w:t>
            </w:r>
            <w:r w:rsidR="002D5DEA" w:rsidRPr="00EB460E">
              <w:rPr>
                <w:rFonts w:ascii="Arial" w:hAnsi="Arial" w:cs="Arial"/>
              </w:rPr>
              <w:t>0 000,00</w:t>
            </w:r>
          </w:p>
        </w:tc>
        <w:tc>
          <w:tcPr>
            <w:tcW w:w="1304"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jc w:val="center"/>
              <w:rPr>
                <w:rFonts w:ascii="Arial" w:hAnsi="Arial" w:cs="Arial"/>
              </w:rPr>
            </w:pPr>
            <w:r w:rsidRPr="00EB460E">
              <w:rPr>
                <w:rFonts w:ascii="Arial" w:hAnsi="Arial" w:cs="Arial"/>
              </w:rPr>
              <w:t>300 000,00</w:t>
            </w:r>
          </w:p>
        </w:tc>
        <w:tc>
          <w:tcPr>
            <w:tcW w:w="1304"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jc w:val="center"/>
              <w:rPr>
                <w:rFonts w:ascii="Arial" w:hAnsi="Arial" w:cs="Arial"/>
              </w:rPr>
            </w:pPr>
            <w:r w:rsidRPr="00EB460E">
              <w:rPr>
                <w:rFonts w:ascii="Arial" w:hAnsi="Arial" w:cs="Arial"/>
              </w:rPr>
              <w:t>300 000,00</w:t>
            </w:r>
          </w:p>
        </w:tc>
        <w:tc>
          <w:tcPr>
            <w:tcW w:w="1531" w:type="dxa"/>
            <w:tcBorders>
              <w:top w:val="single" w:sz="4" w:space="0" w:color="auto"/>
              <w:left w:val="single" w:sz="4" w:space="0" w:color="auto"/>
              <w:bottom w:val="single" w:sz="4" w:space="0" w:color="auto"/>
              <w:right w:val="single" w:sz="4" w:space="0" w:color="auto"/>
            </w:tcBorders>
            <w:vAlign w:val="center"/>
          </w:tcPr>
          <w:p w:rsidR="002D5DEA" w:rsidRPr="00EB460E" w:rsidRDefault="0066181B" w:rsidP="009E2770">
            <w:pPr>
              <w:jc w:val="center"/>
              <w:rPr>
                <w:rFonts w:ascii="Arial" w:hAnsi="Arial" w:cs="Arial"/>
              </w:rPr>
            </w:pPr>
            <w:r w:rsidRPr="00EB460E">
              <w:rPr>
                <w:rFonts w:ascii="Arial" w:hAnsi="Arial" w:cs="Arial"/>
              </w:rPr>
              <w:t>9</w:t>
            </w:r>
            <w:r w:rsidR="002D5DEA" w:rsidRPr="00EB460E">
              <w:rPr>
                <w:rFonts w:ascii="Arial" w:hAnsi="Arial" w:cs="Arial"/>
              </w:rPr>
              <w:t>00 000,00</w:t>
            </w:r>
          </w:p>
        </w:tc>
      </w:tr>
      <w:tr w:rsidR="002D5DEA" w:rsidRPr="00EB460E" w:rsidTr="009E2770">
        <w:tc>
          <w:tcPr>
            <w:tcW w:w="500"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r>
      <w:tr w:rsidR="002D5DEA" w:rsidRPr="00EB460E" w:rsidTr="009E2770">
        <w:tc>
          <w:tcPr>
            <w:tcW w:w="500" w:type="dxa"/>
            <w:vMerge w:val="restart"/>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rPr>
                <w:rFonts w:cs="Arial"/>
                <w:sz w:val="24"/>
                <w:szCs w:val="24"/>
              </w:rPr>
            </w:pPr>
            <w:r w:rsidRPr="00EB460E">
              <w:rPr>
                <w:rFonts w:cs="Arial"/>
                <w:sz w:val="24"/>
                <w:szCs w:val="24"/>
              </w:rPr>
              <w:t>2</w:t>
            </w:r>
          </w:p>
        </w:tc>
        <w:tc>
          <w:tcPr>
            <w:tcW w:w="3062" w:type="dxa"/>
            <w:vMerge w:val="restart"/>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Подпрограмма 1</w:t>
            </w:r>
          </w:p>
        </w:tc>
        <w:tc>
          <w:tcPr>
            <w:tcW w:w="1928" w:type="dxa"/>
            <w:vMerge w:val="restart"/>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«Развитие земельно-имущественных отношений на территории Пировского муниципального округа»</w:t>
            </w: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200 000,00</w:t>
            </w:r>
          </w:p>
        </w:tc>
        <w:tc>
          <w:tcPr>
            <w:tcW w:w="1304"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200 000,00</w:t>
            </w:r>
          </w:p>
        </w:tc>
        <w:tc>
          <w:tcPr>
            <w:tcW w:w="1304"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200 000,00</w:t>
            </w:r>
          </w:p>
        </w:tc>
        <w:tc>
          <w:tcPr>
            <w:tcW w:w="1531"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600 000,00</w:t>
            </w:r>
          </w:p>
        </w:tc>
      </w:tr>
      <w:tr w:rsidR="002D5DEA" w:rsidRPr="00EB460E" w:rsidTr="009E2770">
        <w:tc>
          <w:tcPr>
            <w:tcW w:w="500"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r>
      <w:tr w:rsidR="002D5DEA" w:rsidRPr="00EB460E" w:rsidTr="009E2770">
        <w:tc>
          <w:tcPr>
            <w:tcW w:w="500"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r>
      <w:tr w:rsidR="002D5DEA" w:rsidRPr="00EB460E" w:rsidTr="009E2770">
        <w:tc>
          <w:tcPr>
            <w:tcW w:w="500"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r>
      <w:tr w:rsidR="002D5DEA" w:rsidRPr="00EB460E" w:rsidTr="009E2770">
        <w:tc>
          <w:tcPr>
            <w:tcW w:w="500"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200 000,00</w:t>
            </w:r>
          </w:p>
        </w:tc>
        <w:tc>
          <w:tcPr>
            <w:tcW w:w="1304"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200 000,00</w:t>
            </w:r>
          </w:p>
        </w:tc>
        <w:tc>
          <w:tcPr>
            <w:tcW w:w="1304"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200 000,00</w:t>
            </w:r>
          </w:p>
        </w:tc>
        <w:tc>
          <w:tcPr>
            <w:tcW w:w="1531"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600 000,00</w:t>
            </w:r>
          </w:p>
        </w:tc>
      </w:tr>
      <w:tr w:rsidR="002D5DEA" w:rsidRPr="00EB460E" w:rsidTr="009E2770">
        <w:tc>
          <w:tcPr>
            <w:tcW w:w="500"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jc w:val="right"/>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jc w:val="right"/>
              <w:rPr>
                <w:rFonts w:cs="Arial"/>
                <w:sz w:val="24"/>
                <w:szCs w:val="24"/>
              </w:rPr>
            </w:pPr>
          </w:p>
        </w:tc>
        <w:tc>
          <w:tcPr>
            <w:tcW w:w="1928"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right"/>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r>
      <w:tr w:rsidR="002D5DEA" w:rsidRPr="00EB460E" w:rsidTr="009E2770">
        <w:tc>
          <w:tcPr>
            <w:tcW w:w="500" w:type="dxa"/>
            <w:vMerge w:val="restart"/>
            <w:tcBorders>
              <w:top w:val="single" w:sz="4" w:space="0" w:color="auto"/>
              <w:left w:val="single" w:sz="4" w:space="0" w:color="auto"/>
              <w:right w:val="single" w:sz="4" w:space="0" w:color="auto"/>
            </w:tcBorders>
          </w:tcPr>
          <w:p w:rsidR="002D5DEA" w:rsidRPr="00EB460E" w:rsidRDefault="002D5DEA" w:rsidP="009E2770">
            <w:pPr>
              <w:pStyle w:val="ConsPlusNormal"/>
              <w:ind w:firstLine="13"/>
              <w:rPr>
                <w:rFonts w:cs="Arial"/>
                <w:sz w:val="24"/>
                <w:szCs w:val="24"/>
              </w:rPr>
            </w:pPr>
            <w:r w:rsidRPr="00EB460E">
              <w:rPr>
                <w:rFonts w:cs="Arial"/>
                <w:sz w:val="24"/>
                <w:szCs w:val="24"/>
              </w:rPr>
              <w:t>3</w:t>
            </w:r>
          </w:p>
        </w:tc>
        <w:tc>
          <w:tcPr>
            <w:tcW w:w="3062" w:type="dxa"/>
            <w:vMerge w:val="restart"/>
            <w:tcBorders>
              <w:top w:val="single" w:sz="4" w:space="0" w:color="auto"/>
              <w:left w:val="single" w:sz="4" w:space="0" w:color="auto"/>
              <w:right w:val="single" w:sz="4" w:space="0" w:color="auto"/>
            </w:tcBorders>
          </w:tcPr>
          <w:p w:rsidR="002D5DEA" w:rsidRPr="00EB460E" w:rsidRDefault="002D5DEA" w:rsidP="009E2770">
            <w:pPr>
              <w:pStyle w:val="ConsPlusNormal"/>
              <w:ind w:firstLine="0"/>
              <w:jc w:val="both"/>
              <w:rPr>
                <w:rFonts w:cs="Arial"/>
                <w:sz w:val="24"/>
                <w:szCs w:val="24"/>
              </w:rPr>
            </w:pPr>
            <w:r w:rsidRPr="00EB460E">
              <w:rPr>
                <w:rFonts w:cs="Arial"/>
                <w:sz w:val="24"/>
                <w:szCs w:val="24"/>
              </w:rPr>
              <w:t>Подпрограмма 2</w:t>
            </w:r>
          </w:p>
        </w:tc>
        <w:tc>
          <w:tcPr>
            <w:tcW w:w="1928" w:type="dxa"/>
            <w:vMerge w:val="restart"/>
            <w:tcBorders>
              <w:top w:val="single" w:sz="4" w:space="0" w:color="auto"/>
              <w:left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«Содержание и обслуживание казны Пировского муниципального округа»</w:t>
            </w: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300 000,00</w:t>
            </w:r>
          </w:p>
        </w:tc>
      </w:tr>
      <w:tr w:rsidR="002D5DEA" w:rsidRPr="00EB460E" w:rsidTr="009E2770">
        <w:tc>
          <w:tcPr>
            <w:tcW w:w="500" w:type="dxa"/>
            <w:vMerge/>
            <w:tcBorders>
              <w:left w:val="single" w:sz="4" w:space="0" w:color="auto"/>
              <w:right w:val="single" w:sz="4" w:space="0" w:color="auto"/>
            </w:tcBorders>
          </w:tcPr>
          <w:p w:rsidR="002D5DEA" w:rsidRPr="00EB460E" w:rsidRDefault="002D5DEA" w:rsidP="009E2770">
            <w:pPr>
              <w:pStyle w:val="ConsPlusNormal"/>
              <w:ind w:firstLine="13"/>
              <w:rPr>
                <w:rFonts w:cs="Arial"/>
                <w:sz w:val="24"/>
                <w:szCs w:val="24"/>
              </w:rPr>
            </w:pPr>
          </w:p>
        </w:tc>
        <w:tc>
          <w:tcPr>
            <w:tcW w:w="3062" w:type="dxa"/>
            <w:vMerge/>
            <w:tcBorders>
              <w:left w:val="single" w:sz="4" w:space="0" w:color="auto"/>
              <w:right w:val="single" w:sz="4" w:space="0" w:color="auto"/>
            </w:tcBorders>
          </w:tcPr>
          <w:p w:rsidR="002D5DEA" w:rsidRPr="00EB460E" w:rsidRDefault="002D5DEA" w:rsidP="009E2770">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2D5DEA" w:rsidRPr="00EB460E" w:rsidRDefault="002D5DEA" w:rsidP="009E2770">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r>
      <w:tr w:rsidR="002D5DEA" w:rsidRPr="00EB460E" w:rsidTr="009E2770">
        <w:tc>
          <w:tcPr>
            <w:tcW w:w="500" w:type="dxa"/>
            <w:vMerge/>
            <w:tcBorders>
              <w:left w:val="single" w:sz="4" w:space="0" w:color="auto"/>
              <w:right w:val="single" w:sz="4" w:space="0" w:color="auto"/>
            </w:tcBorders>
          </w:tcPr>
          <w:p w:rsidR="002D5DEA" w:rsidRPr="00EB460E" w:rsidRDefault="002D5DEA" w:rsidP="009E2770">
            <w:pPr>
              <w:pStyle w:val="ConsPlusNormal"/>
              <w:ind w:firstLine="13"/>
              <w:rPr>
                <w:rFonts w:cs="Arial"/>
                <w:sz w:val="24"/>
                <w:szCs w:val="24"/>
              </w:rPr>
            </w:pPr>
          </w:p>
        </w:tc>
        <w:tc>
          <w:tcPr>
            <w:tcW w:w="3062" w:type="dxa"/>
            <w:vMerge/>
            <w:tcBorders>
              <w:left w:val="single" w:sz="4" w:space="0" w:color="auto"/>
              <w:right w:val="single" w:sz="4" w:space="0" w:color="auto"/>
            </w:tcBorders>
          </w:tcPr>
          <w:p w:rsidR="002D5DEA" w:rsidRPr="00EB460E" w:rsidRDefault="002D5DEA" w:rsidP="009E2770">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2D5DEA" w:rsidRPr="00EB460E" w:rsidRDefault="002D5DEA" w:rsidP="009E2770">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 xml:space="preserve">федеральный бюджет </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r>
      <w:tr w:rsidR="002D5DEA" w:rsidRPr="00EB460E" w:rsidTr="009E2770">
        <w:tc>
          <w:tcPr>
            <w:tcW w:w="500" w:type="dxa"/>
            <w:vMerge/>
            <w:tcBorders>
              <w:left w:val="single" w:sz="4" w:space="0" w:color="auto"/>
              <w:right w:val="single" w:sz="4" w:space="0" w:color="auto"/>
            </w:tcBorders>
          </w:tcPr>
          <w:p w:rsidR="002D5DEA" w:rsidRPr="00EB460E" w:rsidRDefault="002D5DEA" w:rsidP="009E2770">
            <w:pPr>
              <w:pStyle w:val="ConsPlusNormal"/>
              <w:ind w:firstLine="13"/>
              <w:rPr>
                <w:rFonts w:cs="Arial"/>
                <w:sz w:val="24"/>
                <w:szCs w:val="24"/>
              </w:rPr>
            </w:pPr>
          </w:p>
        </w:tc>
        <w:tc>
          <w:tcPr>
            <w:tcW w:w="3062" w:type="dxa"/>
            <w:vMerge/>
            <w:tcBorders>
              <w:left w:val="single" w:sz="4" w:space="0" w:color="auto"/>
              <w:right w:val="single" w:sz="4" w:space="0" w:color="auto"/>
            </w:tcBorders>
          </w:tcPr>
          <w:p w:rsidR="002D5DEA" w:rsidRPr="00EB460E" w:rsidRDefault="002D5DEA" w:rsidP="009E2770">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2D5DEA" w:rsidRPr="00EB460E" w:rsidRDefault="002D5DEA" w:rsidP="009E2770">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r>
      <w:tr w:rsidR="002D5DEA" w:rsidRPr="00EB460E" w:rsidTr="002D5DEA">
        <w:tc>
          <w:tcPr>
            <w:tcW w:w="500" w:type="dxa"/>
            <w:vMerge/>
            <w:tcBorders>
              <w:left w:val="single" w:sz="4" w:space="0" w:color="auto"/>
              <w:bottom w:val="single" w:sz="4" w:space="0" w:color="auto"/>
              <w:right w:val="single" w:sz="4" w:space="0" w:color="auto"/>
            </w:tcBorders>
          </w:tcPr>
          <w:p w:rsidR="002D5DEA" w:rsidRPr="00EB460E" w:rsidRDefault="002D5DEA" w:rsidP="009E2770">
            <w:pPr>
              <w:pStyle w:val="ConsPlusNormal"/>
              <w:ind w:firstLine="13"/>
              <w:rPr>
                <w:rFonts w:cs="Arial"/>
                <w:sz w:val="24"/>
                <w:szCs w:val="24"/>
              </w:rPr>
            </w:pPr>
          </w:p>
        </w:tc>
        <w:tc>
          <w:tcPr>
            <w:tcW w:w="3062" w:type="dxa"/>
            <w:vMerge/>
            <w:tcBorders>
              <w:left w:val="single" w:sz="4" w:space="0" w:color="auto"/>
              <w:bottom w:val="single" w:sz="4" w:space="0" w:color="auto"/>
              <w:right w:val="single" w:sz="4" w:space="0" w:color="auto"/>
            </w:tcBorders>
          </w:tcPr>
          <w:p w:rsidR="002D5DEA" w:rsidRPr="00EB460E" w:rsidRDefault="002D5DEA" w:rsidP="009E2770">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2D5DEA" w:rsidRPr="00EB460E" w:rsidRDefault="002D5DEA" w:rsidP="009E2770">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100 000,00</w:t>
            </w:r>
          </w:p>
        </w:tc>
        <w:tc>
          <w:tcPr>
            <w:tcW w:w="1304"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100 000,00</w:t>
            </w:r>
          </w:p>
        </w:tc>
        <w:tc>
          <w:tcPr>
            <w:tcW w:w="1531" w:type="dxa"/>
            <w:tcBorders>
              <w:top w:val="single" w:sz="4" w:space="0" w:color="auto"/>
              <w:left w:val="single" w:sz="4" w:space="0" w:color="auto"/>
              <w:bottom w:val="single" w:sz="4" w:space="0" w:color="auto"/>
              <w:right w:val="single" w:sz="4" w:space="0" w:color="auto"/>
            </w:tcBorders>
            <w:vAlign w:val="center"/>
          </w:tcPr>
          <w:p w:rsidR="002D5DEA" w:rsidRPr="00EB460E" w:rsidRDefault="002D5DEA" w:rsidP="009E2770">
            <w:pPr>
              <w:pStyle w:val="ConsPlusNormal"/>
              <w:ind w:firstLine="0"/>
              <w:jc w:val="center"/>
              <w:rPr>
                <w:rFonts w:cs="Arial"/>
                <w:sz w:val="24"/>
                <w:szCs w:val="24"/>
              </w:rPr>
            </w:pPr>
            <w:r w:rsidRPr="00EB460E">
              <w:rPr>
                <w:rFonts w:cs="Arial"/>
                <w:sz w:val="24"/>
                <w:szCs w:val="24"/>
              </w:rPr>
              <w:t>300 000,00</w:t>
            </w:r>
          </w:p>
        </w:tc>
      </w:tr>
      <w:tr w:rsidR="002D5DEA" w:rsidRPr="00EB460E" w:rsidTr="002D5DEA">
        <w:tc>
          <w:tcPr>
            <w:tcW w:w="500"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13"/>
              <w:rPr>
                <w:rFonts w:cs="Arial"/>
                <w:sz w:val="24"/>
                <w:szCs w:val="24"/>
              </w:rPr>
            </w:pPr>
          </w:p>
        </w:tc>
        <w:tc>
          <w:tcPr>
            <w:tcW w:w="3062" w:type="dxa"/>
            <w:vMerge/>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jc w:val="both"/>
              <w:rPr>
                <w:rFonts w:cs="Arial"/>
                <w:sz w:val="24"/>
                <w:szCs w:val="24"/>
              </w:rPr>
            </w:pPr>
          </w:p>
        </w:tc>
        <w:tc>
          <w:tcPr>
            <w:tcW w:w="1928" w:type="dxa"/>
            <w:vMerge/>
            <w:tcBorders>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r>
      <w:tr w:rsidR="002D5DEA" w:rsidRPr="00EB460E" w:rsidTr="009E2770">
        <w:tc>
          <w:tcPr>
            <w:tcW w:w="500" w:type="dxa"/>
            <w:vMerge w:val="restart"/>
            <w:tcBorders>
              <w:top w:val="single" w:sz="4" w:space="0" w:color="auto"/>
              <w:left w:val="single" w:sz="4" w:space="0" w:color="auto"/>
              <w:right w:val="single" w:sz="4" w:space="0" w:color="auto"/>
            </w:tcBorders>
          </w:tcPr>
          <w:p w:rsidR="002D5DEA" w:rsidRPr="00EB460E" w:rsidRDefault="002D5DEA" w:rsidP="009E2770">
            <w:pPr>
              <w:pStyle w:val="ConsPlusNormal"/>
              <w:ind w:firstLine="13"/>
              <w:rPr>
                <w:rFonts w:cs="Arial"/>
                <w:sz w:val="24"/>
                <w:szCs w:val="24"/>
              </w:rPr>
            </w:pPr>
            <w:r w:rsidRPr="00EB460E">
              <w:rPr>
                <w:rFonts w:cs="Arial"/>
                <w:sz w:val="24"/>
                <w:szCs w:val="24"/>
              </w:rPr>
              <w:t>4</w:t>
            </w:r>
          </w:p>
        </w:tc>
        <w:tc>
          <w:tcPr>
            <w:tcW w:w="3062" w:type="dxa"/>
            <w:vMerge w:val="restart"/>
            <w:tcBorders>
              <w:top w:val="single" w:sz="4" w:space="0" w:color="auto"/>
              <w:left w:val="single" w:sz="4" w:space="0" w:color="auto"/>
              <w:right w:val="single" w:sz="4" w:space="0" w:color="auto"/>
            </w:tcBorders>
          </w:tcPr>
          <w:p w:rsidR="002D5DEA" w:rsidRPr="00EB460E" w:rsidRDefault="002D5DEA" w:rsidP="009E2770">
            <w:pPr>
              <w:pStyle w:val="ConsPlusNormal"/>
              <w:ind w:firstLine="0"/>
              <w:jc w:val="both"/>
              <w:rPr>
                <w:rFonts w:cs="Arial"/>
                <w:sz w:val="24"/>
                <w:szCs w:val="24"/>
              </w:rPr>
            </w:pPr>
            <w:r w:rsidRPr="00EB460E">
              <w:rPr>
                <w:rFonts w:cs="Arial"/>
                <w:sz w:val="24"/>
                <w:szCs w:val="24"/>
              </w:rPr>
              <w:t>Отдельное мероприятие</w:t>
            </w:r>
          </w:p>
        </w:tc>
        <w:tc>
          <w:tcPr>
            <w:tcW w:w="1928" w:type="dxa"/>
            <w:vMerge w:val="restart"/>
            <w:tcBorders>
              <w:top w:val="single" w:sz="4" w:space="0" w:color="auto"/>
              <w:left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 xml:space="preserve">«Приобретение </w:t>
            </w:r>
            <w:r w:rsidRPr="00EB460E">
              <w:rPr>
                <w:rFonts w:cs="Arial"/>
                <w:sz w:val="24"/>
                <w:szCs w:val="24"/>
              </w:rPr>
              <w:lastRenderedPageBreak/>
              <w:t>муниципального имущества»</w:t>
            </w: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18 500 000,</w:t>
            </w:r>
            <w:r w:rsidRPr="00EB460E">
              <w:rPr>
                <w:rFonts w:cs="Arial"/>
                <w:sz w:val="24"/>
                <w:szCs w:val="24"/>
              </w:rPr>
              <w:lastRenderedPageBreak/>
              <w:t>00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lastRenderedPageBreak/>
              <w:t>0,00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0,00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18 500 000,0</w:t>
            </w:r>
            <w:r w:rsidRPr="00EB460E">
              <w:rPr>
                <w:rFonts w:cs="Arial"/>
                <w:sz w:val="24"/>
                <w:szCs w:val="24"/>
              </w:rPr>
              <w:lastRenderedPageBreak/>
              <w:t>0</w:t>
            </w:r>
          </w:p>
        </w:tc>
      </w:tr>
      <w:tr w:rsidR="002D5DEA" w:rsidRPr="00EB460E" w:rsidTr="009E2770">
        <w:tc>
          <w:tcPr>
            <w:tcW w:w="500" w:type="dxa"/>
            <w:vMerge/>
            <w:tcBorders>
              <w:left w:val="single" w:sz="4" w:space="0" w:color="auto"/>
              <w:right w:val="single" w:sz="4" w:space="0" w:color="auto"/>
            </w:tcBorders>
          </w:tcPr>
          <w:p w:rsidR="002D5DEA" w:rsidRPr="00EB460E" w:rsidRDefault="002D5DEA" w:rsidP="009E2770">
            <w:pPr>
              <w:pStyle w:val="ConsPlusNormal"/>
              <w:ind w:firstLine="13"/>
              <w:rPr>
                <w:rFonts w:cs="Arial"/>
                <w:sz w:val="24"/>
                <w:szCs w:val="24"/>
              </w:rPr>
            </w:pPr>
          </w:p>
        </w:tc>
        <w:tc>
          <w:tcPr>
            <w:tcW w:w="3062" w:type="dxa"/>
            <w:vMerge/>
            <w:tcBorders>
              <w:left w:val="single" w:sz="4" w:space="0" w:color="auto"/>
              <w:right w:val="single" w:sz="4" w:space="0" w:color="auto"/>
            </w:tcBorders>
          </w:tcPr>
          <w:p w:rsidR="002D5DEA" w:rsidRPr="00EB460E" w:rsidRDefault="002D5DEA" w:rsidP="009E2770">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2D5DEA" w:rsidRPr="00EB460E" w:rsidRDefault="002D5DEA" w:rsidP="009E2770">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в том числе:</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Х</w:t>
            </w:r>
          </w:p>
        </w:tc>
      </w:tr>
      <w:tr w:rsidR="002D5DEA" w:rsidRPr="00EB460E" w:rsidTr="009E2770">
        <w:tc>
          <w:tcPr>
            <w:tcW w:w="500" w:type="dxa"/>
            <w:vMerge/>
            <w:tcBorders>
              <w:left w:val="single" w:sz="4" w:space="0" w:color="auto"/>
              <w:right w:val="single" w:sz="4" w:space="0" w:color="auto"/>
            </w:tcBorders>
          </w:tcPr>
          <w:p w:rsidR="002D5DEA" w:rsidRPr="00EB460E" w:rsidRDefault="002D5DEA" w:rsidP="009E2770">
            <w:pPr>
              <w:pStyle w:val="ConsPlusNormal"/>
              <w:ind w:firstLine="13"/>
              <w:rPr>
                <w:rFonts w:cs="Arial"/>
                <w:sz w:val="24"/>
                <w:szCs w:val="24"/>
              </w:rPr>
            </w:pPr>
          </w:p>
        </w:tc>
        <w:tc>
          <w:tcPr>
            <w:tcW w:w="3062" w:type="dxa"/>
            <w:vMerge/>
            <w:tcBorders>
              <w:left w:val="single" w:sz="4" w:space="0" w:color="auto"/>
              <w:right w:val="single" w:sz="4" w:space="0" w:color="auto"/>
            </w:tcBorders>
          </w:tcPr>
          <w:p w:rsidR="002D5DEA" w:rsidRPr="00EB460E" w:rsidRDefault="002D5DEA" w:rsidP="009E2770">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2D5DEA" w:rsidRPr="00EB460E" w:rsidRDefault="002D5DEA" w:rsidP="009E2770">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r>
      <w:tr w:rsidR="002D5DEA" w:rsidRPr="00EB460E" w:rsidTr="009E2770">
        <w:tc>
          <w:tcPr>
            <w:tcW w:w="500" w:type="dxa"/>
            <w:vMerge/>
            <w:tcBorders>
              <w:left w:val="single" w:sz="4" w:space="0" w:color="auto"/>
              <w:right w:val="single" w:sz="4" w:space="0" w:color="auto"/>
            </w:tcBorders>
          </w:tcPr>
          <w:p w:rsidR="002D5DEA" w:rsidRPr="00EB460E" w:rsidRDefault="002D5DEA" w:rsidP="009E2770">
            <w:pPr>
              <w:pStyle w:val="ConsPlusNormal"/>
              <w:ind w:firstLine="13"/>
              <w:rPr>
                <w:rFonts w:cs="Arial"/>
                <w:sz w:val="24"/>
                <w:szCs w:val="24"/>
              </w:rPr>
            </w:pPr>
          </w:p>
        </w:tc>
        <w:tc>
          <w:tcPr>
            <w:tcW w:w="3062" w:type="dxa"/>
            <w:vMerge/>
            <w:tcBorders>
              <w:left w:val="single" w:sz="4" w:space="0" w:color="auto"/>
              <w:right w:val="single" w:sz="4" w:space="0" w:color="auto"/>
            </w:tcBorders>
          </w:tcPr>
          <w:p w:rsidR="002D5DEA" w:rsidRPr="00EB460E" w:rsidRDefault="002D5DEA" w:rsidP="009E2770">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2D5DEA" w:rsidRPr="00EB460E" w:rsidRDefault="002D5DEA" w:rsidP="009E2770">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краевой бюджет</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66181B" w:rsidP="009E2770">
            <w:pPr>
              <w:pStyle w:val="ConsPlusNormal"/>
              <w:ind w:hanging="5"/>
              <w:jc w:val="center"/>
              <w:rPr>
                <w:rFonts w:cs="Arial"/>
                <w:sz w:val="24"/>
                <w:szCs w:val="24"/>
              </w:rPr>
            </w:pPr>
            <w:r w:rsidRPr="00EB460E">
              <w:rPr>
                <w:rFonts w:cs="Arial"/>
                <w:sz w:val="24"/>
                <w:szCs w:val="24"/>
              </w:rPr>
              <w:t>18 500 00</w:t>
            </w:r>
            <w:r w:rsidR="002D5DEA" w:rsidRPr="00EB460E">
              <w:rPr>
                <w:rFonts w:cs="Arial"/>
                <w:sz w:val="24"/>
                <w:szCs w:val="24"/>
              </w:rPr>
              <w:t>0</w:t>
            </w:r>
            <w:r w:rsidRPr="00EB460E">
              <w:rPr>
                <w:rFonts w:cs="Arial"/>
                <w:sz w:val="24"/>
                <w:szCs w:val="24"/>
              </w:rPr>
              <w:t>,00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66181B" w:rsidP="009E2770">
            <w:pPr>
              <w:pStyle w:val="ConsPlusNormal"/>
              <w:ind w:hanging="5"/>
              <w:jc w:val="center"/>
              <w:rPr>
                <w:rFonts w:cs="Arial"/>
                <w:sz w:val="24"/>
                <w:szCs w:val="24"/>
              </w:rPr>
            </w:pPr>
            <w:r w:rsidRPr="00EB460E">
              <w:rPr>
                <w:rFonts w:cs="Arial"/>
                <w:sz w:val="24"/>
                <w:szCs w:val="24"/>
              </w:rPr>
              <w:t>18 50</w:t>
            </w:r>
            <w:r w:rsidR="002D5DEA" w:rsidRPr="00EB460E">
              <w:rPr>
                <w:rFonts w:cs="Arial"/>
                <w:sz w:val="24"/>
                <w:szCs w:val="24"/>
              </w:rPr>
              <w:t>0</w:t>
            </w:r>
            <w:r w:rsidRPr="00EB460E">
              <w:rPr>
                <w:rFonts w:cs="Arial"/>
                <w:sz w:val="24"/>
                <w:szCs w:val="24"/>
              </w:rPr>
              <w:t> 000,00</w:t>
            </w:r>
          </w:p>
        </w:tc>
      </w:tr>
      <w:tr w:rsidR="002D5DEA" w:rsidRPr="00EB460E" w:rsidTr="009E2770">
        <w:tc>
          <w:tcPr>
            <w:tcW w:w="500" w:type="dxa"/>
            <w:vMerge/>
            <w:tcBorders>
              <w:left w:val="single" w:sz="4" w:space="0" w:color="auto"/>
              <w:right w:val="single" w:sz="4" w:space="0" w:color="auto"/>
            </w:tcBorders>
          </w:tcPr>
          <w:p w:rsidR="002D5DEA" w:rsidRPr="00EB460E" w:rsidRDefault="002D5DEA" w:rsidP="009E2770">
            <w:pPr>
              <w:pStyle w:val="ConsPlusNormal"/>
              <w:ind w:firstLine="13"/>
              <w:rPr>
                <w:rFonts w:cs="Arial"/>
                <w:sz w:val="24"/>
                <w:szCs w:val="24"/>
              </w:rPr>
            </w:pPr>
          </w:p>
        </w:tc>
        <w:tc>
          <w:tcPr>
            <w:tcW w:w="3062" w:type="dxa"/>
            <w:vMerge/>
            <w:tcBorders>
              <w:left w:val="single" w:sz="4" w:space="0" w:color="auto"/>
              <w:right w:val="single" w:sz="4" w:space="0" w:color="auto"/>
            </w:tcBorders>
          </w:tcPr>
          <w:p w:rsidR="002D5DEA" w:rsidRPr="00EB460E" w:rsidRDefault="002D5DEA" w:rsidP="009E2770">
            <w:pPr>
              <w:pStyle w:val="ConsPlusNormal"/>
              <w:ind w:firstLine="0"/>
              <w:jc w:val="both"/>
              <w:rPr>
                <w:rFonts w:cs="Arial"/>
                <w:sz w:val="24"/>
                <w:szCs w:val="24"/>
              </w:rPr>
            </w:pPr>
          </w:p>
        </w:tc>
        <w:tc>
          <w:tcPr>
            <w:tcW w:w="1928" w:type="dxa"/>
            <w:vMerge/>
            <w:tcBorders>
              <w:left w:val="single" w:sz="4" w:space="0" w:color="auto"/>
              <w:right w:val="single" w:sz="4" w:space="0" w:color="auto"/>
            </w:tcBorders>
          </w:tcPr>
          <w:p w:rsidR="002D5DEA" w:rsidRPr="00EB460E" w:rsidRDefault="002D5DEA" w:rsidP="009E2770">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бюджет округа</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r>
      <w:tr w:rsidR="002D5DEA" w:rsidRPr="00EB460E" w:rsidTr="009E2770">
        <w:tc>
          <w:tcPr>
            <w:tcW w:w="500" w:type="dxa"/>
            <w:vMerge/>
            <w:tcBorders>
              <w:left w:val="single" w:sz="4" w:space="0" w:color="auto"/>
              <w:bottom w:val="single" w:sz="4" w:space="0" w:color="auto"/>
              <w:right w:val="single" w:sz="4" w:space="0" w:color="auto"/>
            </w:tcBorders>
          </w:tcPr>
          <w:p w:rsidR="002D5DEA" w:rsidRPr="00EB460E" w:rsidRDefault="002D5DEA" w:rsidP="009E2770">
            <w:pPr>
              <w:pStyle w:val="ConsPlusNormal"/>
              <w:ind w:firstLine="13"/>
              <w:rPr>
                <w:rFonts w:cs="Arial"/>
                <w:sz w:val="24"/>
                <w:szCs w:val="24"/>
              </w:rPr>
            </w:pPr>
          </w:p>
        </w:tc>
        <w:tc>
          <w:tcPr>
            <w:tcW w:w="3062" w:type="dxa"/>
            <w:vMerge/>
            <w:tcBorders>
              <w:left w:val="single" w:sz="4" w:space="0" w:color="auto"/>
              <w:bottom w:val="single" w:sz="4" w:space="0" w:color="auto"/>
              <w:right w:val="single" w:sz="4" w:space="0" w:color="auto"/>
            </w:tcBorders>
          </w:tcPr>
          <w:p w:rsidR="002D5DEA" w:rsidRPr="00EB460E" w:rsidRDefault="002D5DEA" w:rsidP="009E2770">
            <w:pPr>
              <w:pStyle w:val="ConsPlusNormal"/>
              <w:ind w:firstLine="0"/>
              <w:jc w:val="both"/>
              <w:rPr>
                <w:rFonts w:cs="Arial"/>
                <w:sz w:val="24"/>
                <w:szCs w:val="24"/>
              </w:rPr>
            </w:pPr>
          </w:p>
        </w:tc>
        <w:tc>
          <w:tcPr>
            <w:tcW w:w="1928" w:type="dxa"/>
            <w:vMerge/>
            <w:tcBorders>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p>
        </w:tc>
        <w:tc>
          <w:tcPr>
            <w:tcW w:w="388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firstLine="0"/>
              <w:rPr>
                <w:rFonts w:cs="Arial"/>
                <w:sz w:val="24"/>
                <w:szCs w:val="24"/>
              </w:rPr>
            </w:pPr>
            <w:r w:rsidRPr="00EB460E">
              <w:rPr>
                <w:rFonts w:cs="Arial"/>
                <w:sz w:val="24"/>
                <w:szCs w:val="24"/>
              </w:rPr>
              <w:t>внебюджетные источники</w:t>
            </w:r>
          </w:p>
        </w:tc>
        <w:tc>
          <w:tcPr>
            <w:tcW w:w="1417"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304"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2D5DEA" w:rsidRPr="00EB460E" w:rsidRDefault="002D5DEA" w:rsidP="009E2770">
            <w:pPr>
              <w:pStyle w:val="ConsPlusNormal"/>
              <w:ind w:hanging="5"/>
              <w:jc w:val="center"/>
              <w:rPr>
                <w:rFonts w:cs="Arial"/>
                <w:sz w:val="24"/>
                <w:szCs w:val="24"/>
              </w:rPr>
            </w:pPr>
            <w:r w:rsidRPr="00EB460E">
              <w:rPr>
                <w:rFonts w:cs="Arial"/>
                <w:sz w:val="24"/>
                <w:szCs w:val="24"/>
              </w:rPr>
              <w:t>0</w:t>
            </w:r>
          </w:p>
        </w:tc>
      </w:tr>
    </w:tbl>
    <w:p w:rsidR="002D5DEA" w:rsidRPr="00EB460E" w:rsidRDefault="002D5DEA" w:rsidP="002D5DEA">
      <w:pPr>
        <w:pStyle w:val="ConsPlusNormal"/>
        <w:spacing w:before="200"/>
        <w:ind w:firstLine="0"/>
        <w:jc w:val="both"/>
        <w:rPr>
          <w:rFonts w:cs="Arial"/>
          <w:sz w:val="24"/>
          <w:szCs w:val="24"/>
        </w:rPr>
        <w:sectPr w:rsidR="002D5DEA" w:rsidRPr="00EB460E" w:rsidSect="009E2770">
          <w:pgSz w:w="16838" w:h="11906" w:orient="landscape"/>
          <w:pgMar w:top="1701" w:right="1134" w:bottom="851" w:left="1134" w:header="0" w:footer="0" w:gutter="0"/>
          <w:cols w:space="720"/>
          <w:noEndnote/>
          <w:docGrid w:linePitch="326"/>
        </w:sectPr>
      </w:pPr>
      <w:bookmarkStart w:id="1" w:name="Par1328"/>
      <w:bookmarkEnd w:id="1"/>
    </w:p>
    <w:p w:rsidR="002D5DEA" w:rsidRPr="00EB460E" w:rsidRDefault="00CF0C6F" w:rsidP="00CF0C6F">
      <w:pPr>
        <w:pStyle w:val="ConsPlusNormal"/>
        <w:widowControl/>
        <w:tabs>
          <w:tab w:val="left" w:pos="5103"/>
        </w:tabs>
        <w:outlineLvl w:val="2"/>
        <w:rPr>
          <w:rFonts w:cs="Arial"/>
          <w:sz w:val="24"/>
          <w:szCs w:val="24"/>
        </w:rPr>
      </w:pPr>
      <w:r w:rsidRPr="00EB460E">
        <w:rPr>
          <w:rFonts w:cs="Arial"/>
          <w:sz w:val="24"/>
          <w:szCs w:val="24"/>
        </w:rPr>
        <w:lastRenderedPageBreak/>
        <w:tab/>
        <w:t>Приложение 3</w:t>
      </w:r>
    </w:p>
    <w:p w:rsidR="00CF0C6F" w:rsidRPr="00EB460E" w:rsidRDefault="00CF0C6F" w:rsidP="00CF0C6F">
      <w:pPr>
        <w:pStyle w:val="ConsPlusNormal"/>
        <w:widowControl/>
        <w:tabs>
          <w:tab w:val="left" w:pos="5103"/>
        </w:tabs>
        <w:outlineLvl w:val="2"/>
        <w:rPr>
          <w:rFonts w:cs="Arial"/>
          <w:sz w:val="24"/>
          <w:szCs w:val="24"/>
        </w:rPr>
      </w:pPr>
      <w:r w:rsidRPr="00EB460E">
        <w:rPr>
          <w:rFonts w:cs="Arial"/>
          <w:sz w:val="24"/>
          <w:szCs w:val="24"/>
        </w:rPr>
        <w:tab/>
        <w:t>к постановлению администрации</w:t>
      </w:r>
    </w:p>
    <w:p w:rsidR="00CF0C6F" w:rsidRPr="00EB460E" w:rsidRDefault="00CF0C6F" w:rsidP="00CF0C6F">
      <w:pPr>
        <w:pStyle w:val="ConsPlusNormal"/>
        <w:widowControl/>
        <w:tabs>
          <w:tab w:val="left" w:pos="5103"/>
        </w:tabs>
        <w:outlineLvl w:val="2"/>
        <w:rPr>
          <w:rFonts w:cs="Arial"/>
          <w:sz w:val="24"/>
          <w:szCs w:val="24"/>
        </w:rPr>
      </w:pPr>
      <w:r w:rsidRPr="00EB460E">
        <w:rPr>
          <w:rFonts w:cs="Arial"/>
          <w:sz w:val="24"/>
          <w:szCs w:val="24"/>
        </w:rPr>
        <w:tab/>
        <w:t>Пировского муниципального округа</w:t>
      </w:r>
    </w:p>
    <w:p w:rsidR="00CF0C6F" w:rsidRPr="00EB460E" w:rsidRDefault="00CF0C6F" w:rsidP="00CF0C6F">
      <w:pPr>
        <w:pStyle w:val="ConsPlusNormal"/>
        <w:widowControl/>
        <w:tabs>
          <w:tab w:val="left" w:pos="5103"/>
        </w:tabs>
        <w:outlineLvl w:val="2"/>
        <w:rPr>
          <w:rFonts w:cs="Arial"/>
          <w:sz w:val="24"/>
          <w:szCs w:val="24"/>
        </w:rPr>
      </w:pPr>
      <w:r w:rsidRPr="00EB460E">
        <w:rPr>
          <w:rFonts w:cs="Arial"/>
          <w:sz w:val="24"/>
          <w:szCs w:val="24"/>
        </w:rPr>
        <w:tab/>
      </w:r>
      <w:r w:rsidR="00EB460E" w:rsidRPr="00EB460E">
        <w:rPr>
          <w:rFonts w:cs="Arial"/>
          <w:sz w:val="24"/>
          <w:szCs w:val="24"/>
        </w:rPr>
        <w:t>от 11</w:t>
      </w:r>
      <w:r w:rsidRPr="00EB460E">
        <w:rPr>
          <w:rFonts w:cs="Arial"/>
          <w:sz w:val="24"/>
          <w:szCs w:val="24"/>
        </w:rPr>
        <w:t xml:space="preserve"> марта 2021 г. №</w:t>
      </w:r>
      <w:r w:rsidR="00EB460E" w:rsidRPr="00EB460E">
        <w:rPr>
          <w:rFonts w:cs="Arial"/>
          <w:sz w:val="24"/>
          <w:szCs w:val="24"/>
        </w:rPr>
        <w:t>105</w:t>
      </w:r>
      <w:r w:rsidRPr="00EB460E">
        <w:rPr>
          <w:rFonts w:cs="Arial"/>
          <w:sz w:val="24"/>
          <w:szCs w:val="24"/>
        </w:rPr>
        <w:t>-п</w:t>
      </w:r>
    </w:p>
    <w:p w:rsidR="00CF0C6F" w:rsidRPr="00EB460E" w:rsidRDefault="00CF0C6F" w:rsidP="00CF0C6F">
      <w:pPr>
        <w:pStyle w:val="ConsPlusNormal"/>
        <w:widowControl/>
        <w:tabs>
          <w:tab w:val="left" w:pos="5103"/>
        </w:tabs>
        <w:outlineLvl w:val="2"/>
        <w:rPr>
          <w:rFonts w:cs="Arial"/>
          <w:sz w:val="24"/>
          <w:szCs w:val="24"/>
        </w:rPr>
      </w:pPr>
    </w:p>
    <w:p w:rsidR="00CF0C6F" w:rsidRPr="00EB460E" w:rsidRDefault="00CF0C6F" w:rsidP="00CF0C6F">
      <w:pPr>
        <w:pStyle w:val="ConsPlusNormal"/>
        <w:widowControl/>
        <w:tabs>
          <w:tab w:val="left" w:pos="5103"/>
        </w:tabs>
        <w:ind w:left="708" w:firstLine="0"/>
        <w:outlineLvl w:val="2"/>
        <w:rPr>
          <w:rFonts w:cs="Arial"/>
          <w:sz w:val="24"/>
          <w:szCs w:val="24"/>
        </w:rPr>
      </w:pPr>
      <w:r w:rsidRPr="00EB460E">
        <w:rPr>
          <w:rFonts w:cs="Arial"/>
          <w:sz w:val="24"/>
          <w:szCs w:val="24"/>
        </w:rPr>
        <w:tab/>
        <w:t xml:space="preserve">Приложение № 6 </w:t>
      </w:r>
    </w:p>
    <w:p w:rsidR="00CF0C6F" w:rsidRPr="00EB460E" w:rsidRDefault="00CF0C6F" w:rsidP="00CF0C6F">
      <w:pPr>
        <w:pStyle w:val="ConsPlusNormal"/>
        <w:widowControl/>
        <w:tabs>
          <w:tab w:val="left" w:pos="5103"/>
        </w:tabs>
        <w:outlineLvl w:val="2"/>
        <w:rPr>
          <w:rFonts w:cs="Arial"/>
          <w:sz w:val="24"/>
          <w:szCs w:val="24"/>
        </w:rPr>
      </w:pPr>
      <w:r w:rsidRPr="00EB460E">
        <w:rPr>
          <w:rFonts w:cs="Arial"/>
          <w:sz w:val="24"/>
          <w:szCs w:val="24"/>
        </w:rPr>
        <w:tab/>
        <w:t xml:space="preserve">к муниципальной программе </w:t>
      </w:r>
    </w:p>
    <w:p w:rsidR="00CF0C6F" w:rsidRPr="00EB460E" w:rsidRDefault="00CF0C6F" w:rsidP="00CF0C6F">
      <w:pPr>
        <w:pStyle w:val="ConsPlusNormal"/>
        <w:widowControl/>
        <w:tabs>
          <w:tab w:val="left" w:pos="5103"/>
        </w:tabs>
        <w:outlineLvl w:val="2"/>
        <w:rPr>
          <w:rFonts w:cs="Arial"/>
          <w:sz w:val="24"/>
          <w:szCs w:val="24"/>
        </w:rPr>
      </w:pPr>
      <w:r w:rsidRPr="00EB460E">
        <w:rPr>
          <w:rFonts w:cs="Arial"/>
          <w:sz w:val="24"/>
          <w:szCs w:val="24"/>
        </w:rPr>
        <w:tab/>
        <w:t xml:space="preserve">Пировского муниципального округа </w:t>
      </w:r>
    </w:p>
    <w:p w:rsidR="00CF0C6F" w:rsidRPr="00EB460E" w:rsidRDefault="00CF0C6F" w:rsidP="00CF0C6F">
      <w:pPr>
        <w:pStyle w:val="ConsPlusNormal"/>
        <w:widowControl/>
        <w:tabs>
          <w:tab w:val="left" w:pos="5103"/>
        </w:tabs>
        <w:ind w:left="5103" w:firstLine="0"/>
        <w:outlineLvl w:val="2"/>
        <w:rPr>
          <w:rFonts w:cs="Arial"/>
          <w:sz w:val="24"/>
          <w:szCs w:val="24"/>
        </w:rPr>
      </w:pPr>
      <w:r w:rsidRPr="00EB460E">
        <w:rPr>
          <w:rFonts w:cs="Arial"/>
          <w:sz w:val="24"/>
          <w:szCs w:val="24"/>
        </w:rPr>
        <w:t>«Управление муниципальным имуществом»</w:t>
      </w:r>
    </w:p>
    <w:p w:rsidR="00CF0C6F" w:rsidRPr="00EB460E" w:rsidRDefault="00CF0C6F" w:rsidP="00CF0C6F">
      <w:pPr>
        <w:rPr>
          <w:rFonts w:ascii="Arial" w:hAnsi="Arial" w:cs="Arial"/>
        </w:rPr>
      </w:pPr>
    </w:p>
    <w:p w:rsidR="00CF0C6F" w:rsidRPr="00EB460E" w:rsidRDefault="00CF0C6F" w:rsidP="00CF0C6F">
      <w:pPr>
        <w:rPr>
          <w:rFonts w:ascii="Arial" w:hAnsi="Arial" w:cs="Arial"/>
        </w:rPr>
      </w:pPr>
    </w:p>
    <w:p w:rsidR="009E2770" w:rsidRPr="00EB460E" w:rsidRDefault="009E2770" w:rsidP="009E2770">
      <w:pPr>
        <w:pStyle w:val="ConsPlusNormal"/>
        <w:jc w:val="center"/>
        <w:rPr>
          <w:rFonts w:cs="Arial"/>
          <w:sz w:val="24"/>
          <w:szCs w:val="24"/>
        </w:rPr>
      </w:pPr>
      <w:r w:rsidRPr="00EB460E">
        <w:rPr>
          <w:rFonts w:cs="Arial"/>
          <w:sz w:val="24"/>
          <w:szCs w:val="24"/>
        </w:rPr>
        <w:t xml:space="preserve">Информация об отдельном мероприятии </w:t>
      </w:r>
    </w:p>
    <w:p w:rsidR="009E2770" w:rsidRPr="00EB460E" w:rsidRDefault="009E2770" w:rsidP="009E2770">
      <w:pPr>
        <w:pStyle w:val="ConsPlusNormal"/>
        <w:jc w:val="center"/>
        <w:rPr>
          <w:rFonts w:cs="Arial"/>
          <w:sz w:val="24"/>
          <w:szCs w:val="24"/>
        </w:rPr>
      </w:pPr>
      <w:r w:rsidRPr="00EB460E">
        <w:rPr>
          <w:rFonts w:cs="Arial"/>
          <w:sz w:val="24"/>
          <w:szCs w:val="24"/>
        </w:rPr>
        <w:t>муниципальной программы Пировского муниципального округа</w:t>
      </w:r>
    </w:p>
    <w:p w:rsidR="009E2770" w:rsidRPr="00EB460E" w:rsidRDefault="009E2770" w:rsidP="009E2770">
      <w:pPr>
        <w:pStyle w:val="ConsPlusNormal"/>
        <w:jc w:val="center"/>
        <w:rPr>
          <w:rFonts w:cs="Arial"/>
          <w:sz w:val="24"/>
          <w:szCs w:val="24"/>
        </w:rPr>
      </w:pPr>
      <w:r w:rsidRPr="00EB460E">
        <w:rPr>
          <w:rFonts w:cs="Arial"/>
          <w:sz w:val="24"/>
          <w:szCs w:val="24"/>
        </w:rPr>
        <w:t>«Приобретение муниципального имущества»</w:t>
      </w:r>
    </w:p>
    <w:p w:rsidR="009E2770" w:rsidRPr="00EB460E" w:rsidRDefault="009E2770" w:rsidP="009E2770">
      <w:pPr>
        <w:pStyle w:val="ConsPlusNormal"/>
        <w:jc w:val="center"/>
        <w:rPr>
          <w:rFonts w:cs="Arial"/>
          <w:sz w:val="24"/>
          <w:szCs w:val="24"/>
        </w:rPr>
      </w:pPr>
    </w:p>
    <w:tbl>
      <w:tblPr>
        <w:tblStyle w:val="1"/>
        <w:tblW w:w="9351" w:type="dxa"/>
        <w:tblLook w:val="04A0" w:firstRow="1" w:lastRow="0" w:firstColumn="1" w:lastColumn="0" w:noHBand="0" w:noVBand="1"/>
      </w:tblPr>
      <w:tblGrid>
        <w:gridCol w:w="4673"/>
        <w:gridCol w:w="4678"/>
      </w:tblGrid>
      <w:tr w:rsidR="009E2770" w:rsidRPr="00EB460E" w:rsidTr="009E2770">
        <w:tc>
          <w:tcPr>
            <w:tcW w:w="4673" w:type="dxa"/>
          </w:tcPr>
          <w:p w:rsidR="009E2770" w:rsidRPr="00EB460E" w:rsidRDefault="009E2770" w:rsidP="009E2770">
            <w:pPr>
              <w:autoSpaceDE w:val="0"/>
              <w:autoSpaceDN w:val="0"/>
              <w:adjustRightInd w:val="0"/>
              <w:rPr>
                <w:rFonts w:ascii="Arial" w:hAnsi="Arial" w:cs="Arial"/>
              </w:rPr>
            </w:pPr>
            <w:r w:rsidRPr="00EB460E">
              <w:rPr>
                <w:rFonts w:ascii="Arial" w:hAnsi="Arial" w:cs="Arial"/>
              </w:rPr>
              <w:t>Наименование отдельного мероприятия</w:t>
            </w:r>
          </w:p>
        </w:tc>
        <w:tc>
          <w:tcPr>
            <w:tcW w:w="4678" w:type="dxa"/>
          </w:tcPr>
          <w:p w:rsidR="009E2770" w:rsidRPr="00EB460E" w:rsidRDefault="00A00F1B" w:rsidP="009E2770">
            <w:pPr>
              <w:autoSpaceDE w:val="0"/>
              <w:autoSpaceDN w:val="0"/>
              <w:adjustRightInd w:val="0"/>
              <w:jc w:val="both"/>
              <w:rPr>
                <w:rFonts w:ascii="Arial" w:hAnsi="Arial" w:cs="Arial"/>
              </w:rPr>
            </w:pPr>
            <w:r w:rsidRPr="00EB460E">
              <w:rPr>
                <w:rFonts w:ascii="Arial" w:hAnsi="Arial" w:cs="Arial"/>
              </w:rPr>
              <w:t>«</w:t>
            </w:r>
            <w:r w:rsidR="009E2770" w:rsidRPr="00EB460E">
              <w:rPr>
                <w:rFonts w:ascii="Arial" w:hAnsi="Arial" w:cs="Arial"/>
              </w:rPr>
              <w:t>Приобр</w:t>
            </w:r>
            <w:r w:rsidRPr="00EB460E">
              <w:rPr>
                <w:rFonts w:ascii="Arial" w:hAnsi="Arial" w:cs="Arial"/>
              </w:rPr>
              <w:t>етение муниципального имущества»</w:t>
            </w:r>
            <w:r w:rsidR="009E2770" w:rsidRPr="00EB460E">
              <w:rPr>
                <w:rFonts w:ascii="Arial" w:hAnsi="Arial" w:cs="Arial"/>
              </w:rPr>
              <w:t xml:space="preserve"> </w:t>
            </w:r>
          </w:p>
        </w:tc>
      </w:tr>
      <w:tr w:rsidR="009E2770" w:rsidRPr="00EB460E" w:rsidTr="009E2770">
        <w:tc>
          <w:tcPr>
            <w:tcW w:w="4673"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Наименование муниципальной программы, в рамках которой реализуется отдельное мероприятие</w:t>
            </w:r>
          </w:p>
        </w:tc>
        <w:tc>
          <w:tcPr>
            <w:tcW w:w="4678"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«Управление муниципальным имуществом»</w:t>
            </w:r>
          </w:p>
        </w:tc>
      </w:tr>
      <w:tr w:rsidR="009E2770" w:rsidRPr="00EB460E" w:rsidTr="009E2770">
        <w:tc>
          <w:tcPr>
            <w:tcW w:w="4673"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отдельного мероприятия, реализующим мероприятие (далее – исполнитель отдельного мероприятия)</w:t>
            </w:r>
          </w:p>
        </w:tc>
        <w:tc>
          <w:tcPr>
            <w:tcW w:w="4678"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Администрация Пировского муниципального округа</w:t>
            </w:r>
          </w:p>
        </w:tc>
      </w:tr>
      <w:tr w:rsidR="009E2770" w:rsidRPr="00EB460E" w:rsidTr="009E2770">
        <w:tc>
          <w:tcPr>
            <w:tcW w:w="4673"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Главные распорядители бюджетных средств, ответственные за реализацию отдельного мероприятия программы</w:t>
            </w:r>
          </w:p>
        </w:tc>
        <w:tc>
          <w:tcPr>
            <w:tcW w:w="4678"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Администрация Пировского муниципального округа</w:t>
            </w:r>
          </w:p>
        </w:tc>
      </w:tr>
      <w:tr w:rsidR="009E2770" w:rsidRPr="00EB460E" w:rsidTr="009E2770">
        <w:tc>
          <w:tcPr>
            <w:tcW w:w="4673"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Цель отдельного мероприятия</w:t>
            </w:r>
          </w:p>
        </w:tc>
        <w:tc>
          <w:tcPr>
            <w:tcW w:w="4678"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Создание условий для обеспечения деятельности органа местного самоуправления и решения вопросов местного значения</w:t>
            </w:r>
          </w:p>
        </w:tc>
      </w:tr>
      <w:tr w:rsidR="009E2770" w:rsidRPr="00EB460E" w:rsidTr="009E2770">
        <w:tc>
          <w:tcPr>
            <w:tcW w:w="4673"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Задача отдельного мероприятия программы</w:t>
            </w:r>
          </w:p>
        </w:tc>
        <w:tc>
          <w:tcPr>
            <w:tcW w:w="4678" w:type="dxa"/>
          </w:tcPr>
          <w:p w:rsidR="009E2770" w:rsidRPr="00EB460E" w:rsidRDefault="009E2770" w:rsidP="009E2770">
            <w:pPr>
              <w:autoSpaceDE w:val="0"/>
              <w:autoSpaceDN w:val="0"/>
              <w:adjustRightInd w:val="0"/>
              <w:jc w:val="both"/>
              <w:rPr>
                <w:rFonts w:ascii="Arial" w:hAnsi="Arial" w:cs="Arial"/>
              </w:rPr>
            </w:pPr>
          </w:p>
        </w:tc>
      </w:tr>
      <w:tr w:rsidR="009E2770" w:rsidRPr="00EB460E" w:rsidTr="009E2770">
        <w:tc>
          <w:tcPr>
            <w:tcW w:w="4673"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Ожидаемые результаты от реализации отдельного мероприятия программы с указанием динамики изменения показателей результативности, отражающих социально-экономическую эффективность реализации отдельного мероприятия программы</w:t>
            </w:r>
          </w:p>
        </w:tc>
        <w:tc>
          <w:tcPr>
            <w:tcW w:w="4678" w:type="dxa"/>
          </w:tcPr>
          <w:p w:rsidR="00A00F1B" w:rsidRPr="00EB460E" w:rsidRDefault="00A00F1B" w:rsidP="009E2770">
            <w:pPr>
              <w:autoSpaceDE w:val="0"/>
              <w:autoSpaceDN w:val="0"/>
              <w:adjustRightInd w:val="0"/>
              <w:jc w:val="both"/>
              <w:rPr>
                <w:rFonts w:ascii="Arial" w:hAnsi="Arial" w:cs="Arial"/>
              </w:rPr>
            </w:pPr>
            <w:r w:rsidRPr="00EB460E">
              <w:rPr>
                <w:rFonts w:ascii="Arial" w:hAnsi="Arial" w:cs="Arial"/>
              </w:rPr>
              <w:t xml:space="preserve">Приобретение двух </w:t>
            </w:r>
            <w:r w:rsidR="00FB4B01" w:rsidRPr="00EB460E">
              <w:rPr>
                <w:rFonts w:ascii="Arial" w:hAnsi="Arial" w:cs="Arial"/>
              </w:rPr>
              <w:t>служебн</w:t>
            </w:r>
            <w:r w:rsidRPr="00EB460E">
              <w:rPr>
                <w:rFonts w:ascii="Arial" w:hAnsi="Arial" w:cs="Arial"/>
              </w:rPr>
              <w:t>ых автомобилей и трех единиц техники для содержания улично-дорожной сети</w:t>
            </w:r>
            <w:r w:rsidR="00FB4B01" w:rsidRPr="00EB460E">
              <w:rPr>
                <w:rFonts w:ascii="Arial" w:hAnsi="Arial" w:cs="Arial"/>
              </w:rPr>
              <w:t>,</w:t>
            </w:r>
            <w:r w:rsidRPr="00EB460E">
              <w:rPr>
                <w:rFonts w:ascii="Arial" w:hAnsi="Arial" w:cs="Arial"/>
              </w:rPr>
              <w:t xml:space="preserve"> </w:t>
            </w:r>
            <w:r w:rsidR="00FB4B01" w:rsidRPr="00EB460E">
              <w:rPr>
                <w:rFonts w:ascii="Arial" w:hAnsi="Arial" w:cs="Arial"/>
              </w:rPr>
              <w:t>для</w:t>
            </w:r>
            <w:r w:rsidR="00B55D70" w:rsidRPr="00EB460E">
              <w:rPr>
                <w:rFonts w:ascii="Arial" w:hAnsi="Arial" w:cs="Arial"/>
              </w:rPr>
              <w:t xml:space="preserve"> решения </w:t>
            </w:r>
            <w:r w:rsidR="00FB4B01" w:rsidRPr="00EB460E">
              <w:rPr>
                <w:rFonts w:ascii="Arial" w:hAnsi="Arial" w:cs="Arial"/>
              </w:rPr>
              <w:t>в</w:t>
            </w:r>
            <w:r w:rsidR="00B55D70" w:rsidRPr="00EB460E">
              <w:rPr>
                <w:rFonts w:ascii="Arial" w:hAnsi="Arial" w:cs="Arial"/>
              </w:rPr>
              <w:t>опросов местного значения</w:t>
            </w:r>
            <w:r w:rsidR="00FB4B01" w:rsidRPr="00EB460E">
              <w:rPr>
                <w:rFonts w:ascii="Arial" w:hAnsi="Arial" w:cs="Arial"/>
              </w:rPr>
              <w:t xml:space="preserve"> Пировского муниципального округа</w:t>
            </w:r>
            <w:r w:rsidR="00B55D70" w:rsidRPr="00EB460E">
              <w:rPr>
                <w:rFonts w:ascii="Arial" w:hAnsi="Arial" w:cs="Arial"/>
              </w:rPr>
              <w:t>.</w:t>
            </w:r>
          </w:p>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в соответствии с приложением № 1 к отдельному мероприятию</w:t>
            </w:r>
          </w:p>
        </w:tc>
      </w:tr>
      <w:tr w:rsidR="009E2770" w:rsidRPr="00EB460E" w:rsidTr="009E2770">
        <w:tc>
          <w:tcPr>
            <w:tcW w:w="4673"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Сроки реализации отдельного мероприятия</w:t>
            </w:r>
          </w:p>
        </w:tc>
        <w:tc>
          <w:tcPr>
            <w:tcW w:w="4678"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01.01.2021 г. – 31.12.2021 г.</w:t>
            </w:r>
          </w:p>
        </w:tc>
      </w:tr>
      <w:tr w:rsidR="009E2770" w:rsidRPr="00EB460E" w:rsidTr="009E2770">
        <w:tc>
          <w:tcPr>
            <w:tcW w:w="4673" w:type="dxa"/>
          </w:tcPr>
          <w:p w:rsidR="009E2770" w:rsidRPr="00EB460E" w:rsidRDefault="009E2770" w:rsidP="009E2770">
            <w:pPr>
              <w:autoSpaceDE w:val="0"/>
              <w:autoSpaceDN w:val="0"/>
              <w:adjustRightInd w:val="0"/>
              <w:jc w:val="both"/>
              <w:rPr>
                <w:rFonts w:ascii="Arial" w:hAnsi="Arial" w:cs="Arial"/>
              </w:rPr>
            </w:pPr>
            <w:r w:rsidRPr="00EB460E">
              <w:rPr>
                <w:rFonts w:ascii="Arial" w:hAnsi="Arial" w:cs="Arial"/>
              </w:rPr>
              <w:t xml:space="preserve">Информация по ресурсному обеспечению отдельного мероприятия, в том числе в разбивке по всем источникам финансирования на </w:t>
            </w:r>
            <w:r w:rsidRPr="00EB460E">
              <w:rPr>
                <w:rFonts w:ascii="Arial" w:hAnsi="Arial" w:cs="Arial"/>
              </w:rPr>
              <w:lastRenderedPageBreak/>
              <w:t>очередной финансовый год и плановый период</w:t>
            </w:r>
          </w:p>
        </w:tc>
        <w:tc>
          <w:tcPr>
            <w:tcW w:w="4678" w:type="dxa"/>
          </w:tcPr>
          <w:p w:rsidR="009E2770" w:rsidRPr="00EB460E" w:rsidRDefault="009E2770" w:rsidP="009E2770">
            <w:pPr>
              <w:autoSpaceDE w:val="0"/>
              <w:autoSpaceDN w:val="0"/>
              <w:adjustRightInd w:val="0"/>
              <w:rPr>
                <w:rFonts w:ascii="Arial" w:hAnsi="Arial" w:cs="Arial"/>
              </w:rPr>
            </w:pPr>
            <w:r w:rsidRPr="00EB460E">
              <w:rPr>
                <w:rFonts w:ascii="Arial" w:hAnsi="Arial" w:cs="Arial"/>
              </w:rPr>
              <w:lastRenderedPageBreak/>
              <w:t xml:space="preserve">18 500 000,00 рублей за счет средств </w:t>
            </w:r>
            <w:r w:rsidR="0066181B" w:rsidRPr="00EB460E">
              <w:rPr>
                <w:rFonts w:ascii="Arial" w:hAnsi="Arial" w:cs="Arial"/>
              </w:rPr>
              <w:t>краев</w:t>
            </w:r>
            <w:r w:rsidRPr="00EB460E">
              <w:rPr>
                <w:rFonts w:ascii="Arial" w:hAnsi="Arial" w:cs="Arial"/>
              </w:rPr>
              <w:t>ого бюджета, в том числе по годам:</w:t>
            </w:r>
          </w:p>
          <w:p w:rsidR="009E2770" w:rsidRPr="00EB460E" w:rsidRDefault="009E2770" w:rsidP="009E2770">
            <w:pPr>
              <w:autoSpaceDE w:val="0"/>
              <w:autoSpaceDN w:val="0"/>
              <w:adjustRightInd w:val="0"/>
              <w:rPr>
                <w:rFonts w:ascii="Arial" w:hAnsi="Arial" w:cs="Arial"/>
              </w:rPr>
            </w:pPr>
            <w:r w:rsidRPr="00EB460E">
              <w:rPr>
                <w:rFonts w:ascii="Arial" w:hAnsi="Arial" w:cs="Arial"/>
              </w:rPr>
              <w:t>2021 год – 18 500 000,00 рублей,</w:t>
            </w:r>
          </w:p>
          <w:p w:rsidR="009E2770" w:rsidRPr="00EB460E" w:rsidRDefault="009E2770" w:rsidP="009E2770">
            <w:pPr>
              <w:shd w:val="clear" w:color="auto" w:fill="FFFFFF"/>
              <w:tabs>
                <w:tab w:val="left" w:pos="514"/>
              </w:tabs>
              <w:jc w:val="both"/>
              <w:rPr>
                <w:rFonts w:ascii="Arial" w:hAnsi="Arial" w:cs="Arial"/>
              </w:rPr>
            </w:pPr>
            <w:r w:rsidRPr="00EB460E">
              <w:rPr>
                <w:rFonts w:ascii="Arial" w:hAnsi="Arial" w:cs="Arial"/>
              </w:rPr>
              <w:lastRenderedPageBreak/>
              <w:t>2022 год – 0,00 рублей,</w:t>
            </w:r>
          </w:p>
          <w:p w:rsidR="009E2770" w:rsidRPr="00EB460E" w:rsidRDefault="009E2770" w:rsidP="005C65FB">
            <w:pPr>
              <w:shd w:val="clear" w:color="auto" w:fill="FFFFFF"/>
              <w:tabs>
                <w:tab w:val="left" w:pos="514"/>
              </w:tabs>
              <w:jc w:val="both"/>
              <w:rPr>
                <w:rFonts w:ascii="Arial" w:hAnsi="Arial" w:cs="Arial"/>
              </w:rPr>
            </w:pPr>
            <w:r w:rsidRPr="00EB460E">
              <w:rPr>
                <w:rFonts w:ascii="Arial" w:hAnsi="Arial" w:cs="Arial"/>
              </w:rPr>
              <w:t>2023 год – 0,00 рублей</w:t>
            </w:r>
            <w:r w:rsidR="005C65FB" w:rsidRPr="00EB460E">
              <w:rPr>
                <w:rFonts w:ascii="Arial" w:hAnsi="Arial" w:cs="Arial"/>
              </w:rPr>
              <w:t>.</w:t>
            </w:r>
          </w:p>
        </w:tc>
      </w:tr>
    </w:tbl>
    <w:p w:rsidR="009E2770" w:rsidRPr="00EB460E" w:rsidRDefault="009E2770" w:rsidP="009E2770">
      <w:pPr>
        <w:pStyle w:val="ConsPlusNormal"/>
        <w:jc w:val="center"/>
        <w:rPr>
          <w:rFonts w:cs="Arial"/>
          <w:sz w:val="24"/>
          <w:szCs w:val="24"/>
        </w:rPr>
      </w:pPr>
    </w:p>
    <w:p w:rsidR="00DD79E6" w:rsidRPr="00EB460E" w:rsidRDefault="00DD79E6" w:rsidP="00DD79E6">
      <w:pPr>
        <w:tabs>
          <w:tab w:val="left" w:pos="5245"/>
        </w:tabs>
        <w:jc w:val="center"/>
        <w:rPr>
          <w:rFonts w:ascii="Arial" w:hAnsi="Arial" w:cs="Arial"/>
          <w:b/>
        </w:rPr>
      </w:pPr>
      <w:r w:rsidRPr="00EB460E">
        <w:rPr>
          <w:rFonts w:ascii="Arial" w:hAnsi="Arial" w:cs="Arial"/>
          <w:b/>
        </w:rPr>
        <w:t xml:space="preserve">Описание механизмов реализации </w:t>
      </w:r>
    </w:p>
    <w:p w:rsidR="00DD79E6" w:rsidRPr="00EB460E" w:rsidRDefault="00DD79E6" w:rsidP="00DD79E6">
      <w:pPr>
        <w:tabs>
          <w:tab w:val="left" w:pos="5245"/>
        </w:tabs>
        <w:jc w:val="center"/>
        <w:rPr>
          <w:rFonts w:ascii="Arial" w:hAnsi="Arial" w:cs="Arial"/>
          <w:b/>
        </w:rPr>
      </w:pPr>
      <w:r w:rsidRPr="00EB460E">
        <w:rPr>
          <w:rFonts w:ascii="Arial" w:hAnsi="Arial" w:cs="Arial"/>
          <w:b/>
        </w:rPr>
        <w:t>отдельного мероприятия программы (описание организационных, экономических и правовых механизмов, необходимых для эффективной реализации отдельных мероприятий программы, критерии выбора исполнителей и (или) критерии отбора) и (или) ссылку на нормативный правовой акт, регулирующий его реализацию</w:t>
      </w:r>
    </w:p>
    <w:p w:rsidR="00DD79E6" w:rsidRPr="00EB460E" w:rsidRDefault="00DD79E6" w:rsidP="00DD79E6">
      <w:pPr>
        <w:pStyle w:val="ConsPlusNormal"/>
        <w:jc w:val="both"/>
        <w:rPr>
          <w:rFonts w:cs="Arial"/>
          <w:b/>
          <w:sz w:val="24"/>
          <w:szCs w:val="24"/>
        </w:rPr>
      </w:pPr>
    </w:p>
    <w:p w:rsidR="00DD79E6" w:rsidRPr="00EB460E" w:rsidRDefault="00DD79E6" w:rsidP="00DD79E6">
      <w:pPr>
        <w:pStyle w:val="a7"/>
        <w:ind w:firstLine="708"/>
        <w:rPr>
          <w:rFonts w:ascii="Arial" w:hAnsi="Arial" w:cs="Arial"/>
          <w:sz w:val="24"/>
        </w:rPr>
      </w:pPr>
      <w:r w:rsidRPr="00EB460E">
        <w:rPr>
          <w:rFonts w:ascii="Arial" w:hAnsi="Arial" w:cs="Arial"/>
          <w:sz w:val="24"/>
        </w:rPr>
        <w:t>Распорядителем бюджетных средств является администрация Пировского муниципального округа.  Финансовое управление администрации Пировского муниципального округа перечисляет со счета финансового управления администрации Пировского муниципального округа на лицевой счет распорядителя бюджетных средств финансовые средства на реализацию отдельного мероприятия программы.</w:t>
      </w:r>
    </w:p>
    <w:p w:rsidR="00DD79E6" w:rsidRPr="00EB460E" w:rsidRDefault="00DD79E6" w:rsidP="00DD79E6">
      <w:pPr>
        <w:pStyle w:val="a7"/>
        <w:ind w:firstLine="709"/>
        <w:rPr>
          <w:rFonts w:ascii="Arial" w:hAnsi="Arial" w:cs="Arial"/>
          <w:sz w:val="24"/>
        </w:rPr>
      </w:pPr>
      <w:r w:rsidRPr="00EB460E">
        <w:rPr>
          <w:rFonts w:ascii="Arial" w:hAnsi="Arial" w:cs="Arial"/>
          <w:sz w:val="24"/>
        </w:rPr>
        <w:t>Бюджетные средства, направленные на реализацию отдельного мероприятия программы, неиспользованные по целевому назначению, подлежат возврату в бюджет округа.</w:t>
      </w:r>
    </w:p>
    <w:p w:rsidR="00DD79E6" w:rsidRPr="00EB460E" w:rsidRDefault="00DD79E6" w:rsidP="00DD79E6">
      <w:pPr>
        <w:autoSpaceDE w:val="0"/>
        <w:autoSpaceDN w:val="0"/>
        <w:adjustRightInd w:val="0"/>
        <w:ind w:firstLine="540"/>
        <w:jc w:val="both"/>
        <w:rPr>
          <w:rFonts w:ascii="Arial" w:hAnsi="Arial" w:cs="Arial"/>
        </w:rPr>
      </w:pPr>
      <w:r w:rsidRPr="00EB460E">
        <w:rPr>
          <w:rFonts w:ascii="Arial" w:hAnsi="Arial" w:cs="Arial"/>
        </w:rPr>
        <w:t>Распорядитель бюджетных средств предоставляет отчеты об использовании финансовых средств, при реализации отдельного мероприятия программы в финансовое управление администрации Пировского муниципального округа.</w:t>
      </w:r>
    </w:p>
    <w:p w:rsidR="00DD79E6" w:rsidRPr="00EB460E" w:rsidRDefault="00DD79E6" w:rsidP="00DD79E6">
      <w:pPr>
        <w:jc w:val="center"/>
        <w:rPr>
          <w:rFonts w:ascii="Arial" w:hAnsi="Arial" w:cs="Arial"/>
        </w:rPr>
        <w:sectPr w:rsidR="00DD79E6" w:rsidRPr="00EB460E" w:rsidSect="00C267BF">
          <w:pgSz w:w="11906" w:h="16838"/>
          <w:pgMar w:top="1134" w:right="851" w:bottom="1134" w:left="1701" w:header="0" w:footer="0" w:gutter="0"/>
          <w:cols w:space="720"/>
          <w:noEndnote/>
          <w:docGrid w:linePitch="326"/>
        </w:sectPr>
      </w:pPr>
    </w:p>
    <w:p w:rsidR="00155EA7" w:rsidRPr="00EB460E" w:rsidRDefault="00155EA7" w:rsidP="00155EA7">
      <w:pPr>
        <w:pStyle w:val="ConsPlusNormal"/>
        <w:ind w:left="9498" w:firstLine="0"/>
        <w:rPr>
          <w:rFonts w:cs="Arial"/>
          <w:sz w:val="24"/>
          <w:szCs w:val="24"/>
        </w:rPr>
      </w:pPr>
      <w:r w:rsidRPr="00EB460E">
        <w:rPr>
          <w:rFonts w:cs="Arial"/>
          <w:sz w:val="24"/>
          <w:szCs w:val="24"/>
        </w:rPr>
        <w:lastRenderedPageBreak/>
        <w:t>Приложение к информации об отдельном мероприятии муниципальной программы</w:t>
      </w:r>
    </w:p>
    <w:p w:rsidR="00155EA7" w:rsidRPr="00EB460E" w:rsidRDefault="00155EA7" w:rsidP="00155EA7">
      <w:pPr>
        <w:pStyle w:val="ConsPlusNormal"/>
        <w:jc w:val="center"/>
        <w:rPr>
          <w:rFonts w:cs="Arial"/>
          <w:sz w:val="24"/>
          <w:szCs w:val="24"/>
        </w:rPr>
      </w:pPr>
    </w:p>
    <w:p w:rsidR="00155EA7" w:rsidRPr="00EB460E" w:rsidRDefault="00155EA7" w:rsidP="00155EA7">
      <w:pPr>
        <w:pStyle w:val="ConsPlusNormal"/>
        <w:jc w:val="center"/>
        <w:rPr>
          <w:rFonts w:cs="Arial"/>
          <w:sz w:val="24"/>
          <w:szCs w:val="24"/>
        </w:rPr>
      </w:pPr>
    </w:p>
    <w:p w:rsidR="00155EA7" w:rsidRPr="00EB460E" w:rsidRDefault="00155EA7" w:rsidP="00155EA7">
      <w:pPr>
        <w:pStyle w:val="ConsPlusNormal"/>
        <w:jc w:val="center"/>
        <w:rPr>
          <w:rFonts w:cs="Arial"/>
          <w:sz w:val="24"/>
          <w:szCs w:val="24"/>
        </w:rPr>
      </w:pPr>
      <w:r w:rsidRPr="00EB460E">
        <w:rPr>
          <w:rFonts w:cs="Arial"/>
          <w:sz w:val="24"/>
          <w:szCs w:val="24"/>
        </w:rPr>
        <w:t>Перечень показателей результативности</w:t>
      </w:r>
    </w:p>
    <w:p w:rsidR="00155EA7" w:rsidRPr="00EB460E" w:rsidRDefault="00155EA7" w:rsidP="00155EA7">
      <w:pPr>
        <w:pStyle w:val="ConsPlusNormal"/>
        <w:jc w:val="both"/>
        <w:rPr>
          <w:rFonts w:cs="Arial"/>
          <w:sz w:val="24"/>
          <w:szCs w:val="24"/>
        </w:rPr>
      </w:pPr>
    </w:p>
    <w:tbl>
      <w:tblPr>
        <w:tblW w:w="14243"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4820"/>
        <w:gridCol w:w="1286"/>
        <w:gridCol w:w="1504"/>
        <w:gridCol w:w="1417"/>
        <w:gridCol w:w="1456"/>
        <w:gridCol w:w="1559"/>
        <w:gridCol w:w="1559"/>
      </w:tblGrid>
      <w:tr w:rsidR="00155EA7" w:rsidRPr="00EB460E" w:rsidTr="000678C4">
        <w:tc>
          <w:tcPr>
            <w:tcW w:w="642" w:type="dxa"/>
            <w:vMerge w:val="restart"/>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 п/п</w:t>
            </w:r>
          </w:p>
        </w:tc>
        <w:tc>
          <w:tcPr>
            <w:tcW w:w="4820" w:type="dxa"/>
            <w:vMerge w:val="restart"/>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Цель, показатели результативности</w:t>
            </w:r>
          </w:p>
        </w:tc>
        <w:tc>
          <w:tcPr>
            <w:tcW w:w="1286" w:type="dxa"/>
            <w:vMerge w:val="restart"/>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Единица измерения</w:t>
            </w:r>
          </w:p>
        </w:tc>
        <w:tc>
          <w:tcPr>
            <w:tcW w:w="1504" w:type="dxa"/>
            <w:vMerge w:val="restart"/>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Источник информации</w:t>
            </w:r>
          </w:p>
        </w:tc>
        <w:tc>
          <w:tcPr>
            <w:tcW w:w="5991" w:type="dxa"/>
            <w:gridSpan w:val="4"/>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Годы реализации программы</w:t>
            </w:r>
          </w:p>
        </w:tc>
      </w:tr>
      <w:tr w:rsidR="00155EA7" w:rsidRPr="00EB460E" w:rsidTr="000678C4">
        <w:tc>
          <w:tcPr>
            <w:tcW w:w="642" w:type="dxa"/>
            <w:vMerge/>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both"/>
              <w:rPr>
                <w:rFonts w:cs="Arial"/>
                <w:sz w:val="24"/>
                <w:szCs w:val="24"/>
              </w:rPr>
            </w:pPr>
          </w:p>
        </w:tc>
        <w:tc>
          <w:tcPr>
            <w:tcW w:w="4820" w:type="dxa"/>
            <w:vMerge/>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p>
        </w:tc>
        <w:tc>
          <w:tcPr>
            <w:tcW w:w="1286" w:type="dxa"/>
            <w:vMerge/>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p>
        </w:tc>
        <w:tc>
          <w:tcPr>
            <w:tcW w:w="1504" w:type="dxa"/>
            <w:vMerge/>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155EA7" w:rsidRPr="00EB460E" w:rsidRDefault="00155EA7" w:rsidP="00155EA7">
            <w:pPr>
              <w:pStyle w:val="ConsPlusNormal"/>
              <w:ind w:left="-29" w:firstLine="0"/>
              <w:jc w:val="center"/>
              <w:rPr>
                <w:rFonts w:cs="Arial"/>
                <w:sz w:val="24"/>
                <w:szCs w:val="24"/>
              </w:rPr>
            </w:pPr>
            <w:r w:rsidRPr="00EB460E">
              <w:rPr>
                <w:rFonts w:cs="Arial"/>
                <w:sz w:val="24"/>
                <w:szCs w:val="24"/>
              </w:rPr>
              <w:t>текущий финансовый год 2020</w:t>
            </w:r>
          </w:p>
        </w:tc>
        <w:tc>
          <w:tcPr>
            <w:tcW w:w="1456" w:type="dxa"/>
            <w:tcBorders>
              <w:top w:val="single" w:sz="4" w:space="0" w:color="auto"/>
              <w:left w:val="single" w:sz="4" w:space="0" w:color="auto"/>
              <w:bottom w:val="single" w:sz="4" w:space="0" w:color="auto"/>
              <w:right w:val="single" w:sz="4" w:space="0" w:color="auto"/>
            </w:tcBorders>
          </w:tcPr>
          <w:p w:rsidR="00155EA7" w:rsidRPr="00EB460E" w:rsidRDefault="00155EA7" w:rsidP="00155EA7">
            <w:pPr>
              <w:pStyle w:val="ConsPlusNormal"/>
              <w:ind w:left="-29" w:firstLine="0"/>
              <w:jc w:val="center"/>
              <w:rPr>
                <w:rFonts w:cs="Arial"/>
                <w:sz w:val="24"/>
                <w:szCs w:val="24"/>
              </w:rPr>
            </w:pPr>
            <w:r w:rsidRPr="00EB460E">
              <w:rPr>
                <w:rFonts w:cs="Arial"/>
                <w:sz w:val="24"/>
                <w:szCs w:val="24"/>
              </w:rPr>
              <w:t>очередной финансовый год 2021</w:t>
            </w:r>
          </w:p>
        </w:tc>
        <w:tc>
          <w:tcPr>
            <w:tcW w:w="1559" w:type="dxa"/>
            <w:tcBorders>
              <w:top w:val="single" w:sz="4" w:space="0" w:color="auto"/>
              <w:left w:val="single" w:sz="4" w:space="0" w:color="auto"/>
              <w:bottom w:val="single" w:sz="4" w:space="0" w:color="auto"/>
              <w:right w:val="single" w:sz="4" w:space="0" w:color="auto"/>
            </w:tcBorders>
          </w:tcPr>
          <w:p w:rsidR="00155EA7" w:rsidRPr="00EB460E" w:rsidRDefault="00155EA7" w:rsidP="00155EA7">
            <w:pPr>
              <w:pStyle w:val="ConsPlusNormal"/>
              <w:ind w:left="-29" w:firstLine="0"/>
              <w:jc w:val="center"/>
              <w:rPr>
                <w:rFonts w:cs="Arial"/>
                <w:sz w:val="24"/>
                <w:szCs w:val="24"/>
              </w:rPr>
            </w:pPr>
            <w:r w:rsidRPr="00EB460E">
              <w:rPr>
                <w:rFonts w:cs="Arial"/>
                <w:sz w:val="24"/>
                <w:szCs w:val="24"/>
              </w:rPr>
              <w:t>1-й год планового периода 2022</w:t>
            </w:r>
          </w:p>
        </w:tc>
        <w:tc>
          <w:tcPr>
            <w:tcW w:w="1559" w:type="dxa"/>
            <w:tcBorders>
              <w:top w:val="single" w:sz="4" w:space="0" w:color="auto"/>
              <w:left w:val="single" w:sz="4" w:space="0" w:color="auto"/>
              <w:bottom w:val="single" w:sz="4" w:space="0" w:color="auto"/>
              <w:right w:val="single" w:sz="4" w:space="0" w:color="auto"/>
            </w:tcBorders>
          </w:tcPr>
          <w:p w:rsidR="00155EA7" w:rsidRPr="00EB460E" w:rsidRDefault="00155EA7" w:rsidP="00155EA7">
            <w:pPr>
              <w:pStyle w:val="ConsPlusNormal"/>
              <w:ind w:left="-29" w:firstLine="0"/>
              <w:jc w:val="center"/>
              <w:rPr>
                <w:rFonts w:cs="Arial"/>
                <w:sz w:val="24"/>
                <w:szCs w:val="24"/>
              </w:rPr>
            </w:pPr>
            <w:r w:rsidRPr="00EB460E">
              <w:rPr>
                <w:rFonts w:cs="Arial"/>
                <w:sz w:val="24"/>
                <w:szCs w:val="24"/>
              </w:rPr>
              <w:t>2-й год планового периода 2023</w:t>
            </w:r>
          </w:p>
        </w:tc>
      </w:tr>
      <w:tr w:rsidR="00155EA7" w:rsidRPr="00EB460E" w:rsidTr="000678C4">
        <w:tc>
          <w:tcPr>
            <w:tcW w:w="642" w:type="dxa"/>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1</w:t>
            </w:r>
          </w:p>
        </w:tc>
        <w:tc>
          <w:tcPr>
            <w:tcW w:w="4820" w:type="dxa"/>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2</w:t>
            </w:r>
          </w:p>
        </w:tc>
        <w:tc>
          <w:tcPr>
            <w:tcW w:w="1286" w:type="dxa"/>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3</w:t>
            </w:r>
          </w:p>
        </w:tc>
        <w:tc>
          <w:tcPr>
            <w:tcW w:w="1504" w:type="dxa"/>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5</w:t>
            </w:r>
          </w:p>
        </w:tc>
        <w:tc>
          <w:tcPr>
            <w:tcW w:w="1456" w:type="dxa"/>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8</w:t>
            </w:r>
          </w:p>
        </w:tc>
      </w:tr>
      <w:tr w:rsidR="00155EA7" w:rsidRPr="00EB460E" w:rsidTr="000678C4">
        <w:tc>
          <w:tcPr>
            <w:tcW w:w="642" w:type="dxa"/>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rPr>
                <w:rFonts w:cs="Arial"/>
                <w:sz w:val="24"/>
                <w:szCs w:val="24"/>
              </w:rPr>
            </w:pPr>
          </w:p>
        </w:tc>
        <w:tc>
          <w:tcPr>
            <w:tcW w:w="13601" w:type="dxa"/>
            <w:gridSpan w:val="7"/>
            <w:tcBorders>
              <w:top w:val="single" w:sz="4" w:space="0" w:color="auto"/>
              <w:left w:val="single" w:sz="4" w:space="0" w:color="auto"/>
              <w:bottom w:val="single" w:sz="4" w:space="0" w:color="auto"/>
              <w:right w:val="single" w:sz="4" w:space="0" w:color="auto"/>
            </w:tcBorders>
          </w:tcPr>
          <w:p w:rsidR="00155EA7" w:rsidRPr="00EB460E" w:rsidRDefault="00155EA7" w:rsidP="00155EA7">
            <w:pPr>
              <w:pStyle w:val="ConsPlusNormal"/>
              <w:ind w:left="-29" w:firstLine="0"/>
              <w:rPr>
                <w:rFonts w:cs="Arial"/>
                <w:sz w:val="24"/>
                <w:szCs w:val="24"/>
              </w:rPr>
            </w:pPr>
            <w:r w:rsidRPr="00EB460E">
              <w:rPr>
                <w:rFonts w:cs="Arial"/>
                <w:sz w:val="24"/>
                <w:szCs w:val="24"/>
              </w:rPr>
              <w:t>Отдельное мероприятие:</w:t>
            </w:r>
            <w:r w:rsidRPr="00EB460E">
              <w:rPr>
                <w:rFonts w:eastAsia="Calibri" w:cs="Arial"/>
                <w:sz w:val="24"/>
                <w:szCs w:val="24"/>
                <w:lang w:eastAsia="en-US"/>
              </w:rPr>
              <w:t xml:space="preserve"> приобретение муниципального имущества</w:t>
            </w:r>
          </w:p>
        </w:tc>
      </w:tr>
      <w:tr w:rsidR="00155EA7" w:rsidRPr="00EB460E" w:rsidTr="000678C4">
        <w:tc>
          <w:tcPr>
            <w:tcW w:w="642" w:type="dxa"/>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rPr>
                <w:rFonts w:cs="Arial"/>
                <w:sz w:val="24"/>
                <w:szCs w:val="24"/>
              </w:rPr>
            </w:pPr>
          </w:p>
        </w:tc>
        <w:tc>
          <w:tcPr>
            <w:tcW w:w="13601" w:type="dxa"/>
            <w:gridSpan w:val="7"/>
            <w:tcBorders>
              <w:top w:val="single" w:sz="4" w:space="0" w:color="auto"/>
              <w:left w:val="single" w:sz="4" w:space="0" w:color="auto"/>
              <w:bottom w:val="single" w:sz="4" w:space="0" w:color="auto"/>
              <w:right w:val="single" w:sz="4" w:space="0" w:color="auto"/>
            </w:tcBorders>
          </w:tcPr>
          <w:p w:rsidR="00155EA7" w:rsidRPr="00EB460E" w:rsidRDefault="00155EA7" w:rsidP="00155EA7">
            <w:pPr>
              <w:pStyle w:val="ConsPlusNormal"/>
              <w:ind w:left="-29" w:firstLine="0"/>
              <w:rPr>
                <w:rFonts w:cs="Arial"/>
                <w:sz w:val="24"/>
                <w:szCs w:val="24"/>
              </w:rPr>
            </w:pPr>
            <w:r w:rsidRPr="00EB460E">
              <w:rPr>
                <w:rFonts w:cs="Arial"/>
                <w:sz w:val="24"/>
                <w:szCs w:val="24"/>
              </w:rPr>
              <w:t>Цель реализации отдельного мероприятия: создание условий для обеспечения деятельности органа местного самоуправления и решения вопросов местного значения</w:t>
            </w:r>
          </w:p>
        </w:tc>
      </w:tr>
      <w:tr w:rsidR="00155EA7" w:rsidRPr="00EB460E" w:rsidTr="000678C4">
        <w:tc>
          <w:tcPr>
            <w:tcW w:w="642" w:type="dxa"/>
            <w:tcBorders>
              <w:top w:val="single" w:sz="4" w:space="0" w:color="auto"/>
              <w:left w:val="single" w:sz="4" w:space="0" w:color="auto"/>
              <w:bottom w:val="single" w:sz="4" w:space="0" w:color="auto"/>
              <w:right w:val="single" w:sz="4" w:space="0" w:color="auto"/>
            </w:tcBorders>
          </w:tcPr>
          <w:p w:rsidR="00155EA7" w:rsidRPr="00EB460E" w:rsidRDefault="00155EA7" w:rsidP="000678C4">
            <w:pPr>
              <w:pStyle w:val="ConsPlusNormal"/>
              <w:ind w:left="-29" w:firstLine="0"/>
              <w:rPr>
                <w:rFonts w:cs="Arial"/>
                <w:sz w:val="24"/>
                <w:szCs w:val="24"/>
              </w:rPr>
            </w:pPr>
          </w:p>
        </w:tc>
        <w:tc>
          <w:tcPr>
            <w:tcW w:w="4820" w:type="dxa"/>
            <w:tcBorders>
              <w:top w:val="single" w:sz="4" w:space="0" w:color="auto"/>
              <w:left w:val="single" w:sz="4" w:space="0" w:color="auto"/>
              <w:bottom w:val="single" w:sz="4" w:space="0" w:color="auto"/>
              <w:right w:val="single" w:sz="4" w:space="0" w:color="auto"/>
            </w:tcBorders>
          </w:tcPr>
          <w:p w:rsidR="00155EA7" w:rsidRPr="00EB460E" w:rsidRDefault="00155EA7" w:rsidP="00A00F1B">
            <w:pPr>
              <w:pStyle w:val="ConsPlusNormal"/>
              <w:ind w:left="-29" w:firstLine="0"/>
              <w:rPr>
                <w:rFonts w:cs="Arial"/>
                <w:sz w:val="24"/>
                <w:szCs w:val="24"/>
              </w:rPr>
            </w:pPr>
            <w:r w:rsidRPr="00EB460E">
              <w:rPr>
                <w:rFonts w:cs="Arial"/>
                <w:sz w:val="24"/>
                <w:szCs w:val="24"/>
              </w:rPr>
              <w:t xml:space="preserve">Показатель результативности: </w:t>
            </w:r>
            <w:r w:rsidR="00A00F1B" w:rsidRPr="00EB460E">
              <w:rPr>
                <w:rFonts w:cs="Arial"/>
                <w:sz w:val="24"/>
                <w:szCs w:val="24"/>
              </w:rPr>
              <w:t>к</w:t>
            </w:r>
            <w:r w:rsidRPr="00EB460E">
              <w:rPr>
                <w:rFonts w:cs="Arial"/>
                <w:sz w:val="24"/>
                <w:szCs w:val="24"/>
              </w:rPr>
              <w:t xml:space="preserve">оличество </w:t>
            </w:r>
            <w:r w:rsidR="00A00F1B" w:rsidRPr="00EB460E">
              <w:rPr>
                <w:rFonts w:cs="Arial"/>
                <w:sz w:val="24"/>
                <w:szCs w:val="24"/>
              </w:rPr>
              <w:t>приобретенных в муниципальную собственность объектов муниципального имущества</w:t>
            </w:r>
          </w:p>
        </w:tc>
        <w:tc>
          <w:tcPr>
            <w:tcW w:w="1286" w:type="dxa"/>
            <w:tcBorders>
              <w:top w:val="single" w:sz="4" w:space="0" w:color="auto"/>
              <w:left w:val="single" w:sz="4" w:space="0" w:color="auto"/>
              <w:bottom w:val="single" w:sz="4" w:space="0" w:color="auto"/>
              <w:right w:val="single" w:sz="4" w:space="0" w:color="auto"/>
            </w:tcBorders>
            <w:vAlign w:val="center"/>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единиц</w:t>
            </w:r>
          </w:p>
        </w:tc>
        <w:tc>
          <w:tcPr>
            <w:tcW w:w="1504" w:type="dxa"/>
            <w:tcBorders>
              <w:top w:val="single" w:sz="4" w:space="0" w:color="auto"/>
              <w:left w:val="single" w:sz="4" w:space="0" w:color="auto"/>
              <w:bottom w:val="single" w:sz="4" w:space="0" w:color="auto"/>
              <w:right w:val="single" w:sz="4" w:space="0" w:color="auto"/>
            </w:tcBorders>
            <w:vAlign w:val="center"/>
          </w:tcPr>
          <w:p w:rsidR="00155EA7" w:rsidRPr="00EB460E" w:rsidRDefault="00155EA7" w:rsidP="000678C4">
            <w:pPr>
              <w:pStyle w:val="ConsPlusNormal"/>
              <w:ind w:left="-29" w:firstLine="0"/>
              <w:rPr>
                <w:rFonts w:cs="Arial"/>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55EA7" w:rsidRPr="00EB460E" w:rsidRDefault="00155EA7" w:rsidP="000678C4">
            <w:pPr>
              <w:pStyle w:val="ConsPlusNormal"/>
              <w:ind w:left="-29" w:firstLine="0"/>
              <w:jc w:val="center"/>
              <w:rPr>
                <w:rFonts w:cs="Arial"/>
                <w:sz w:val="24"/>
                <w:szCs w:val="24"/>
              </w:rPr>
            </w:pPr>
            <w:r w:rsidRPr="00EB460E">
              <w:rPr>
                <w:rFonts w:cs="Arial"/>
                <w:sz w:val="24"/>
                <w:szCs w:val="24"/>
              </w:rPr>
              <w:t>0</w:t>
            </w:r>
          </w:p>
        </w:tc>
        <w:tc>
          <w:tcPr>
            <w:tcW w:w="1456" w:type="dxa"/>
            <w:tcBorders>
              <w:top w:val="single" w:sz="4" w:space="0" w:color="auto"/>
              <w:left w:val="single" w:sz="4" w:space="0" w:color="auto"/>
              <w:bottom w:val="single" w:sz="4" w:space="0" w:color="auto"/>
              <w:right w:val="single" w:sz="4" w:space="0" w:color="auto"/>
            </w:tcBorders>
            <w:vAlign w:val="center"/>
          </w:tcPr>
          <w:p w:rsidR="00155EA7" w:rsidRPr="00EB460E" w:rsidRDefault="00A00F1B" w:rsidP="000678C4">
            <w:pPr>
              <w:pStyle w:val="ConsPlusNormal"/>
              <w:ind w:left="-29" w:firstLine="0"/>
              <w:jc w:val="center"/>
              <w:rPr>
                <w:rFonts w:cs="Arial"/>
                <w:sz w:val="24"/>
                <w:szCs w:val="24"/>
              </w:rPr>
            </w:pPr>
            <w:r w:rsidRPr="00EB460E">
              <w:rPr>
                <w:rFonts w:cs="Arial"/>
                <w:sz w:val="24"/>
                <w:szCs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155EA7" w:rsidRPr="00EB460E" w:rsidRDefault="00155EA7" w:rsidP="000678C4">
            <w:pPr>
              <w:pStyle w:val="ConsPlusNormal"/>
              <w:ind w:left="-29" w:hanging="42"/>
              <w:jc w:val="center"/>
              <w:rPr>
                <w:rFonts w:cs="Arial"/>
                <w:sz w:val="24"/>
                <w:szCs w:val="24"/>
              </w:rPr>
            </w:pPr>
            <w:r w:rsidRPr="00EB460E">
              <w:rPr>
                <w:rFonts w:cs="Arial"/>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155EA7" w:rsidRPr="00EB460E" w:rsidRDefault="00155EA7" w:rsidP="000678C4">
            <w:pPr>
              <w:pStyle w:val="ConsPlusNormal"/>
              <w:ind w:left="-29" w:hanging="42"/>
              <w:jc w:val="center"/>
              <w:rPr>
                <w:rFonts w:cs="Arial"/>
                <w:sz w:val="24"/>
                <w:szCs w:val="24"/>
              </w:rPr>
            </w:pPr>
            <w:r w:rsidRPr="00EB460E">
              <w:rPr>
                <w:rFonts w:cs="Arial"/>
                <w:sz w:val="24"/>
                <w:szCs w:val="24"/>
              </w:rPr>
              <w:t>0</w:t>
            </w:r>
          </w:p>
        </w:tc>
      </w:tr>
    </w:tbl>
    <w:p w:rsidR="00155EA7" w:rsidRPr="00EB460E" w:rsidRDefault="00155EA7" w:rsidP="00155EA7">
      <w:pPr>
        <w:pStyle w:val="ConsPlusNormal"/>
        <w:jc w:val="both"/>
        <w:rPr>
          <w:rFonts w:cs="Arial"/>
          <w:sz w:val="24"/>
          <w:szCs w:val="24"/>
        </w:rPr>
      </w:pPr>
    </w:p>
    <w:p w:rsidR="009E2770" w:rsidRPr="00EB460E" w:rsidRDefault="009E2770" w:rsidP="00CF0C6F">
      <w:pPr>
        <w:pStyle w:val="ConsPlusNormal"/>
        <w:widowControl/>
        <w:tabs>
          <w:tab w:val="left" w:pos="5103"/>
        </w:tabs>
        <w:outlineLvl w:val="2"/>
        <w:rPr>
          <w:rFonts w:cs="Arial"/>
          <w:sz w:val="24"/>
          <w:szCs w:val="24"/>
        </w:rPr>
      </w:pPr>
    </w:p>
    <w:p w:rsidR="009E2770" w:rsidRPr="00EB460E" w:rsidRDefault="009E2770" w:rsidP="00CF0C6F">
      <w:pPr>
        <w:pStyle w:val="ConsPlusNormal"/>
        <w:widowControl/>
        <w:tabs>
          <w:tab w:val="left" w:pos="5103"/>
        </w:tabs>
        <w:outlineLvl w:val="2"/>
        <w:rPr>
          <w:rFonts w:cs="Arial"/>
          <w:sz w:val="24"/>
          <w:szCs w:val="24"/>
        </w:rPr>
      </w:pPr>
    </w:p>
    <w:p w:rsidR="0091508A" w:rsidRPr="00EB460E" w:rsidRDefault="0091508A" w:rsidP="00CF0C6F">
      <w:pPr>
        <w:pStyle w:val="a3"/>
        <w:widowControl w:val="0"/>
        <w:tabs>
          <w:tab w:val="left" w:pos="0"/>
        </w:tabs>
        <w:autoSpaceDE w:val="0"/>
        <w:autoSpaceDN w:val="0"/>
        <w:adjustRightInd w:val="0"/>
        <w:ind w:left="0" w:right="68"/>
        <w:jc w:val="both"/>
        <w:rPr>
          <w:rFonts w:ascii="Arial" w:hAnsi="Arial" w:cs="Arial"/>
        </w:rPr>
      </w:pPr>
    </w:p>
    <w:p w:rsidR="00A95240" w:rsidRPr="00EB460E" w:rsidRDefault="00A95240" w:rsidP="0091508A">
      <w:pPr>
        <w:pStyle w:val="a3"/>
        <w:ind w:left="1065" w:right="-144"/>
        <w:jc w:val="both"/>
        <w:rPr>
          <w:rFonts w:ascii="Arial" w:hAnsi="Arial" w:cs="Arial"/>
        </w:rPr>
      </w:pPr>
    </w:p>
    <w:bookmarkEnd w:id="0"/>
    <w:p w:rsidR="00A95240" w:rsidRPr="00EB460E" w:rsidRDefault="00A95240" w:rsidP="00A95240">
      <w:pPr>
        <w:jc w:val="center"/>
        <w:rPr>
          <w:rFonts w:ascii="Arial" w:hAnsi="Arial" w:cs="Arial"/>
        </w:rPr>
      </w:pPr>
    </w:p>
    <w:sectPr w:rsidR="00A95240" w:rsidRPr="00EB460E" w:rsidSect="00155EA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D29D7"/>
    <w:multiLevelType w:val="hybridMultilevel"/>
    <w:tmpl w:val="A150F642"/>
    <w:lvl w:ilvl="0" w:tplc="03CAA2F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3851BF9"/>
    <w:multiLevelType w:val="hybridMultilevel"/>
    <w:tmpl w:val="E6922C6E"/>
    <w:lvl w:ilvl="0" w:tplc="1390D4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61734E"/>
    <w:multiLevelType w:val="hybridMultilevel"/>
    <w:tmpl w:val="5100C412"/>
    <w:lvl w:ilvl="0" w:tplc="044EA6BE">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94B4DFD"/>
    <w:multiLevelType w:val="hybridMultilevel"/>
    <w:tmpl w:val="E34C6B02"/>
    <w:lvl w:ilvl="0" w:tplc="FCFCF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A439EC"/>
    <w:multiLevelType w:val="hybridMultilevel"/>
    <w:tmpl w:val="9676A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DF4F87"/>
    <w:multiLevelType w:val="hybridMultilevel"/>
    <w:tmpl w:val="6074CEE4"/>
    <w:lvl w:ilvl="0" w:tplc="889061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3EB0556"/>
    <w:multiLevelType w:val="hybridMultilevel"/>
    <w:tmpl w:val="6C486216"/>
    <w:lvl w:ilvl="0" w:tplc="E3783542">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833A7D"/>
    <w:multiLevelType w:val="hybridMultilevel"/>
    <w:tmpl w:val="A8A2CE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B92692"/>
    <w:multiLevelType w:val="hybridMultilevel"/>
    <w:tmpl w:val="6338B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6C5AC7"/>
    <w:multiLevelType w:val="hybridMultilevel"/>
    <w:tmpl w:val="858E3CAC"/>
    <w:lvl w:ilvl="0" w:tplc="15D6F742">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6"/>
  </w:num>
  <w:num w:numId="6">
    <w:abstractNumId w:val="4"/>
  </w:num>
  <w:num w:numId="7">
    <w:abstractNumId w:val="3"/>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AD"/>
    <w:rsid w:val="00155EA7"/>
    <w:rsid w:val="002A3395"/>
    <w:rsid w:val="002D5DEA"/>
    <w:rsid w:val="00310269"/>
    <w:rsid w:val="00357FAD"/>
    <w:rsid w:val="005C65FB"/>
    <w:rsid w:val="0066181B"/>
    <w:rsid w:val="00692809"/>
    <w:rsid w:val="008C2B9C"/>
    <w:rsid w:val="0091508A"/>
    <w:rsid w:val="00990B09"/>
    <w:rsid w:val="009E2770"/>
    <w:rsid w:val="00A00F1B"/>
    <w:rsid w:val="00A95240"/>
    <w:rsid w:val="00B55D70"/>
    <w:rsid w:val="00CF0C6F"/>
    <w:rsid w:val="00DD79E6"/>
    <w:rsid w:val="00E96836"/>
    <w:rsid w:val="00EB460E"/>
    <w:rsid w:val="00FB4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2C2F2-CBCE-4294-BEE0-58E07DDE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2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10269"/>
    <w:pPr>
      <w:ind w:left="720"/>
      <w:contextualSpacing/>
    </w:pPr>
  </w:style>
  <w:style w:type="table" w:styleId="a4">
    <w:name w:val="Table Grid"/>
    <w:basedOn w:val="a1"/>
    <w:uiPriority w:val="59"/>
    <w:rsid w:val="008C2B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uiPriority w:val="99"/>
    <w:rsid w:val="008C2B9C"/>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8C2B9C"/>
    <w:rPr>
      <w:rFonts w:ascii="Arial" w:eastAsia="Times New Roman" w:hAnsi="Arial" w:cs="Times New Roman"/>
      <w:lang w:eastAsia="ru-RU"/>
    </w:rPr>
  </w:style>
  <w:style w:type="paragraph" w:styleId="a5">
    <w:name w:val="Balloon Text"/>
    <w:basedOn w:val="a"/>
    <w:link w:val="a6"/>
    <w:uiPriority w:val="99"/>
    <w:semiHidden/>
    <w:unhideWhenUsed/>
    <w:rsid w:val="00CF0C6F"/>
    <w:rPr>
      <w:rFonts w:ascii="Segoe UI" w:hAnsi="Segoe UI" w:cs="Segoe UI"/>
      <w:sz w:val="18"/>
      <w:szCs w:val="18"/>
    </w:rPr>
  </w:style>
  <w:style w:type="character" w:customStyle="1" w:styleId="a6">
    <w:name w:val="Текст выноски Знак"/>
    <w:basedOn w:val="a0"/>
    <w:link w:val="a5"/>
    <w:uiPriority w:val="99"/>
    <w:semiHidden/>
    <w:rsid w:val="00CF0C6F"/>
    <w:rPr>
      <w:rFonts w:ascii="Segoe UI" w:eastAsia="Times New Roman" w:hAnsi="Segoe UI" w:cs="Segoe UI"/>
      <w:sz w:val="18"/>
      <w:szCs w:val="18"/>
      <w:lang w:eastAsia="ru-RU"/>
    </w:rPr>
  </w:style>
  <w:style w:type="table" w:customStyle="1" w:styleId="1">
    <w:name w:val="Сетка таблицы1"/>
    <w:basedOn w:val="a1"/>
    <w:next w:val="a4"/>
    <w:rsid w:val="009E277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uiPriority w:val="99"/>
    <w:rsid w:val="00DD79E6"/>
    <w:pPr>
      <w:jc w:val="both"/>
    </w:pPr>
    <w:rPr>
      <w:sz w:val="28"/>
    </w:rPr>
  </w:style>
  <w:style w:type="character" w:customStyle="1" w:styleId="a8">
    <w:name w:val="Основной текст Знак"/>
    <w:basedOn w:val="a0"/>
    <w:link w:val="a7"/>
    <w:uiPriority w:val="99"/>
    <w:rsid w:val="00DD79E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C1D3B-BB77-47FF-9452-7819184B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1635</Words>
  <Characters>9322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ИТВ</cp:lastModifiedBy>
  <cp:revision>10</cp:revision>
  <cp:lastPrinted>2021-03-10T03:02:00Z</cp:lastPrinted>
  <dcterms:created xsi:type="dcterms:W3CDTF">2021-03-02T02:50:00Z</dcterms:created>
  <dcterms:modified xsi:type="dcterms:W3CDTF">2021-03-12T04:39:00Z</dcterms:modified>
</cp:coreProperties>
</file>