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95" w:rsidRPr="005B28C2" w:rsidRDefault="008A1995" w:rsidP="008A1995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  <w:r w:rsidRPr="005B28C2">
        <w:rPr>
          <w:rFonts w:ascii="Arial" w:hAnsi="Arial" w:cs="Arial"/>
          <w:noProof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95" w:rsidRPr="005B28C2" w:rsidRDefault="008A1995" w:rsidP="008A1995">
      <w:pPr>
        <w:spacing w:after="1" w:line="220" w:lineRule="atLeast"/>
        <w:jc w:val="center"/>
        <w:outlineLvl w:val="0"/>
        <w:rPr>
          <w:rFonts w:ascii="Arial" w:hAnsi="Arial" w:cs="Arial"/>
        </w:rPr>
      </w:pPr>
      <w:r w:rsidRPr="005B28C2">
        <w:rPr>
          <w:rFonts w:ascii="Arial" w:hAnsi="Arial" w:cs="Arial"/>
          <w:b/>
        </w:rPr>
        <w:t>АДМИНИСТРАЦИЯ ПИРОВСКОГО РАЙОНА</w:t>
      </w:r>
    </w:p>
    <w:p w:rsidR="008A1995" w:rsidRPr="005B28C2" w:rsidRDefault="008A1995" w:rsidP="008A1995">
      <w:pPr>
        <w:spacing w:after="1" w:line="220" w:lineRule="atLeast"/>
        <w:jc w:val="center"/>
        <w:rPr>
          <w:rFonts w:ascii="Arial" w:hAnsi="Arial" w:cs="Arial"/>
        </w:rPr>
      </w:pPr>
      <w:r w:rsidRPr="005B28C2">
        <w:rPr>
          <w:rFonts w:ascii="Arial" w:hAnsi="Arial" w:cs="Arial"/>
          <w:b/>
        </w:rPr>
        <w:t>КРАСНОЯРСКОГО КРАЯ</w:t>
      </w:r>
    </w:p>
    <w:p w:rsidR="008A1995" w:rsidRPr="005B28C2" w:rsidRDefault="008A1995" w:rsidP="008A1995">
      <w:pPr>
        <w:spacing w:after="1" w:line="220" w:lineRule="atLeast"/>
        <w:jc w:val="center"/>
        <w:rPr>
          <w:rFonts w:ascii="Arial" w:hAnsi="Arial" w:cs="Arial"/>
        </w:rPr>
      </w:pPr>
    </w:p>
    <w:p w:rsidR="008A1995" w:rsidRPr="005B28C2" w:rsidRDefault="008A1995" w:rsidP="008A1995">
      <w:pPr>
        <w:spacing w:after="1" w:line="220" w:lineRule="atLeast"/>
        <w:jc w:val="center"/>
        <w:rPr>
          <w:rFonts w:ascii="Arial" w:hAnsi="Arial" w:cs="Arial"/>
          <w:b/>
        </w:rPr>
      </w:pPr>
      <w:r w:rsidRPr="005B28C2">
        <w:rPr>
          <w:rFonts w:ascii="Arial" w:hAnsi="Arial" w:cs="Arial"/>
          <w:b/>
        </w:rPr>
        <w:t>ПОСТАНОВЛЕНИЕ</w:t>
      </w:r>
    </w:p>
    <w:p w:rsidR="008A1995" w:rsidRPr="005B28C2" w:rsidRDefault="008A1995" w:rsidP="008A1995">
      <w:pPr>
        <w:spacing w:after="1" w:line="220" w:lineRule="atLeas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30"/>
        <w:gridCol w:w="3107"/>
      </w:tblGrid>
      <w:tr w:rsidR="008A1995" w:rsidRPr="005B28C2" w:rsidTr="008A1995">
        <w:tc>
          <w:tcPr>
            <w:tcW w:w="3190" w:type="dxa"/>
            <w:hideMark/>
          </w:tcPr>
          <w:p w:rsidR="008A1995" w:rsidRPr="005B28C2" w:rsidRDefault="005B28C2" w:rsidP="008A1995">
            <w:pPr>
              <w:spacing w:after="1" w:line="220" w:lineRule="atLeast"/>
              <w:jc w:val="both"/>
              <w:rPr>
                <w:rFonts w:ascii="Arial" w:hAnsi="Arial" w:cs="Arial"/>
                <w:lang w:eastAsia="en-US"/>
              </w:rPr>
            </w:pPr>
            <w:r w:rsidRPr="005B28C2">
              <w:rPr>
                <w:rFonts w:ascii="Arial" w:hAnsi="Arial" w:cs="Arial"/>
                <w:lang w:eastAsia="en-US"/>
              </w:rPr>
              <w:t>14</w:t>
            </w:r>
            <w:r w:rsidR="008A1995" w:rsidRPr="005B28C2">
              <w:rPr>
                <w:rFonts w:ascii="Arial" w:hAnsi="Arial" w:cs="Arial"/>
                <w:lang w:eastAsia="en-US"/>
              </w:rPr>
              <w:t xml:space="preserve"> сентября 2020 г</w:t>
            </w:r>
          </w:p>
        </w:tc>
        <w:tc>
          <w:tcPr>
            <w:tcW w:w="3190" w:type="dxa"/>
            <w:hideMark/>
          </w:tcPr>
          <w:p w:rsidR="008A1995" w:rsidRPr="005B28C2" w:rsidRDefault="008A1995">
            <w:pPr>
              <w:spacing w:after="1" w:line="220" w:lineRule="atLeast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5B28C2">
              <w:rPr>
                <w:rFonts w:ascii="Arial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8A1995" w:rsidRPr="005B28C2" w:rsidRDefault="005B28C2">
            <w:pPr>
              <w:spacing w:after="1" w:line="220" w:lineRule="atLeast"/>
              <w:jc w:val="right"/>
              <w:rPr>
                <w:rFonts w:ascii="Arial" w:hAnsi="Arial" w:cs="Arial"/>
                <w:lang w:eastAsia="en-US"/>
              </w:rPr>
            </w:pPr>
            <w:r w:rsidRPr="005B28C2">
              <w:rPr>
                <w:rFonts w:ascii="Arial" w:hAnsi="Arial" w:cs="Arial"/>
                <w:lang w:eastAsia="en-US"/>
              </w:rPr>
              <w:t xml:space="preserve">                     №257-п</w:t>
            </w:r>
          </w:p>
        </w:tc>
      </w:tr>
    </w:tbl>
    <w:p w:rsidR="008A1995" w:rsidRPr="005B28C2" w:rsidRDefault="008A1995" w:rsidP="008A1995">
      <w:pPr>
        <w:spacing w:after="1" w:line="220" w:lineRule="atLeast"/>
        <w:rPr>
          <w:rFonts w:ascii="Arial" w:hAnsi="Arial" w:cs="Arial"/>
        </w:rPr>
      </w:pPr>
    </w:p>
    <w:p w:rsidR="008A1995" w:rsidRPr="005B28C2" w:rsidRDefault="008A1995" w:rsidP="008A1995">
      <w:pPr>
        <w:pStyle w:val="1"/>
        <w:shd w:val="clear" w:color="auto" w:fill="auto"/>
        <w:tabs>
          <w:tab w:val="left" w:pos="8647"/>
          <w:tab w:val="left" w:pos="9180"/>
        </w:tabs>
        <w:spacing w:before="0" w:after="0" w:line="240" w:lineRule="auto"/>
        <w:ind w:left="120" w:right="180" w:firstLine="0"/>
        <w:jc w:val="center"/>
        <w:rPr>
          <w:rFonts w:ascii="Arial" w:hAnsi="Arial" w:cs="Arial"/>
          <w:spacing w:val="0"/>
          <w:sz w:val="24"/>
          <w:szCs w:val="24"/>
        </w:rPr>
      </w:pPr>
      <w:r w:rsidRPr="005B28C2">
        <w:rPr>
          <w:rFonts w:ascii="Arial" w:hAnsi="Arial" w:cs="Arial"/>
          <w:spacing w:val="0"/>
          <w:sz w:val="24"/>
          <w:szCs w:val="24"/>
        </w:rPr>
        <w:t>О внесении изменений в Примерное положение об оплате труда работников муниципальных казенных учреждений Пировского района, работников органов местного самоуправления по должностям, не отнесенным к должностям муниципальной службы, утвержденное постановлением администрации Пировского района от 02.09.2013 №382-п</w:t>
      </w:r>
    </w:p>
    <w:p w:rsidR="008A1995" w:rsidRPr="005B28C2" w:rsidRDefault="008A1995" w:rsidP="008A1995">
      <w:pPr>
        <w:pStyle w:val="1"/>
        <w:shd w:val="clear" w:color="auto" w:fill="auto"/>
        <w:tabs>
          <w:tab w:val="left" w:pos="8647"/>
          <w:tab w:val="left" w:pos="9180"/>
        </w:tabs>
        <w:spacing w:before="0" w:after="0" w:line="240" w:lineRule="auto"/>
        <w:ind w:left="120" w:right="180" w:firstLine="0"/>
        <w:jc w:val="center"/>
        <w:rPr>
          <w:rFonts w:ascii="Arial" w:hAnsi="Arial" w:cs="Arial"/>
          <w:spacing w:val="0"/>
          <w:sz w:val="24"/>
          <w:szCs w:val="24"/>
        </w:rPr>
      </w:pPr>
    </w:p>
    <w:p w:rsidR="005525FA" w:rsidRPr="005B28C2" w:rsidRDefault="008A1995" w:rsidP="005525FA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B28C2">
        <w:rPr>
          <w:rFonts w:ascii="Arial" w:hAnsi="Arial" w:cs="Arial"/>
          <w:sz w:val="24"/>
          <w:szCs w:val="24"/>
        </w:rPr>
        <w:tab/>
      </w:r>
      <w:r w:rsidR="005525FA" w:rsidRPr="005B28C2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постановлением администрации Пировского района от 24.08.2018 №216-п «Об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бюджета», руководствуясь Уставом Пировского района, ПОСТАНОВЛЯЮ:</w:t>
      </w:r>
    </w:p>
    <w:p w:rsidR="005525FA" w:rsidRPr="005B28C2" w:rsidRDefault="005525FA" w:rsidP="005525FA">
      <w:pPr>
        <w:pStyle w:val="1"/>
        <w:shd w:val="clear" w:color="auto" w:fill="auto"/>
        <w:tabs>
          <w:tab w:val="left" w:pos="709"/>
          <w:tab w:val="left" w:pos="9180"/>
        </w:tabs>
        <w:spacing w:before="0" w:after="0" w:line="240" w:lineRule="auto"/>
        <w:ind w:left="120" w:right="180" w:firstLine="0"/>
        <w:rPr>
          <w:rFonts w:ascii="Arial" w:hAnsi="Arial" w:cs="Arial"/>
          <w:spacing w:val="0"/>
          <w:sz w:val="24"/>
          <w:szCs w:val="24"/>
        </w:rPr>
      </w:pPr>
      <w:r w:rsidRPr="005B28C2">
        <w:rPr>
          <w:rFonts w:ascii="Arial" w:hAnsi="Arial" w:cs="Arial"/>
          <w:sz w:val="24"/>
          <w:szCs w:val="24"/>
        </w:rPr>
        <w:tab/>
        <w:t xml:space="preserve">1.Внести </w:t>
      </w:r>
      <w:r w:rsidRPr="005B28C2">
        <w:rPr>
          <w:rFonts w:ascii="Arial" w:hAnsi="Arial" w:cs="Arial"/>
          <w:spacing w:val="0"/>
          <w:sz w:val="24"/>
          <w:szCs w:val="24"/>
        </w:rPr>
        <w:t>в Примерное положение об оплате труда работников муниципальных казенных учреждений Пировского района, работников органов местного самоуправления по должностям, не отнесенным к должностям муниципальной службы, утвержденное постановлением администрации Пировского района от 02.09.2013 №382-п следующие изменения.</w:t>
      </w:r>
    </w:p>
    <w:p w:rsidR="00EE1EF8" w:rsidRPr="005B28C2" w:rsidRDefault="00EE1EF8" w:rsidP="005525FA">
      <w:pPr>
        <w:pStyle w:val="1"/>
        <w:shd w:val="clear" w:color="auto" w:fill="auto"/>
        <w:tabs>
          <w:tab w:val="left" w:pos="709"/>
          <w:tab w:val="left" w:pos="9180"/>
        </w:tabs>
        <w:spacing w:before="0" w:after="0" w:line="240" w:lineRule="auto"/>
        <w:ind w:left="120" w:right="180" w:firstLine="0"/>
        <w:rPr>
          <w:rFonts w:ascii="Arial" w:hAnsi="Arial" w:cs="Arial"/>
          <w:spacing w:val="0"/>
          <w:sz w:val="24"/>
          <w:szCs w:val="24"/>
        </w:rPr>
      </w:pPr>
      <w:r w:rsidRPr="005B28C2">
        <w:rPr>
          <w:rFonts w:ascii="Arial" w:hAnsi="Arial" w:cs="Arial"/>
          <w:spacing w:val="0"/>
          <w:sz w:val="24"/>
          <w:szCs w:val="24"/>
        </w:rPr>
        <w:tab/>
        <w:t>1.1.Пункт 4.5. изложить в следующей редакции:</w:t>
      </w:r>
    </w:p>
    <w:p w:rsidR="00EE1EF8" w:rsidRPr="005B28C2" w:rsidRDefault="00EE1EF8" w:rsidP="00EE1EF8">
      <w:pPr>
        <w:tabs>
          <w:tab w:val="left" w:pos="851"/>
        </w:tabs>
        <w:ind w:firstLine="709"/>
        <w:jc w:val="both"/>
        <w:rPr>
          <w:rFonts w:ascii="Arial" w:hAnsi="Arial" w:cs="Arial"/>
          <w:lang w:eastAsia="en-US"/>
        </w:rPr>
      </w:pPr>
      <w:r w:rsidRPr="005B28C2">
        <w:rPr>
          <w:rFonts w:ascii="Arial" w:hAnsi="Arial" w:cs="Arial"/>
        </w:rPr>
        <w:tab/>
        <w:t>«4.5.</w:t>
      </w:r>
      <w:r w:rsidRPr="005B28C2">
        <w:rPr>
          <w:rFonts w:ascii="Arial" w:hAnsi="Arial" w:cs="Arial"/>
          <w:lang w:eastAsia="en-US"/>
        </w:rPr>
        <w:t xml:space="preserve"> Работникам, допущенным к государственной тайне на постоянной основе, выплачивается надбавка, размер которой устанавливается в процентах к окладу (должностному окладу) в зависимости от степени секретности сведений, к которым они имеют допуск.</w:t>
      </w:r>
    </w:p>
    <w:p w:rsidR="00EE1EF8" w:rsidRPr="005B28C2" w:rsidRDefault="00EE1EF8" w:rsidP="00EE1EF8">
      <w:pPr>
        <w:tabs>
          <w:tab w:val="left" w:pos="851"/>
        </w:tabs>
        <w:ind w:firstLine="709"/>
        <w:jc w:val="both"/>
        <w:rPr>
          <w:rFonts w:ascii="Arial" w:hAnsi="Arial" w:cs="Arial"/>
          <w:lang w:eastAsia="en-US"/>
        </w:rPr>
      </w:pPr>
      <w:r w:rsidRPr="005B28C2">
        <w:rPr>
          <w:rFonts w:ascii="Arial" w:hAnsi="Arial" w:cs="Arial"/>
          <w:lang w:eastAsia="en-US"/>
        </w:rPr>
        <w:t>Допущенным к государственной тайне на постоянной основе считаются работники муниципальных казенных учреждений, указанные в пункте 1.2. Примерного положения, имеющие оформленный в установленном Законом Российской Федерации от 21.07.1993 №5485-1 «О государственной тайне» порядке допуск к сведениям соответствующей степени секретности и на которых возложена обязанность постоянно работать со сведениями, составляющими государственную тайну, в силу своих должностных (функциональных) обязанностей.</w:t>
      </w:r>
    </w:p>
    <w:p w:rsidR="00EE1EF8" w:rsidRPr="005B28C2" w:rsidRDefault="00EE1EF8" w:rsidP="00EE1EF8">
      <w:pPr>
        <w:tabs>
          <w:tab w:val="left" w:pos="851"/>
        </w:tabs>
        <w:ind w:firstLine="709"/>
        <w:jc w:val="both"/>
        <w:rPr>
          <w:rFonts w:ascii="Arial" w:hAnsi="Arial" w:cs="Arial"/>
          <w:lang w:eastAsia="en-US"/>
        </w:rPr>
      </w:pPr>
      <w:r w:rsidRPr="005B28C2">
        <w:rPr>
          <w:rFonts w:ascii="Arial" w:hAnsi="Arial" w:cs="Arial"/>
          <w:lang w:eastAsia="en-US"/>
        </w:rPr>
        <w:t>Надбавка устанавливается к окладу (должностному окладу), ставке заработной платы в следующих размерах:</w:t>
      </w:r>
    </w:p>
    <w:p w:rsidR="00EE1EF8" w:rsidRPr="005B28C2" w:rsidRDefault="00EE1EF8" w:rsidP="005525FA">
      <w:pPr>
        <w:pStyle w:val="1"/>
        <w:shd w:val="clear" w:color="auto" w:fill="auto"/>
        <w:tabs>
          <w:tab w:val="left" w:pos="709"/>
          <w:tab w:val="left" w:pos="9180"/>
        </w:tabs>
        <w:spacing w:before="0" w:after="0" w:line="240" w:lineRule="auto"/>
        <w:ind w:left="120" w:right="180" w:firstLine="0"/>
        <w:rPr>
          <w:rFonts w:ascii="Arial" w:hAnsi="Arial" w:cs="Arial"/>
          <w:spacing w:val="0"/>
          <w:sz w:val="24"/>
          <w:szCs w:val="24"/>
        </w:rPr>
      </w:pPr>
      <w:r w:rsidRPr="005B28C2">
        <w:rPr>
          <w:rFonts w:ascii="Arial" w:hAnsi="Arial" w:cs="Arial"/>
          <w:spacing w:val="0"/>
          <w:sz w:val="24"/>
          <w:szCs w:val="24"/>
        </w:rPr>
        <w:tab/>
        <w:t>за работу со сведениями, имеющими степень секретности «особой важности» - 50-75 процентов должностного оклада, имеющими степень секретности «совершенно секретно», - 30-50 процентов, имеющим степень секретности «секретно» при оформлении допуска с проведением проверочных мероприятий, - 10 -15 процентов, без проведения проверочных мероприятий, - 5-10 процентов.</w:t>
      </w:r>
    </w:p>
    <w:p w:rsidR="00EE1EF8" w:rsidRPr="005B28C2" w:rsidRDefault="00EE1EF8" w:rsidP="005525FA">
      <w:pPr>
        <w:pStyle w:val="1"/>
        <w:shd w:val="clear" w:color="auto" w:fill="auto"/>
        <w:tabs>
          <w:tab w:val="left" w:pos="709"/>
          <w:tab w:val="left" w:pos="9180"/>
        </w:tabs>
        <w:spacing w:before="0" w:after="0" w:line="240" w:lineRule="auto"/>
        <w:ind w:left="120" w:right="180" w:firstLine="0"/>
        <w:rPr>
          <w:rFonts w:ascii="Arial" w:hAnsi="Arial" w:cs="Arial"/>
          <w:spacing w:val="0"/>
          <w:sz w:val="24"/>
          <w:szCs w:val="24"/>
        </w:rPr>
      </w:pPr>
      <w:r w:rsidRPr="005B28C2">
        <w:rPr>
          <w:rFonts w:ascii="Arial" w:hAnsi="Arial" w:cs="Arial"/>
          <w:spacing w:val="0"/>
          <w:sz w:val="24"/>
          <w:szCs w:val="24"/>
        </w:rPr>
        <w:tab/>
        <w:t xml:space="preserve"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</w:t>
      </w:r>
      <w:r w:rsidRPr="005B28C2">
        <w:rPr>
          <w:rFonts w:ascii="Arial" w:hAnsi="Arial" w:cs="Arial"/>
          <w:spacing w:val="0"/>
          <w:sz w:val="24"/>
          <w:szCs w:val="24"/>
        </w:rPr>
        <w:lastRenderedPageBreak/>
        <w:t>засекречивания этих сведений.</w:t>
      </w:r>
    </w:p>
    <w:p w:rsidR="00A11E2D" w:rsidRPr="005B28C2" w:rsidRDefault="00EE1EF8" w:rsidP="005525FA">
      <w:pPr>
        <w:pStyle w:val="1"/>
        <w:shd w:val="clear" w:color="auto" w:fill="auto"/>
        <w:tabs>
          <w:tab w:val="left" w:pos="709"/>
          <w:tab w:val="left" w:pos="9180"/>
        </w:tabs>
        <w:spacing w:before="0" w:after="0" w:line="240" w:lineRule="auto"/>
        <w:ind w:left="120" w:right="180" w:firstLine="0"/>
        <w:rPr>
          <w:rFonts w:ascii="Arial" w:hAnsi="Arial" w:cs="Arial"/>
          <w:spacing w:val="0"/>
          <w:sz w:val="24"/>
          <w:szCs w:val="24"/>
        </w:rPr>
      </w:pPr>
      <w:r w:rsidRPr="005B28C2">
        <w:rPr>
          <w:rFonts w:ascii="Arial" w:hAnsi="Arial" w:cs="Arial"/>
          <w:spacing w:val="0"/>
          <w:sz w:val="24"/>
          <w:szCs w:val="24"/>
        </w:rPr>
        <w:tab/>
        <w:t>Дополнительно к ежемесячной процентной надбавке к должностному окладу за работу со сведениями, составляющими государственную тайну, выплачивается процентная надбавка за стаж работы, размер которой составляет: при стаже работы от 1 до 5 лет – 10 процентов, от 5 до 10 лет – 15 процентов, от 10 лет и выше – 20 процентов.</w:t>
      </w:r>
    </w:p>
    <w:p w:rsidR="00EE1EF8" w:rsidRPr="005B28C2" w:rsidRDefault="00A11E2D" w:rsidP="005525FA">
      <w:pPr>
        <w:pStyle w:val="1"/>
        <w:shd w:val="clear" w:color="auto" w:fill="auto"/>
        <w:tabs>
          <w:tab w:val="left" w:pos="709"/>
          <w:tab w:val="left" w:pos="9180"/>
        </w:tabs>
        <w:spacing w:before="0" w:after="0" w:line="240" w:lineRule="auto"/>
        <w:ind w:left="120" w:right="180" w:firstLine="0"/>
        <w:rPr>
          <w:rFonts w:ascii="Arial" w:hAnsi="Arial" w:cs="Arial"/>
          <w:spacing w:val="0"/>
          <w:sz w:val="24"/>
          <w:szCs w:val="24"/>
        </w:rPr>
      </w:pPr>
      <w:r w:rsidRPr="005B28C2">
        <w:rPr>
          <w:rFonts w:ascii="Arial" w:hAnsi="Arial" w:cs="Arial"/>
          <w:spacing w:val="0"/>
          <w:sz w:val="24"/>
          <w:szCs w:val="24"/>
        </w:rPr>
        <w:tab/>
        <w:t xml:space="preserve">В стаж работы,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</w:t>
      </w:r>
      <w:r w:rsidR="00CF230D" w:rsidRPr="005B28C2">
        <w:rPr>
          <w:rFonts w:ascii="Arial" w:hAnsi="Arial" w:cs="Arial"/>
          <w:spacing w:val="0"/>
          <w:sz w:val="24"/>
          <w:szCs w:val="24"/>
        </w:rPr>
        <w:t>власти, органов местного самоуправления и организаций.»;</w:t>
      </w:r>
      <w:r w:rsidR="00EE1EF8" w:rsidRPr="005B28C2">
        <w:rPr>
          <w:rFonts w:ascii="Arial" w:hAnsi="Arial" w:cs="Arial"/>
          <w:spacing w:val="0"/>
          <w:sz w:val="24"/>
          <w:szCs w:val="24"/>
        </w:rPr>
        <w:t xml:space="preserve"> </w:t>
      </w:r>
    </w:p>
    <w:p w:rsidR="005525FA" w:rsidRPr="005B28C2" w:rsidRDefault="005525FA" w:rsidP="005525FA">
      <w:pPr>
        <w:pStyle w:val="1"/>
        <w:shd w:val="clear" w:color="auto" w:fill="auto"/>
        <w:tabs>
          <w:tab w:val="left" w:pos="709"/>
          <w:tab w:val="left" w:pos="9180"/>
        </w:tabs>
        <w:spacing w:before="0" w:after="0" w:line="240" w:lineRule="auto"/>
        <w:ind w:left="120" w:right="180" w:firstLine="0"/>
        <w:rPr>
          <w:rFonts w:ascii="Arial" w:hAnsi="Arial" w:cs="Arial"/>
          <w:spacing w:val="0"/>
          <w:sz w:val="24"/>
          <w:szCs w:val="24"/>
        </w:rPr>
      </w:pPr>
      <w:r w:rsidRPr="005B28C2">
        <w:rPr>
          <w:rFonts w:ascii="Arial" w:hAnsi="Arial" w:cs="Arial"/>
          <w:spacing w:val="0"/>
          <w:sz w:val="24"/>
          <w:szCs w:val="24"/>
        </w:rPr>
        <w:tab/>
        <w:t>1.</w:t>
      </w:r>
      <w:r w:rsidR="00CF230D" w:rsidRPr="005B28C2">
        <w:rPr>
          <w:rFonts w:ascii="Arial" w:hAnsi="Arial" w:cs="Arial"/>
          <w:spacing w:val="0"/>
          <w:sz w:val="24"/>
          <w:szCs w:val="24"/>
        </w:rPr>
        <w:t>2</w:t>
      </w:r>
      <w:r w:rsidRPr="005B28C2">
        <w:rPr>
          <w:rFonts w:ascii="Arial" w:hAnsi="Arial" w:cs="Arial"/>
          <w:spacing w:val="0"/>
          <w:sz w:val="24"/>
          <w:szCs w:val="24"/>
        </w:rPr>
        <w:t>.</w:t>
      </w:r>
      <w:r w:rsidR="00D60BE5" w:rsidRPr="005B28C2">
        <w:rPr>
          <w:rFonts w:ascii="Arial" w:hAnsi="Arial" w:cs="Arial"/>
          <w:spacing w:val="0"/>
          <w:sz w:val="24"/>
          <w:szCs w:val="24"/>
        </w:rPr>
        <w:t>В приложении №3 к примерному положению об оплате труда работников муниципальных казенных учреждений Пировского района строку 1 изложить в следующей редакции:</w:t>
      </w:r>
    </w:p>
    <w:p w:rsidR="00641ADA" w:rsidRPr="005B28C2" w:rsidRDefault="00641ADA" w:rsidP="005525FA">
      <w:pPr>
        <w:pStyle w:val="1"/>
        <w:shd w:val="clear" w:color="auto" w:fill="auto"/>
        <w:tabs>
          <w:tab w:val="left" w:pos="709"/>
          <w:tab w:val="left" w:pos="9180"/>
        </w:tabs>
        <w:spacing w:before="0" w:after="0" w:line="240" w:lineRule="auto"/>
        <w:ind w:left="120" w:right="180" w:firstLine="0"/>
        <w:rPr>
          <w:rFonts w:ascii="Arial" w:hAnsi="Arial" w:cs="Arial"/>
          <w:spacing w:val="0"/>
          <w:sz w:val="24"/>
          <w:szCs w:val="24"/>
        </w:rPr>
      </w:pPr>
      <w:r w:rsidRPr="005B28C2">
        <w:rPr>
          <w:rFonts w:ascii="Arial" w:hAnsi="Arial" w:cs="Arial"/>
          <w:spacing w:val="0"/>
          <w:sz w:val="24"/>
          <w:szCs w:val="24"/>
        </w:rPr>
        <w:t>«</w:t>
      </w:r>
      <w:r w:rsidR="00D60BE5" w:rsidRPr="005B28C2">
        <w:rPr>
          <w:rFonts w:ascii="Arial" w:hAnsi="Arial" w:cs="Arial"/>
          <w:spacing w:val="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472"/>
        <w:gridCol w:w="5239"/>
      </w:tblGrid>
      <w:tr w:rsidR="00641ADA" w:rsidRPr="005B28C2" w:rsidTr="00641ADA">
        <w:tc>
          <w:tcPr>
            <w:tcW w:w="634" w:type="dxa"/>
          </w:tcPr>
          <w:p w:rsidR="00641ADA" w:rsidRPr="005B28C2" w:rsidRDefault="00641ADA" w:rsidP="004401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28C2">
              <w:rPr>
                <w:rFonts w:ascii="Arial" w:hAnsi="Arial" w:cs="Arial"/>
              </w:rPr>
              <w:t>1</w:t>
            </w:r>
          </w:p>
        </w:tc>
        <w:tc>
          <w:tcPr>
            <w:tcW w:w="3472" w:type="dxa"/>
          </w:tcPr>
          <w:p w:rsidR="00641ADA" w:rsidRPr="005B28C2" w:rsidRDefault="00641ADA" w:rsidP="004401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28C2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5239" w:type="dxa"/>
          </w:tcPr>
          <w:p w:rsidR="00641ADA" w:rsidRPr="005B28C2" w:rsidRDefault="00641ADA" w:rsidP="004401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28C2">
              <w:rPr>
                <w:rFonts w:ascii="Arial" w:hAnsi="Arial" w:cs="Arial"/>
              </w:rPr>
              <w:t>Делопроизводитель, оперативный дежурный ЕДДС, оперативный дежурный ЕДДС (старший), помощник оперативного дежурного (оператор 112), заместитель начальника ЕДДС, начальник ЕДДС, заведующий хозяйством, начальник гаража, архивист, специалист по связям с общественностью, юрисконсульт, специалист по кадрам, уборщик служебных помещений, рабочий по комплексному обслуживанию и ремонту здания, водитель автомобиля, администратор.</w:t>
            </w:r>
          </w:p>
        </w:tc>
      </w:tr>
    </w:tbl>
    <w:p w:rsidR="00641ADA" w:rsidRPr="005B28C2" w:rsidRDefault="00641ADA" w:rsidP="00641ADA">
      <w:pPr>
        <w:pStyle w:val="1"/>
        <w:shd w:val="clear" w:color="auto" w:fill="auto"/>
        <w:tabs>
          <w:tab w:val="left" w:pos="709"/>
          <w:tab w:val="left" w:pos="9180"/>
        </w:tabs>
        <w:spacing w:before="0" w:after="0" w:line="240" w:lineRule="auto"/>
        <w:ind w:left="120" w:right="180" w:firstLine="0"/>
        <w:jc w:val="right"/>
        <w:rPr>
          <w:rFonts w:ascii="Arial" w:hAnsi="Arial" w:cs="Arial"/>
          <w:spacing w:val="0"/>
          <w:sz w:val="24"/>
          <w:szCs w:val="24"/>
        </w:rPr>
      </w:pPr>
      <w:r w:rsidRPr="005B28C2">
        <w:rPr>
          <w:rFonts w:ascii="Arial" w:hAnsi="Arial" w:cs="Arial"/>
          <w:spacing w:val="0"/>
          <w:sz w:val="24"/>
          <w:szCs w:val="24"/>
        </w:rPr>
        <w:t>»</w:t>
      </w:r>
    </w:p>
    <w:p w:rsidR="00641ADA" w:rsidRPr="005B28C2" w:rsidRDefault="00641ADA" w:rsidP="00641ADA">
      <w:pPr>
        <w:pStyle w:val="1"/>
        <w:shd w:val="clear" w:color="auto" w:fill="auto"/>
        <w:tabs>
          <w:tab w:val="left" w:pos="709"/>
          <w:tab w:val="left" w:pos="9180"/>
        </w:tabs>
        <w:spacing w:before="0" w:after="0" w:line="240" w:lineRule="auto"/>
        <w:ind w:left="120" w:right="180" w:firstLine="0"/>
        <w:rPr>
          <w:rFonts w:ascii="Arial" w:hAnsi="Arial" w:cs="Arial"/>
          <w:spacing w:val="0"/>
          <w:sz w:val="24"/>
          <w:szCs w:val="24"/>
        </w:rPr>
      </w:pPr>
      <w:r w:rsidRPr="005B28C2">
        <w:rPr>
          <w:rFonts w:ascii="Arial" w:hAnsi="Arial" w:cs="Arial"/>
          <w:spacing w:val="0"/>
          <w:sz w:val="24"/>
          <w:szCs w:val="24"/>
        </w:rPr>
        <w:tab/>
        <w:t>1.2. Строку 2 исключить;</w:t>
      </w:r>
    </w:p>
    <w:p w:rsidR="005525FA" w:rsidRPr="005B28C2" w:rsidRDefault="00641ADA" w:rsidP="00CF230D">
      <w:pPr>
        <w:pStyle w:val="1"/>
        <w:shd w:val="clear" w:color="auto" w:fill="auto"/>
        <w:tabs>
          <w:tab w:val="left" w:pos="709"/>
          <w:tab w:val="left" w:pos="9180"/>
        </w:tabs>
        <w:spacing w:before="0" w:after="0" w:line="240" w:lineRule="auto"/>
        <w:ind w:left="120" w:right="180" w:firstLine="0"/>
        <w:rPr>
          <w:rFonts w:ascii="Arial" w:hAnsi="Arial" w:cs="Arial"/>
          <w:spacing w:val="0"/>
          <w:sz w:val="24"/>
          <w:szCs w:val="24"/>
        </w:rPr>
      </w:pPr>
      <w:r w:rsidRPr="005B28C2">
        <w:rPr>
          <w:rFonts w:ascii="Arial" w:hAnsi="Arial" w:cs="Arial"/>
          <w:spacing w:val="0"/>
          <w:sz w:val="24"/>
          <w:szCs w:val="24"/>
        </w:rPr>
        <w:tab/>
        <w:t xml:space="preserve">1.3. Строки </w:t>
      </w:r>
      <w:r w:rsidR="00CB2886" w:rsidRPr="005B28C2">
        <w:rPr>
          <w:rFonts w:ascii="Arial" w:hAnsi="Arial" w:cs="Arial"/>
          <w:spacing w:val="0"/>
          <w:sz w:val="24"/>
          <w:szCs w:val="24"/>
        </w:rPr>
        <w:t>3, 4, 5 считать строками 2, 3, 4;</w:t>
      </w:r>
    </w:p>
    <w:p w:rsidR="00F2145D" w:rsidRPr="005B28C2" w:rsidRDefault="00F2145D" w:rsidP="005525F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B28C2">
        <w:rPr>
          <w:rFonts w:ascii="Arial" w:hAnsi="Arial" w:cs="Arial"/>
          <w:sz w:val="24"/>
          <w:szCs w:val="24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8A1995" w:rsidRPr="005B28C2" w:rsidRDefault="008A1995" w:rsidP="00F2145D">
      <w:pPr>
        <w:pStyle w:val="1"/>
        <w:shd w:val="clear" w:color="auto" w:fill="auto"/>
        <w:spacing w:before="0" w:after="0" w:line="240" w:lineRule="auto"/>
        <w:ind w:right="-1" w:firstLine="0"/>
        <w:rPr>
          <w:rFonts w:ascii="Arial" w:hAnsi="Arial" w:cs="Arial"/>
          <w:spacing w:val="0"/>
          <w:sz w:val="24"/>
          <w:szCs w:val="24"/>
        </w:rPr>
      </w:pPr>
    </w:p>
    <w:p w:rsidR="00CF230D" w:rsidRPr="005B28C2" w:rsidRDefault="00CF230D" w:rsidP="00F2145D">
      <w:pPr>
        <w:pStyle w:val="1"/>
        <w:shd w:val="clear" w:color="auto" w:fill="auto"/>
        <w:spacing w:before="0" w:after="0" w:line="240" w:lineRule="auto"/>
        <w:ind w:right="-1" w:firstLine="0"/>
        <w:rPr>
          <w:rFonts w:ascii="Arial" w:hAnsi="Arial" w:cs="Arial"/>
          <w:spacing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8A1995" w:rsidRPr="005B28C2" w:rsidTr="008A1995">
        <w:tc>
          <w:tcPr>
            <w:tcW w:w="4684" w:type="dxa"/>
            <w:hideMark/>
          </w:tcPr>
          <w:p w:rsidR="008A1995" w:rsidRPr="005B28C2" w:rsidRDefault="008A1995">
            <w:pPr>
              <w:spacing w:after="1" w:line="220" w:lineRule="atLeast"/>
              <w:outlineLvl w:val="0"/>
              <w:rPr>
                <w:rFonts w:ascii="Arial" w:hAnsi="Arial" w:cs="Arial"/>
                <w:lang w:eastAsia="en-US"/>
              </w:rPr>
            </w:pPr>
            <w:r w:rsidRPr="005B28C2">
              <w:rPr>
                <w:rFonts w:ascii="Arial" w:hAnsi="Arial" w:cs="Arial"/>
                <w:lang w:eastAsia="en-US"/>
              </w:rPr>
              <w:t>Глава Пировского района</w:t>
            </w:r>
          </w:p>
        </w:tc>
        <w:tc>
          <w:tcPr>
            <w:tcW w:w="4671" w:type="dxa"/>
            <w:hideMark/>
          </w:tcPr>
          <w:p w:rsidR="008A1995" w:rsidRPr="005B28C2" w:rsidRDefault="008A1995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lang w:eastAsia="en-US"/>
              </w:rPr>
            </w:pPr>
            <w:r w:rsidRPr="005B28C2">
              <w:rPr>
                <w:rFonts w:ascii="Arial" w:hAnsi="Arial" w:cs="Arial"/>
                <w:lang w:eastAsia="en-US"/>
              </w:rPr>
              <w:t>А.И. Евсеев</w:t>
            </w:r>
          </w:p>
        </w:tc>
      </w:tr>
    </w:tbl>
    <w:p w:rsidR="008A1995" w:rsidRPr="005B28C2" w:rsidRDefault="008A1995" w:rsidP="008A1995">
      <w:pPr>
        <w:rPr>
          <w:rFonts w:ascii="Arial" w:hAnsi="Arial" w:cs="Arial"/>
        </w:rPr>
      </w:pPr>
    </w:p>
    <w:p w:rsidR="008A1995" w:rsidRPr="005B28C2" w:rsidRDefault="008A1995" w:rsidP="008A1995">
      <w:pPr>
        <w:rPr>
          <w:rFonts w:ascii="Arial" w:hAnsi="Arial" w:cs="Arial"/>
        </w:rPr>
      </w:pPr>
    </w:p>
    <w:p w:rsidR="008A1995" w:rsidRPr="005B28C2" w:rsidRDefault="008A1995" w:rsidP="008A1995">
      <w:pPr>
        <w:rPr>
          <w:rFonts w:ascii="Arial" w:hAnsi="Arial" w:cs="Arial"/>
        </w:rPr>
      </w:pPr>
    </w:p>
    <w:p w:rsidR="008A1995" w:rsidRPr="005B28C2" w:rsidRDefault="008A1995" w:rsidP="008A1995">
      <w:pPr>
        <w:rPr>
          <w:rFonts w:ascii="Arial" w:hAnsi="Arial" w:cs="Arial"/>
        </w:rPr>
      </w:pPr>
    </w:p>
    <w:p w:rsidR="008A1995" w:rsidRPr="005B28C2" w:rsidRDefault="008A1995" w:rsidP="008A1995">
      <w:pPr>
        <w:rPr>
          <w:rFonts w:ascii="Arial" w:hAnsi="Arial" w:cs="Arial"/>
        </w:rPr>
      </w:pPr>
    </w:p>
    <w:p w:rsidR="008A1995" w:rsidRPr="005B28C2" w:rsidRDefault="008A1995" w:rsidP="008A1995">
      <w:pPr>
        <w:rPr>
          <w:rFonts w:ascii="Arial" w:hAnsi="Arial" w:cs="Arial"/>
        </w:rPr>
      </w:pPr>
    </w:p>
    <w:p w:rsidR="008A1995" w:rsidRPr="005B28C2" w:rsidRDefault="008A1995" w:rsidP="008A1995">
      <w:pPr>
        <w:rPr>
          <w:rFonts w:ascii="Arial" w:hAnsi="Arial" w:cs="Arial"/>
        </w:rPr>
      </w:pPr>
    </w:p>
    <w:p w:rsidR="008A1995" w:rsidRPr="005B28C2" w:rsidRDefault="008A1995" w:rsidP="008A1995">
      <w:pPr>
        <w:rPr>
          <w:rFonts w:ascii="Arial" w:hAnsi="Arial" w:cs="Arial"/>
        </w:rPr>
      </w:pPr>
    </w:p>
    <w:p w:rsidR="008A1995" w:rsidRPr="005B28C2" w:rsidRDefault="008A1995" w:rsidP="008A1995">
      <w:pPr>
        <w:rPr>
          <w:rFonts w:ascii="Arial" w:hAnsi="Arial" w:cs="Arial"/>
        </w:rPr>
      </w:pPr>
    </w:p>
    <w:p w:rsidR="008A1995" w:rsidRPr="005B28C2" w:rsidRDefault="008A1995" w:rsidP="008A1995">
      <w:pPr>
        <w:rPr>
          <w:rFonts w:ascii="Arial" w:hAnsi="Arial" w:cs="Arial"/>
        </w:rPr>
      </w:pPr>
    </w:p>
    <w:p w:rsidR="008A1995" w:rsidRPr="005B28C2" w:rsidRDefault="008A1995" w:rsidP="008A1995">
      <w:pPr>
        <w:rPr>
          <w:rFonts w:ascii="Arial" w:hAnsi="Arial" w:cs="Arial"/>
        </w:rPr>
      </w:pPr>
    </w:p>
    <w:p w:rsidR="008A1995" w:rsidRPr="005B28C2" w:rsidRDefault="008A1995" w:rsidP="008A1995">
      <w:pPr>
        <w:rPr>
          <w:rFonts w:ascii="Arial" w:hAnsi="Arial" w:cs="Arial"/>
        </w:rPr>
      </w:pPr>
    </w:p>
    <w:p w:rsidR="008A1995" w:rsidRPr="005B28C2" w:rsidRDefault="008A1995" w:rsidP="008A1995">
      <w:pPr>
        <w:rPr>
          <w:rFonts w:ascii="Arial" w:hAnsi="Arial" w:cs="Arial"/>
        </w:rPr>
      </w:pPr>
    </w:p>
    <w:bookmarkEnd w:id="0"/>
    <w:p w:rsidR="008A1995" w:rsidRPr="005B28C2" w:rsidRDefault="008A1995" w:rsidP="008A1995">
      <w:pPr>
        <w:rPr>
          <w:rFonts w:ascii="Arial" w:hAnsi="Arial" w:cs="Arial"/>
        </w:rPr>
      </w:pPr>
    </w:p>
    <w:sectPr w:rsidR="008A1995" w:rsidRPr="005B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F6"/>
    <w:rsid w:val="005525FA"/>
    <w:rsid w:val="005B28C2"/>
    <w:rsid w:val="00641ADA"/>
    <w:rsid w:val="00857963"/>
    <w:rsid w:val="008A1995"/>
    <w:rsid w:val="008D68A5"/>
    <w:rsid w:val="00A11E2D"/>
    <w:rsid w:val="00B779F6"/>
    <w:rsid w:val="00BD139E"/>
    <w:rsid w:val="00CB2886"/>
    <w:rsid w:val="00CF230D"/>
    <w:rsid w:val="00D60BE5"/>
    <w:rsid w:val="00D76DE9"/>
    <w:rsid w:val="00EE1EF8"/>
    <w:rsid w:val="00F2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A6C73-FB61-4AB8-83CA-DD2C5EC0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A1995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8A1995"/>
    <w:pPr>
      <w:widowControl w:val="0"/>
      <w:shd w:val="clear" w:color="auto" w:fill="FFFFFF"/>
      <w:spacing w:before="840" w:after="240" w:line="322" w:lineRule="exact"/>
      <w:ind w:hanging="56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table" w:styleId="a4">
    <w:name w:val="Table Grid"/>
    <w:basedOn w:val="a1"/>
    <w:uiPriority w:val="39"/>
    <w:rsid w:val="008A1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2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4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4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2020-09-22T02:02:00Z</cp:lastPrinted>
  <dcterms:created xsi:type="dcterms:W3CDTF">2020-09-21T04:02:00Z</dcterms:created>
  <dcterms:modified xsi:type="dcterms:W3CDTF">2020-09-23T08:28:00Z</dcterms:modified>
</cp:coreProperties>
</file>