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A155E6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A155E6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A155E6" w:rsidRDefault="008544F1" w:rsidP="008544F1">
      <w:pPr>
        <w:jc w:val="center"/>
        <w:rPr>
          <w:rFonts w:ascii="Arial" w:hAnsi="Arial" w:cs="Arial"/>
          <w:b/>
        </w:rPr>
      </w:pPr>
      <w:r w:rsidRPr="00A155E6">
        <w:rPr>
          <w:rFonts w:ascii="Arial" w:hAnsi="Arial" w:cs="Arial"/>
          <w:b/>
        </w:rPr>
        <w:t xml:space="preserve">КРАСНОЯРСКОГО КРАЯ </w:t>
      </w:r>
    </w:p>
    <w:p w:rsidR="008544F1" w:rsidRPr="00A155E6" w:rsidRDefault="008544F1" w:rsidP="008544F1">
      <w:pPr>
        <w:jc w:val="center"/>
        <w:rPr>
          <w:rFonts w:ascii="Arial" w:hAnsi="Arial" w:cs="Arial"/>
          <w:b/>
        </w:rPr>
      </w:pPr>
    </w:p>
    <w:p w:rsidR="008544F1" w:rsidRPr="00A155E6" w:rsidRDefault="008544F1" w:rsidP="008544F1">
      <w:pPr>
        <w:jc w:val="center"/>
        <w:rPr>
          <w:rFonts w:ascii="Arial" w:hAnsi="Arial" w:cs="Arial"/>
        </w:rPr>
      </w:pPr>
      <w:r w:rsidRPr="00A155E6">
        <w:rPr>
          <w:rFonts w:ascii="Arial" w:hAnsi="Arial" w:cs="Arial"/>
          <w:b/>
        </w:rPr>
        <w:t>ПОСТАНОВЛЕНИЕ</w:t>
      </w:r>
      <w:r w:rsidRPr="00A155E6">
        <w:rPr>
          <w:rFonts w:ascii="Arial" w:hAnsi="Arial" w:cs="Arial"/>
        </w:rPr>
        <w:t xml:space="preserve"> </w:t>
      </w:r>
    </w:p>
    <w:p w:rsidR="008544F1" w:rsidRPr="00A155E6" w:rsidRDefault="008544F1" w:rsidP="008544F1">
      <w:pPr>
        <w:jc w:val="center"/>
        <w:rPr>
          <w:rFonts w:ascii="Arial" w:hAnsi="Arial" w:cs="Arial"/>
        </w:rPr>
      </w:pPr>
    </w:p>
    <w:p w:rsidR="008544F1" w:rsidRPr="00A155E6" w:rsidRDefault="00087D43" w:rsidP="008544F1">
      <w:pPr>
        <w:rPr>
          <w:rFonts w:ascii="Arial" w:hAnsi="Arial" w:cs="Arial"/>
          <w:u w:val="single"/>
        </w:rPr>
      </w:pPr>
      <w:proofErr w:type="gramStart"/>
      <w:r w:rsidRPr="00A155E6">
        <w:rPr>
          <w:rFonts w:ascii="Arial" w:hAnsi="Arial" w:cs="Arial"/>
        </w:rPr>
        <w:t>«</w:t>
      </w:r>
      <w:r w:rsidR="00A32C38" w:rsidRPr="00A155E6">
        <w:rPr>
          <w:rFonts w:ascii="Arial" w:hAnsi="Arial" w:cs="Arial"/>
        </w:rPr>
        <w:t xml:space="preserve"> </w:t>
      </w:r>
      <w:r w:rsidR="008A7397" w:rsidRPr="00A155E6">
        <w:rPr>
          <w:rFonts w:ascii="Arial" w:hAnsi="Arial" w:cs="Arial"/>
          <w:u w:val="single"/>
        </w:rPr>
        <w:t>24</w:t>
      </w:r>
      <w:proofErr w:type="gramEnd"/>
      <w:r w:rsidR="00B90642" w:rsidRPr="00A155E6">
        <w:rPr>
          <w:rFonts w:ascii="Arial" w:hAnsi="Arial" w:cs="Arial"/>
          <w:u w:val="single"/>
        </w:rPr>
        <w:t xml:space="preserve"> </w:t>
      </w:r>
      <w:r w:rsidRPr="00A155E6">
        <w:rPr>
          <w:rFonts w:ascii="Arial" w:hAnsi="Arial" w:cs="Arial"/>
        </w:rPr>
        <w:t xml:space="preserve">» </w:t>
      </w:r>
      <w:r w:rsidR="00940DAE" w:rsidRPr="00A155E6">
        <w:rPr>
          <w:rFonts w:ascii="Arial" w:hAnsi="Arial" w:cs="Arial"/>
          <w:u w:val="single"/>
        </w:rPr>
        <w:t>апреля</w:t>
      </w:r>
      <w:r w:rsidR="008544F1" w:rsidRPr="00A155E6">
        <w:rPr>
          <w:rFonts w:ascii="Arial" w:hAnsi="Arial" w:cs="Arial"/>
        </w:rPr>
        <w:t xml:space="preserve"> 201</w:t>
      </w:r>
      <w:r w:rsidR="00B90642" w:rsidRPr="00A155E6">
        <w:rPr>
          <w:rFonts w:ascii="Arial" w:hAnsi="Arial" w:cs="Arial"/>
        </w:rPr>
        <w:t>8</w:t>
      </w:r>
      <w:r w:rsidR="008544F1" w:rsidRPr="00A155E6">
        <w:rPr>
          <w:rFonts w:ascii="Arial" w:hAnsi="Arial" w:cs="Arial"/>
        </w:rPr>
        <w:t xml:space="preserve"> года</w:t>
      </w:r>
      <w:r w:rsidR="008544F1" w:rsidRPr="00A155E6">
        <w:rPr>
          <w:rFonts w:ascii="Arial" w:hAnsi="Arial" w:cs="Arial"/>
        </w:rPr>
        <w:tab/>
      </w:r>
      <w:r w:rsidR="008544F1" w:rsidRPr="00A155E6">
        <w:rPr>
          <w:rFonts w:ascii="Arial" w:hAnsi="Arial" w:cs="Arial"/>
        </w:rPr>
        <w:tab/>
      </w:r>
      <w:r w:rsidR="008544F1" w:rsidRPr="00A155E6">
        <w:rPr>
          <w:rFonts w:ascii="Arial" w:hAnsi="Arial" w:cs="Arial"/>
        </w:rPr>
        <w:tab/>
      </w:r>
      <w:r w:rsidR="008544F1" w:rsidRPr="00A155E6">
        <w:rPr>
          <w:rFonts w:ascii="Arial" w:hAnsi="Arial" w:cs="Arial"/>
        </w:rPr>
        <w:tab/>
      </w:r>
      <w:r w:rsidR="008544F1" w:rsidRPr="00A155E6">
        <w:rPr>
          <w:rFonts w:ascii="Arial" w:hAnsi="Arial" w:cs="Arial"/>
        </w:rPr>
        <w:tab/>
      </w:r>
      <w:r w:rsidR="008544F1" w:rsidRPr="00A155E6">
        <w:rPr>
          <w:rFonts w:ascii="Arial" w:hAnsi="Arial" w:cs="Arial"/>
        </w:rPr>
        <w:tab/>
      </w:r>
      <w:r w:rsidR="00611D65" w:rsidRPr="00A155E6">
        <w:rPr>
          <w:rFonts w:ascii="Arial" w:hAnsi="Arial" w:cs="Arial"/>
        </w:rPr>
        <w:t xml:space="preserve">       </w:t>
      </w:r>
      <w:r w:rsidR="00940DAE" w:rsidRPr="00A155E6">
        <w:rPr>
          <w:rFonts w:ascii="Arial" w:hAnsi="Arial" w:cs="Arial"/>
        </w:rPr>
        <w:tab/>
      </w:r>
      <w:r w:rsidR="00940DAE" w:rsidRPr="00A155E6">
        <w:rPr>
          <w:rFonts w:ascii="Arial" w:hAnsi="Arial" w:cs="Arial"/>
        </w:rPr>
        <w:tab/>
      </w:r>
      <w:r w:rsidR="00940DAE" w:rsidRPr="00A155E6">
        <w:rPr>
          <w:rFonts w:ascii="Arial" w:hAnsi="Arial" w:cs="Arial"/>
        </w:rPr>
        <w:tab/>
      </w:r>
      <w:r w:rsidR="00611D65" w:rsidRPr="00A155E6">
        <w:rPr>
          <w:rFonts w:ascii="Arial" w:hAnsi="Arial" w:cs="Arial"/>
        </w:rPr>
        <w:t>№</w:t>
      </w:r>
      <w:r w:rsidR="00A155E6" w:rsidRPr="00A155E6">
        <w:rPr>
          <w:rFonts w:ascii="Arial" w:hAnsi="Arial" w:cs="Arial"/>
        </w:rPr>
        <w:t>119-п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610"/>
        <w:gridCol w:w="3128"/>
      </w:tblGrid>
      <w:tr w:rsidR="00760079" w:rsidRPr="00A155E6" w:rsidTr="000E4775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A155E6" w:rsidRDefault="00760079" w:rsidP="008544F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A155E6" w:rsidRDefault="00760079" w:rsidP="000E47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A155E6" w:rsidRDefault="00760079" w:rsidP="000E47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8544F1" w:rsidRPr="00A155E6" w:rsidRDefault="008544F1" w:rsidP="00760079">
      <w:pPr>
        <w:jc w:val="both"/>
        <w:rPr>
          <w:rFonts w:ascii="Arial" w:hAnsi="Arial" w:cs="Arial"/>
        </w:rPr>
      </w:pPr>
    </w:p>
    <w:p w:rsidR="00087D43" w:rsidRPr="00A155E6" w:rsidRDefault="00087D43" w:rsidP="00087D43">
      <w:pPr>
        <w:pStyle w:val="10"/>
        <w:shd w:val="clear" w:color="auto" w:fill="auto"/>
        <w:spacing w:before="0" w:after="55" w:line="240" w:lineRule="exact"/>
        <w:ind w:firstLine="0"/>
        <w:rPr>
          <w:rFonts w:ascii="Arial" w:hAnsi="Arial" w:cs="Arial"/>
          <w:sz w:val="24"/>
          <w:szCs w:val="24"/>
        </w:rPr>
      </w:pPr>
    </w:p>
    <w:p w:rsidR="00284F26" w:rsidRPr="00A155E6" w:rsidRDefault="00284F26" w:rsidP="00284F26">
      <w:pPr>
        <w:rPr>
          <w:rFonts w:ascii="Arial" w:hAnsi="Arial" w:cs="Arial"/>
        </w:rPr>
      </w:pPr>
      <w:r w:rsidRPr="00A155E6">
        <w:rPr>
          <w:rFonts w:ascii="Arial" w:hAnsi="Arial" w:cs="Arial"/>
        </w:rPr>
        <w:t xml:space="preserve">О введении режима функционирования </w:t>
      </w:r>
    </w:p>
    <w:p w:rsidR="00284F26" w:rsidRPr="00A155E6" w:rsidRDefault="00284F26" w:rsidP="00284F26">
      <w:pPr>
        <w:rPr>
          <w:rFonts w:ascii="Arial" w:hAnsi="Arial" w:cs="Arial"/>
        </w:rPr>
      </w:pPr>
      <w:proofErr w:type="gramStart"/>
      <w:r w:rsidRPr="00A155E6">
        <w:rPr>
          <w:rFonts w:ascii="Arial" w:hAnsi="Arial" w:cs="Arial"/>
        </w:rPr>
        <w:t>повышенной</w:t>
      </w:r>
      <w:proofErr w:type="gramEnd"/>
      <w:r w:rsidRPr="00A155E6">
        <w:rPr>
          <w:rFonts w:ascii="Arial" w:hAnsi="Arial" w:cs="Arial"/>
        </w:rPr>
        <w:t xml:space="preserve"> готовности для  районного звена </w:t>
      </w:r>
    </w:p>
    <w:p w:rsidR="00284F26" w:rsidRPr="00A155E6" w:rsidRDefault="00284F26" w:rsidP="00284F26">
      <w:pPr>
        <w:rPr>
          <w:rFonts w:ascii="Arial" w:hAnsi="Arial" w:cs="Arial"/>
        </w:rPr>
      </w:pPr>
      <w:r w:rsidRPr="00A155E6">
        <w:rPr>
          <w:rFonts w:ascii="Arial" w:hAnsi="Arial" w:cs="Arial"/>
        </w:rPr>
        <w:t>ТП РСЧС Пировского района</w:t>
      </w:r>
    </w:p>
    <w:p w:rsidR="00087D43" w:rsidRPr="00A155E6" w:rsidRDefault="00087D43" w:rsidP="00087D43">
      <w:pPr>
        <w:rPr>
          <w:rFonts w:ascii="Arial" w:hAnsi="Arial" w:cs="Arial"/>
        </w:rPr>
      </w:pPr>
    </w:p>
    <w:p w:rsidR="00284F26" w:rsidRPr="00A155E6" w:rsidRDefault="00284F26" w:rsidP="00284F26">
      <w:pPr>
        <w:pStyle w:val="ConsPlusNormal"/>
        <w:ind w:firstLine="540"/>
        <w:jc w:val="both"/>
        <w:rPr>
          <w:sz w:val="24"/>
          <w:szCs w:val="24"/>
        </w:rPr>
      </w:pPr>
      <w:r w:rsidRPr="00A155E6">
        <w:rPr>
          <w:sz w:val="24"/>
          <w:szCs w:val="24"/>
        </w:rPr>
        <w:t xml:space="preserve">      В соответствии с Федеральным </w:t>
      </w:r>
      <w:hyperlink r:id="rId5" w:history="1">
        <w:r w:rsidRPr="00A155E6">
          <w:rPr>
            <w:sz w:val="24"/>
            <w:szCs w:val="24"/>
          </w:rPr>
          <w:t>законом</w:t>
        </w:r>
      </w:hyperlink>
      <w:r w:rsidRPr="00A155E6">
        <w:rPr>
          <w:sz w:val="24"/>
          <w:szCs w:val="24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6" w:history="1">
        <w:r w:rsidRPr="00A155E6">
          <w:rPr>
            <w:sz w:val="24"/>
            <w:szCs w:val="24"/>
          </w:rPr>
          <w:t>Постановлением</w:t>
        </w:r>
      </w:hyperlink>
      <w:r w:rsidRPr="00A155E6">
        <w:rPr>
          <w:sz w:val="24"/>
          <w:szCs w:val="24"/>
        </w:rPr>
        <w:t xml:space="preserve"> Правительства Российской Федерации от 17.05.2011 N 376 "О чрезвычайных ситуациях в лесах, возникших вследствие лесных пожаров", </w:t>
      </w:r>
      <w:hyperlink r:id="rId7" w:history="1">
        <w:r w:rsidRPr="00A155E6">
          <w:rPr>
            <w:sz w:val="24"/>
            <w:szCs w:val="24"/>
          </w:rPr>
          <w:t>Постановлением</w:t>
        </w:r>
      </w:hyperlink>
      <w:r w:rsidRPr="00A155E6">
        <w:rPr>
          <w:sz w:val="24"/>
          <w:szCs w:val="24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и в связи </w:t>
      </w:r>
      <w:r w:rsidR="00940DAE" w:rsidRPr="00A155E6">
        <w:rPr>
          <w:sz w:val="24"/>
          <w:szCs w:val="24"/>
        </w:rPr>
        <w:t xml:space="preserve">со сложной гидрометеорологической обстановкой, угрозой возникновения природных пожаров и их переходом на населённые пункты </w:t>
      </w:r>
      <w:r w:rsidRPr="00A155E6">
        <w:rPr>
          <w:sz w:val="24"/>
          <w:szCs w:val="24"/>
        </w:rPr>
        <w:t>ПОСТАНОВЛЯЮ:</w:t>
      </w:r>
    </w:p>
    <w:p w:rsidR="00284F26" w:rsidRPr="00A155E6" w:rsidRDefault="00284F26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>Ввести на территории Пировского</w:t>
      </w:r>
      <w:r w:rsidR="00940DAE" w:rsidRPr="00A155E6">
        <w:rPr>
          <w:rFonts w:ascii="Arial" w:hAnsi="Arial" w:cs="Arial"/>
        </w:rPr>
        <w:t xml:space="preserve"> муниципального района с</w:t>
      </w:r>
      <w:r w:rsidRPr="00A155E6">
        <w:rPr>
          <w:rFonts w:ascii="Arial" w:hAnsi="Arial" w:cs="Arial"/>
        </w:rPr>
        <w:t xml:space="preserve"> </w:t>
      </w:r>
      <w:r w:rsidR="00940DAE" w:rsidRPr="00A155E6">
        <w:rPr>
          <w:rFonts w:ascii="Arial" w:hAnsi="Arial" w:cs="Arial"/>
        </w:rPr>
        <w:t>23 апреля 2018</w:t>
      </w:r>
      <w:r w:rsidRPr="00A155E6">
        <w:rPr>
          <w:rFonts w:ascii="Arial" w:hAnsi="Arial" w:cs="Arial"/>
        </w:rPr>
        <w:t xml:space="preserve"> года и до особого </w:t>
      </w:r>
      <w:r w:rsidR="00940DAE" w:rsidRPr="00A155E6">
        <w:rPr>
          <w:rFonts w:ascii="Arial" w:hAnsi="Arial" w:cs="Arial"/>
        </w:rPr>
        <w:t>распоряжения режим</w:t>
      </w:r>
      <w:r w:rsidRPr="00A155E6">
        <w:rPr>
          <w:rFonts w:ascii="Arial" w:hAnsi="Arial" w:cs="Arial"/>
        </w:rPr>
        <w:t xml:space="preserve"> функционирования повышенной </w:t>
      </w:r>
      <w:r w:rsidR="00940DAE" w:rsidRPr="00A155E6">
        <w:rPr>
          <w:rFonts w:ascii="Arial" w:hAnsi="Arial" w:cs="Arial"/>
        </w:rPr>
        <w:t>готовности для</w:t>
      </w:r>
      <w:r w:rsidRPr="00A155E6">
        <w:rPr>
          <w:rFonts w:ascii="Arial" w:hAnsi="Arial" w:cs="Arial"/>
        </w:rPr>
        <w:t xml:space="preserve"> Пировского районного звена ТП </w:t>
      </w:r>
      <w:r w:rsidR="00940DAE" w:rsidRPr="00A155E6">
        <w:rPr>
          <w:rFonts w:ascii="Arial" w:hAnsi="Arial" w:cs="Arial"/>
        </w:rPr>
        <w:t>РСЧС и</w:t>
      </w:r>
      <w:r w:rsidRPr="00A155E6">
        <w:rPr>
          <w:rFonts w:ascii="Arial" w:hAnsi="Arial" w:cs="Arial"/>
        </w:rPr>
        <w:t xml:space="preserve"> установить местный уровень реагирования.</w:t>
      </w:r>
    </w:p>
    <w:p w:rsidR="00580C59" w:rsidRPr="00A155E6" w:rsidRDefault="00580C59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>Зоны действия режима повышенной готовности определить в границах территории Пировского муниципального района.</w:t>
      </w:r>
    </w:p>
    <w:p w:rsidR="00C35491" w:rsidRPr="00A155E6" w:rsidRDefault="00C35491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 xml:space="preserve">Главам сельсоветов, руководителям организаций, предприятий и учреждений в пределах своей компетенции обеспечить максимальное привлечение сил и средств с целью предупреждения, возникновения, развития чрезвычайных ситуаций; обеспечить мониторинг обстановки </w:t>
      </w:r>
      <w:r w:rsidR="00B26971" w:rsidRPr="00A155E6">
        <w:rPr>
          <w:rFonts w:ascii="Arial" w:hAnsi="Arial" w:cs="Arial"/>
        </w:rPr>
        <w:t>и</w:t>
      </w:r>
      <w:r w:rsidRPr="00A155E6">
        <w:rPr>
          <w:rFonts w:ascii="Arial" w:hAnsi="Arial" w:cs="Arial"/>
        </w:rPr>
        <w:t xml:space="preserve"> координацию действий по предупреждению возникновения развития чрезвычайных ситуаций, связанных </w:t>
      </w:r>
      <w:r w:rsidR="00940DAE" w:rsidRPr="00A155E6">
        <w:rPr>
          <w:rFonts w:ascii="Arial" w:hAnsi="Arial" w:cs="Arial"/>
        </w:rPr>
        <w:t>со сложной гидрометеорологической обстановкой, угрозой возникновения природных пожаров и их переходом на населённые пункты.</w:t>
      </w:r>
    </w:p>
    <w:p w:rsidR="00B90642" w:rsidRPr="00A155E6" w:rsidRDefault="00C35491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 xml:space="preserve">Настоящие постановление довести до всех органов </w:t>
      </w:r>
      <w:r w:rsidR="00B90642" w:rsidRPr="00A155E6">
        <w:rPr>
          <w:rFonts w:ascii="Arial" w:hAnsi="Arial" w:cs="Arial"/>
        </w:rPr>
        <w:t>управления и сил районного звена ТП РСЧС через ЕДДС Пировского района.</w:t>
      </w:r>
    </w:p>
    <w:p w:rsidR="00B90642" w:rsidRPr="00A155E6" w:rsidRDefault="00B90642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 xml:space="preserve">Контроль за выполнением настоящего постановления </w:t>
      </w:r>
      <w:r w:rsidR="00B26971" w:rsidRPr="00A155E6">
        <w:rPr>
          <w:rFonts w:ascii="Arial" w:hAnsi="Arial" w:cs="Arial"/>
        </w:rPr>
        <w:t>оставляю за собой</w:t>
      </w:r>
      <w:r w:rsidRPr="00A155E6">
        <w:rPr>
          <w:rFonts w:ascii="Arial" w:hAnsi="Arial" w:cs="Arial"/>
        </w:rPr>
        <w:t>.</w:t>
      </w:r>
    </w:p>
    <w:p w:rsidR="00B90642" w:rsidRPr="00A155E6" w:rsidRDefault="00B90642" w:rsidP="00940DAE">
      <w:pPr>
        <w:pStyle w:val="a5"/>
        <w:numPr>
          <w:ilvl w:val="0"/>
          <w:numId w:val="3"/>
        </w:numPr>
        <w:ind w:left="0" w:firstLine="567"/>
        <w:jc w:val="both"/>
        <w:rPr>
          <w:rFonts w:ascii="Arial" w:hAnsi="Arial" w:cs="Arial"/>
        </w:rPr>
      </w:pPr>
      <w:r w:rsidRPr="00A155E6">
        <w:rPr>
          <w:rFonts w:ascii="Arial" w:hAnsi="Arial" w:cs="Arial"/>
        </w:rPr>
        <w:t>Постановление вступает в силу с момента подписания</w:t>
      </w:r>
      <w:r w:rsidR="00940DAE" w:rsidRPr="00A155E6">
        <w:rPr>
          <w:rFonts w:ascii="Arial" w:hAnsi="Arial" w:cs="Arial"/>
        </w:rPr>
        <w:t>.</w:t>
      </w:r>
    </w:p>
    <w:p w:rsidR="00B90642" w:rsidRPr="00A155E6" w:rsidRDefault="00B90642" w:rsidP="00284F26">
      <w:pPr>
        <w:pStyle w:val="a5"/>
        <w:ind w:left="0"/>
        <w:jc w:val="both"/>
        <w:rPr>
          <w:rFonts w:ascii="Arial" w:hAnsi="Arial" w:cs="Arial"/>
        </w:rPr>
      </w:pPr>
    </w:p>
    <w:p w:rsidR="00760079" w:rsidRPr="00A155E6" w:rsidRDefault="00C35491" w:rsidP="00B90642">
      <w:pPr>
        <w:pStyle w:val="a5"/>
        <w:ind w:left="0"/>
        <w:jc w:val="both"/>
        <w:rPr>
          <w:rFonts w:ascii="Arial" w:hAnsi="Arial" w:cs="Arial"/>
          <w:color w:val="000000"/>
          <w:spacing w:val="-4"/>
        </w:rPr>
      </w:pPr>
      <w:r w:rsidRPr="00A155E6">
        <w:rPr>
          <w:rFonts w:ascii="Arial" w:hAnsi="Arial" w:cs="Arial"/>
        </w:rPr>
        <w:t xml:space="preserve"> </w:t>
      </w:r>
      <w:r w:rsidR="00B90642" w:rsidRPr="00A155E6">
        <w:rPr>
          <w:rFonts w:ascii="Arial" w:hAnsi="Arial" w:cs="Arial"/>
        </w:rPr>
        <w:t xml:space="preserve"> </w:t>
      </w:r>
    </w:p>
    <w:p w:rsidR="00A32C38" w:rsidRPr="00A155E6" w:rsidRDefault="00A32C38" w:rsidP="00760079">
      <w:pPr>
        <w:rPr>
          <w:rFonts w:ascii="Arial" w:hAnsi="Arial" w:cs="Arial"/>
        </w:rPr>
      </w:pPr>
    </w:p>
    <w:p w:rsidR="00760079" w:rsidRPr="00A155E6" w:rsidRDefault="00940DAE" w:rsidP="00760079">
      <w:pPr>
        <w:rPr>
          <w:rFonts w:ascii="Arial" w:hAnsi="Arial" w:cs="Arial"/>
        </w:rPr>
      </w:pPr>
      <w:r w:rsidRPr="00A155E6">
        <w:rPr>
          <w:rFonts w:ascii="Arial" w:hAnsi="Arial" w:cs="Arial"/>
        </w:rPr>
        <w:t>Г</w:t>
      </w:r>
      <w:r w:rsidR="00811699" w:rsidRPr="00A155E6">
        <w:rPr>
          <w:rFonts w:ascii="Arial" w:hAnsi="Arial" w:cs="Arial"/>
        </w:rPr>
        <w:t>лав</w:t>
      </w:r>
      <w:r w:rsidRPr="00A155E6">
        <w:rPr>
          <w:rFonts w:ascii="Arial" w:hAnsi="Arial" w:cs="Arial"/>
        </w:rPr>
        <w:t>а</w:t>
      </w:r>
      <w:r w:rsidR="00B26971" w:rsidRPr="00A155E6">
        <w:rPr>
          <w:rFonts w:ascii="Arial" w:hAnsi="Arial" w:cs="Arial"/>
        </w:rPr>
        <w:t xml:space="preserve"> Пировского</w:t>
      </w:r>
      <w:r w:rsidR="00811699" w:rsidRPr="00A155E6">
        <w:rPr>
          <w:rFonts w:ascii="Arial" w:hAnsi="Arial" w:cs="Arial"/>
        </w:rPr>
        <w:t xml:space="preserve"> </w:t>
      </w:r>
      <w:r w:rsidR="00760079" w:rsidRPr="00A155E6">
        <w:rPr>
          <w:rFonts w:ascii="Arial" w:hAnsi="Arial" w:cs="Arial"/>
        </w:rPr>
        <w:t xml:space="preserve">района                                                        </w:t>
      </w:r>
      <w:r w:rsidR="004D0C26" w:rsidRPr="00A155E6">
        <w:rPr>
          <w:rFonts w:ascii="Arial" w:hAnsi="Arial" w:cs="Arial"/>
        </w:rPr>
        <w:tab/>
      </w:r>
      <w:r w:rsidRPr="00A155E6">
        <w:rPr>
          <w:rFonts w:ascii="Arial" w:hAnsi="Arial" w:cs="Arial"/>
        </w:rPr>
        <w:t xml:space="preserve">       </w:t>
      </w:r>
      <w:r w:rsidRPr="00A155E6">
        <w:rPr>
          <w:rFonts w:ascii="Arial" w:hAnsi="Arial" w:cs="Arial"/>
        </w:rPr>
        <w:tab/>
      </w:r>
      <w:r w:rsidRPr="00A155E6">
        <w:rPr>
          <w:rFonts w:ascii="Arial" w:hAnsi="Arial" w:cs="Arial"/>
        </w:rPr>
        <w:tab/>
        <w:t>А.И. Евсеев</w:t>
      </w:r>
      <w:bookmarkEnd w:id="0"/>
    </w:p>
    <w:sectPr w:rsidR="00760079" w:rsidRPr="00A155E6" w:rsidSect="00B90642">
      <w:pgSz w:w="11906" w:h="16838"/>
      <w:pgMar w:top="1134" w:right="568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A631C5"/>
    <w:multiLevelType w:val="hybridMultilevel"/>
    <w:tmpl w:val="31F02E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9"/>
    <w:rsid w:val="00087D43"/>
    <w:rsid w:val="0009343A"/>
    <w:rsid w:val="000A7BE9"/>
    <w:rsid w:val="000E4775"/>
    <w:rsid w:val="00104026"/>
    <w:rsid w:val="00132BF8"/>
    <w:rsid w:val="00136435"/>
    <w:rsid w:val="00182E3B"/>
    <w:rsid w:val="001A6EAF"/>
    <w:rsid w:val="001C3994"/>
    <w:rsid w:val="00200295"/>
    <w:rsid w:val="00221C20"/>
    <w:rsid w:val="002311AF"/>
    <w:rsid w:val="00260A90"/>
    <w:rsid w:val="00284F26"/>
    <w:rsid w:val="002A6E46"/>
    <w:rsid w:val="002B65D2"/>
    <w:rsid w:val="002D19F6"/>
    <w:rsid w:val="002D6DED"/>
    <w:rsid w:val="003075A7"/>
    <w:rsid w:val="00344E32"/>
    <w:rsid w:val="003C2842"/>
    <w:rsid w:val="003C6FCF"/>
    <w:rsid w:val="003D1D0A"/>
    <w:rsid w:val="003E2FFE"/>
    <w:rsid w:val="0040730F"/>
    <w:rsid w:val="004378B1"/>
    <w:rsid w:val="00440C20"/>
    <w:rsid w:val="00452589"/>
    <w:rsid w:val="00472AE8"/>
    <w:rsid w:val="004A6A3D"/>
    <w:rsid w:val="004B36CD"/>
    <w:rsid w:val="004D0C26"/>
    <w:rsid w:val="004D15E1"/>
    <w:rsid w:val="004D4782"/>
    <w:rsid w:val="005124D0"/>
    <w:rsid w:val="0051774B"/>
    <w:rsid w:val="0052732A"/>
    <w:rsid w:val="00562208"/>
    <w:rsid w:val="0056243A"/>
    <w:rsid w:val="00566D32"/>
    <w:rsid w:val="00580C59"/>
    <w:rsid w:val="005A0CD3"/>
    <w:rsid w:val="005A2BED"/>
    <w:rsid w:val="005B1BE5"/>
    <w:rsid w:val="00611687"/>
    <w:rsid w:val="00611D65"/>
    <w:rsid w:val="0062754C"/>
    <w:rsid w:val="00642DAB"/>
    <w:rsid w:val="006513B9"/>
    <w:rsid w:val="00653198"/>
    <w:rsid w:val="006816D0"/>
    <w:rsid w:val="006841C0"/>
    <w:rsid w:val="006E7F8C"/>
    <w:rsid w:val="007538C2"/>
    <w:rsid w:val="00760079"/>
    <w:rsid w:val="00797877"/>
    <w:rsid w:val="007B3CC5"/>
    <w:rsid w:val="007E38BC"/>
    <w:rsid w:val="00811699"/>
    <w:rsid w:val="0081198C"/>
    <w:rsid w:val="008176FB"/>
    <w:rsid w:val="008544F1"/>
    <w:rsid w:val="008576FD"/>
    <w:rsid w:val="008651A1"/>
    <w:rsid w:val="00866C37"/>
    <w:rsid w:val="008706E0"/>
    <w:rsid w:val="008925DF"/>
    <w:rsid w:val="008A7397"/>
    <w:rsid w:val="008B5B5D"/>
    <w:rsid w:val="00936F5F"/>
    <w:rsid w:val="00940DAE"/>
    <w:rsid w:val="0095001F"/>
    <w:rsid w:val="0095527A"/>
    <w:rsid w:val="0095749E"/>
    <w:rsid w:val="00976F70"/>
    <w:rsid w:val="009C2F0A"/>
    <w:rsid w:val="00A152F0"/>
    <w:rsid w:val="00A155E6"/>
    <w:rsid w:val="00A16D80"/>
    <w:rsid w:val="00A23417"/>
    <w:rsid w:val="00A27E9A"/>
    <w:rsid w:val="00A32C38"/>
    <w:rsid w:val="00A53B62"/>
    <w:rsid w:val="00A661CA"/>
    <w:rsid w:val="00AA0A05"/>
    <w:rsid w:val="00AC158A"/>
    <w:rsid w:val="00AE558D"/>
    <w:rsid w:val="00AF75F3"/>
    <w:rsid w:val="00B266ED"/>
    <w:rsid w:val="00B26971"/>
    <w:rsid w:val="00B47B89"/>
    <w:rsid w:val="00B56C0B"/>
    <w:rsid w:val="00B73F34"/>
    <w:rsid w:val="00B90642"/>
    <w:rsid w:val="00BB2097"/>
    <w:rsid w:val="00BD47ED"/>
    <w:rsid w:val="00BE62CD"/>
    <w:rsid w:val="00BE659B"/>
    <w:rsid w:val="00C35491"/>
    <w:rsid w:val="00C44C23"/>
    <w:rsid w:val="00C5397B"/>
    <w:rsid w:val="00C96F84"/>
    <w:rsid w:val="00C97ABD"/>
    <w:rsid w:val="00CA1403"/>
    <w:rsid w:val="00CA39A9"/>
    <w:rsid w:val="00CE484F"/>
    <w:rsid w:val="00CE69F9"/>
    <w:rsid w:val="00D531BE"/>
    <w:rsid w:val="00D573FB"/>
    <w:rsid w:val="00D65654"/>
    <w:rsid w:val="00D66EB6"/>
    <w:rsid w:val="00D74FC7"/>
    <w:rsid w:val="00D76ADF"/>
    <w:rsid w:val="00E05523"/>
    <w:rsid w:val="00E30889"/>
    <w:rsid w:val="00E6276A"/>
    <w:rsid w:val="00E715E6"/>
    <w:rsid w:val="00E92AF6"/>
    <w:rsid w:val="00EA45DB"/>
    <w:rsid w:val="00EE15E3"/>
    <w:rsid w:val="00EF5779"/>
    <w:rsid w:val="00EF604D"/>
    <w:rsid w:val="00F04BD9"/>
    <w:rsid w:val="00F476BE"/>
    <w:rsid w:val="00F610D7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E19C9-6B03-4E06-9361-4C13B324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List Paragraph"/>
    <w:basedOn w:val="a"/>
    <w:uiPriority w:val="34"/>
    <w:qFormat/>
    <w:rsid w:val="0028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0DD902F38A023FB0E623D021CA333A078BB408379718189D6F6C3466g2v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DD902F38A023FB0E623D021CA333A0788B80D359618189D6F6C3466g2v2I" TargetMode="External"/><Relationship Id="rId5" Type="http://schemas.openxmlformats.org/officeDocument/2006/relationships/hyperlink" Target="consultantplus://offline/ref=390DD902F38A023FB0E623D021CA333A078BBB06359118189D6F6C3466g2v2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ugz011</dc:creator>
  <cp:lastModifiedBy>ИТВ</cp:lastModifiedBy>
  <cp:revision>4</cp:revision>
  <cp:lastPrinted>2018-01-19T05:13:00Z</cp:lastPrinted>
  <dcterms:created xsi:type="dcterms:W3CDTF">2018-04-24T09:00:00Z</dcterms:created>
  <dcterms:modified xsi:type="dcterms:W3CDTF">2018-05-03T08:55:00Z</dcterms:modified>
</cp:coreProperties>
</file>