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4A" w:rsidRDefault="002E234A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76" w:rsidRPr="004517DA" w:rsidRDefault="00D71E76" w:rsidP="00D71E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517DA">
        <w:rPr>
          <w:rFonts w:ascii="Arial" w:hAnsi="Arial" w:cs="Arial"/>
          <w:b/>
          <w:sz w:val="24"/>
          <w:szCs w:val="24"/>
        </w:rPr>
        <w:t>АДМИНИСТРАЦИЯ  ПИРОВСКОГО РАЙОНА</w:t>
      </w:r>
    </w:p>
    <w:p w:rsidR="00D71E76" w:rsidRPr="004517DA" w:rsidRDefault="00D71E76" w:rsidP="00D71E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17DA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71E76" w:rsidRPr="004517DA" w:rsidRDefault="00D71E76" w:rsidP="00D71E76">
      <w:pPr>
        <w:pStyle w:val="a3"/>
        <w:rPr>
          <w:rFonts w:ascii="Arial" w:hAnsi="Arial" w:cs="Arial"/>
          <w:b/>
          <w:sz w:val="24"/>
          <w:szCs w:val="24"/>
        </w:rPr>
      </w:pPr>
    </w:p>
    <w:p w:rsidR="00D71E76" w:rsidRPr="004517DA" w:rsidRDefault="00D71E76" w:rsidP="00D71E76">
      <w:pPr>
        <w:pStyle w:val="a3"/>
        <w:rPr>
          <w:rFonts w:ascii="Arial" w:hAnsi="Arial" w:cs="Arial"/>
          <w:b/>
          <w:sz w:val="24"/>
          <w:szCs w:val="24"/>
        </w:rPr>
      </w:pPr>
      <w:r w:rsidRPr="004517DA">
        <w:rPr>
          <w:rFonts w:ascii="Arial" w:hAnsi="Arial" w:cs="Arial"/>
          <w:b/>
          <w:sz w:val="24"/>
          <w:szCs w:val="24"/>
        </w:rPr>
        <w:t xml:space="preserve">                                             ПОСТАНОВЛЕНИЕ</w:t>
      </w:r>
    </w:p>
    <w:p w:rsidR="00D71E76" w:rsidRPr="004517DA" w:rsidRDefault="00D71E76" w:rsidP="00D71E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71E76" w:rsidRPr="004517DA" w:rsidRDefault="00D71E76" w:rsidP="00D71E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71E76" w:rsidRPr="004517DA" w:rsidRDefault="004517DA" w:rsidP="00D71E76">
      <w:pPr>
        <w:pStyle w:val="a3"/>
        <w:rPr>
          <w:rFonts w:ascii="Arial" w:hAnsi="Arial" w:cs="Arial"/>
          <w:sz w:val="24"/>
          <w:szCs w:val="24"/>
        </w:rPr>
      </w:pPr>
      <w:r w:rsidRPr="004517DA">
        <w:rPr>
          <w:rFonts w:ascii="Arial" w:hAnsi="Arial" w:cs="Arial"/>
          <w:sz w:val="24"/>
          <w:szCs w:val="24"/>
        </w:rPr>
        <w:t>29 июля</w:t>
      </w:r>
      <w:r w:rsidR="00382C55" w:rsidRPr="004517DA">
        <w:rPr>
          <w:rFonts w:ascii="Arial" w:hAnsi="Arial" w:cs="Arial"/>
          <w:sz w:val="24"/>
          <w:szCs w:val="24"/>
        </w:rPr>
        <w:t xml:space="preserve"> </w:t>
      </w:r>
      <w:r w:rsidR="00D71E76" w:rsidRPr="004517DA">
        <w:rPr>
          <w:rFonts w:ascii="Arial" w:hAnsi="Arial" w:cs="Arial"/>
          <w:sz w:val="24"/>
          <w:szCs w:val="24"/>
        </w:rPr>
        <w:t>201</w:t>
      </w:r>
      <w:r w:rsidR="00E276F8" w:rsidRPr="004517DA">
        <w:rPr>
          <w:rFonts w:ascii="Arial" w:hAnsi="Arial" w:cs="Arial"/>
          <w:sz w:val="24"/>
          <w:szCs w:val="24"/>
        </w:rPr>
        <w:t>6</w:t>
      </w:r>
      <w:r w:rsidR="00D71E76" w:rsidRPr="004517DA">
        <w:rPr>
          <w:rFonts w:ascii="Arial" w:hAnsi="Arial" w:cs="Arial"/>
          <w:sz w:val="24"/>
          <w:szCs w:val="24"/>
        </w:rPr>
        <w:t xml:space="preserve">г.      </w:t>
      </w:r>
      <w:r w:rsidR="00E929C2" w:rsidRPr="004517DA">
        <w:rPr>
          <w:rFonts w:ascii="Arial" w:hAnsi="Arial" w:cs="Arial"/>
          <w:sz w:val="24"/>
          <w:szCs w:val="24"/>
        </w:rPr>
        <w:t xml:space="preserve">   </w:t>
      </w:r>
      <w:r w:rsidR="00D71E76" w:rsidRPr="004517DA">
        <w:rPr>
          <w:rFonts w:ascii="Arial" w:hAnsi="Arial" w:cs="Arial"/>
          <w:sz w:val="24"/>
          <w:szCs w:val="24"/>
        </w:rPr>
        <w:t xml:space="preserve"> </w:t>
      </w:r>
      <w:r w:rsidRPr="004517DA">
        <w:rPr>
          <w:rFonts w:ascii="Arial" w:hAnsi="Arial" w:cs="Arial"/>
          <w:sz w:val="24"/>
          <w:szCs w:val="24"/>
        </w:rPr>
        <w:t xml:space="preserve">                   </w:t>
      </w:r>
      <w:r w:rsidR="00D71E76" w:rsidRPr="004517DA">
        <w:rPr>
          <w:rFonts w:ascii="Arial" w:hAnsi="Arial" w:cs="Arial"/>
          <w:sz w:val="24"/>
          <w:szCs w:val="24"/>
        </w:rPr>
        <w:t xml:space="preserve">с. Пировское                                   </w:t>
      </w:r>
      <w:r w:rsidRPr="004517DA">
        <w:rPr>
          <w:rFonts w:ascii="Arial" w:hAnsi="Arial" w:cs="Arial"/>
          <w:sz w:val="24"/>
          <w:szCs w:val="24"/>
        </w:rPr>
        <w:t xml:space="preserve">  </w:t>
      </w:r>
      <w:r w:rsidR="00D56E78" w:rsidRPr="004517DA">
        <w:rPr>
          <w:rFonts w:ascii="Arial" w:hAnsi="Arial" w:cs="Arial"/>
          <w:sz w:val="24"/>
          <w:szCs w:val="24"/>
        </w:rPr>
        <w:t>№</w:t>
      </w:r>
      <w:r w:rsidRPr="004517DA">
        <w:rPr>
          <w:rFonts w:ascii="Arial" w:hAnsi="Arial" w:cs="Arial"/>
          <w:sz w:val="24"/>
          <w:szCs w:val="24"/>
        </w:rPr>
        <w:t>277-п</w:t>
      </w:r>
    </w:p>
    <w:p w:rsidR="00E276F8" w:rsidRPr="004517DA" w:rsidRDefault="00E276F8" w:rsidP="00D71E76">
      <w:pPr>
        <w:pStyle w:val="a3"/>
        <w:rPr>
          <w:rFonts w:ascii="Arial" w:hAnsi="Arial" w:cs="Arial"/>
          <w:sz w:val="24"/>
          <w:szCs w:val="24"/>
        </w:rPr>
      </w:pPr>
    </w:p>
    <w:p w:rsidR="00442251" w:rsidRPr="004517DA" w:rsidRDefault="00442251" w:rsidP="00D71E76">
      <w:pPr>
        <w:pStyle w:val="a3"/>
        <w:rPr>
          <w:rFonts w:ascii="Arial" w:hAnsi="Arial" w:cs="Arial"/>
          <w:sz w:val="24"/>
          <w:szCs w:val="24"/>
        </w:rPr>
      </w:pPr>
    </w:p>
    <w:p w:rsidR="00442251" w:rsidRPr="004517DA" w:rsidRDefault="00442251" w:rsidP="00D71E76">
      <w:pPr>
        <w:pStyle w:val="a3"/>
        <w:rPr>
          <w:rFonts w:ascii="Arial" w:hAnsi="Arial" w:cs="Arial"/>
          <w:sz w:val="24"/>
          <w:szCs w:val="24"/>
        </w:rPr>
      </w:pPr>
    </w:p>
    <w:p w:rsidR="00442251" w:rsidRPr="004517DA" w:rsidRDefault="00442251" w:rsidP="00442251">
      <w:pPr>
        <w:jc w:val="both"/>
        <w:rPr>
          <w:rFonts w:ascii="Arial" w:hAnsi="Arial" w:cs="Arial"/>
        </w:rPr>
      </w:pPr>
      <w:r w:rsidRPr="004517DA">
        <w:rPr>
          <w:rFonts w:ascii="Arial" w:hAnsi="Arial" w:cs="Arial"/>
        </w:rPr>
        <w:t xml:space="preserve">Об утверждении Порядка разработки, корректировки, осуществления мониторинга и контроля реализации документов стратегического планирования </w:t>
      </w:r>
      <w:r w:rsidR="00E44282" w:rsidRPr="004517DA">
        <w:rPr>
          <w:rFonts w:ascii="Arial" w:hAnsi="Arial" w:cs="Arial"/>
        </w:rPr>
        <w:t>Пировского</w:t>
      </w:r>
      <w:r w:rsidRPr="004517DA">
        <w:rPr>
          <w:rFonts w:ascii="Arial" w:hAnsi="Arial" w:cs="Arial"/>
        </w:rPr>
        <w:t xml:space="preserve"> района</w:t>
      </w:r>
    </w:p>
    <w:p w:rsidR="00442251" w:rsidRPr="004517DA" w:rsidRDefault="00442251" w:rsidP="00442251">
      <w:pPr>
        <w:ind w:right="-2"/>
        <w:jc w:val="both"/>
        <w:rPr>
          <w:rFonts w:ascii="Arial" w:hAnsi="Arial" w:cs="Arial"/>
        </w:rPr>
      </w:pPr>
    </w:p>
    <w:p w:rsidR="00442251" w:rsidRPr="004517DA" w:rsidRDefault="00442251" w:rsidP="004422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17DA">
        <w:rPr>
          <w:rFonts w:ascii="Arial" w:hAnsi="Arial" w:cs="Arial"/>
        </w:rPr>
        <w:tab/>
        <w:t>В соответствии с Федеральным законом от 28.06.2014 № 172-ФЗ «О стратегическом планировании в Российской Федерации», Законом Красноярского края от 24.12.2015 № 9-4112 «О стратегическом планировании в Красноярском крае</w:t>
      </w:r>
      <w:r w:rsidRPr="004517DA">
        <w:rPr>
          <w:rFonts w:ascii="Arial" w:hAnsi="Arial" w:cs="Arial"/>
          <w:b/>
        </w:rPr>
        <w:t>»</w:t>
      </w:r>
      <w:r w:rsidRPr="004517DA">
        <w:rPr>
          <w:rFonts w:ascii="Arial" w:hAnsi="Arial" w:cs="Arial"/>
        </w:rPr>
        <w:t>, руководствуясь ст. 1</w:t>
      </w:r>
      <w:r w:rsidR="007F2CD3" w:rsidRPr="004517DA">
        <w:rPr>
          <w:rFonts w:ascii="Arial" w:hAnsi="Arial" w:cs="Arial"/>
        </w:rPr>
        <w:t>5</w:t>
      </w:r>
      <w:r w:rsidRPr="004517DA">
        <w:rPr>
          <w:rFonts w:ascii="Arial" w:hAnsi="Arial" w:cs="Arial"/>
        </w:rPr>
        <w:t>, 1</w:t>
      </w:r>
      <w:r w:rsidR="007F2CD3" w:rsidRPr="004517DA">
        <w:rPr>
          <w:rFonts w:ascii="Arial" w:hAnsi="Arial" w:cs="Arial"/>
        </w:rPr>
        <w:t>8</w:t>
      </w:r>
      <w:r w:rsidRPr="004517DA">
        <w:rPr>
          <w:rFonts w:ascii="Arial" w:hAnsi="Arial" w:cs="Arial"/>
        </w:rPr>
        <w:t xml:space="preserve"> Устава района, ПОСТАНОВЛЯЮ:</w:t>
      </w:r>
    </w:p>
    <w:p w:rsidR="00442251" w:rsidRPr="004517DA" w:rsidRDefault="00442251" w:rsidP="00442251">
      <w:pPr>
        <w:pStyle w:val="a3"/>
        <w:jc w:val="both"/>
        <w:rPr>
          <w:rFonts w:ascii="Arial" w:hAnsi="Arial" w:cs="Arial"/>
          <w:sz w:val="24"/>
          <w:szCs w:val="24"/>
        </w:rPr>
      </w:pPr>
      <w:r w:rsidRPr="004517DA">
        <w:rPr>
          <w:rFonts w:ascii="Arial" w:hAnsi="Arial" w:cs="Arial"/>
          <w:sz w:val="24"/>
          <w:szCs w:val="24"/>
        </w:rPr>
        <w:tab/>
        <w:t xml:space="preserve">1. Утвердить Порядок разработки, корректировки, осуществления мониторинга и контроля реализации документов стратегического планирования </w:t>
      </w:r>
      <w:r w:rsidR="007F2CD3" w:rsidRPr="004517DA">
        <w:rPr>
          <w:rFonts w:ascii="Arial" w:hAnsi="Arial" w:cs="Arial"/>
          <w:sz w:val="24"/>
          <w:szCs w:val="24"/>
        </w:rPr>
        <w:t>Пировского</w:t>
      </w:r>
      <w:r w:rsidRPr="004517DA">
        <w:rPr>
          <w:rFonts w:ascii="Arial" w:hAnsi="Arial" w:cs="Arial"/>
          <w:sz w:val="24"/>
          <w:szCs w:val="24"/>
        </w:rPr>
        <w:t xml:space="preserve"> района, согласно приложению.</w:t>
      </w:r>
    </w:p>
    <w:p w:rsidR="00442251" w:rsidRPr="004517DA" w:rsidRDefault="00442251" w:rsidP="00442251">
      <w:pPr>
        <w:pStyle w:val="a3"/>
        <w:jc w:val="both"/>
        <w:rPr>
          <w:rFonts w:ascii="Arial" w:hAnsi="Arial" w:cs="Arial"/>
          <w:sz w:val="24"/>
          <w:szCs w:val="24"/>
        </w:rPr>
      </w:pPr>
      <w:r w:rsidRPr="004517DA">
        <w:rPr>
          <w:rFonts w:ascii="Arial" w:hAnsi="Arial" w:cs="Arial"/>
          <w:sz w:val="24"/>
          <w:szCs w:val="24"/>
        </w:rPr>
        <w:tab/>
        <w:t>2. Контроль за исполнением постановления возложить на заместителя  главы района</w:t>
      </w:r>
      <w:r w:rsidR="0052275B" w:rsidRPr="004517DA">
        <w:rPr>
          <w:rFonts w:ascii="Arial" w:hAnsi="Arial" w:cs="Arial"/>
          <w:sz w:val="24"/>
          <w:szCs w:val="24"/>
        </w:rPr>
        <w:t xml:space="preserve"> -</w:t>
      </w:r>
      <w:r w:rsidRPr="004517DA">
        <w:rPr>
          <w:rFonts w:ascii="Arial" w:hAnsi="Arial" w:cs="Arial"/>
          <w:sz w:val="24"/>
          <w:szCs w:val="24"/>
        </w:rPr>
        <w:t xml:space="preserve"> </w:t>
      </w:r>
      <w:r w:rsidR="007F2CD3" w:rsidRPr="004517DA">
        <w:rPr>
          <w:rFonts w:ascii="Arial" w:hAnsi="Arial" w:cs="Arial"/>
          <w:sz w:val="24"/>
          <w:szCs w:val="24"/>
        </w:rPr>
        <w:t>начальника отдела</w:t>
      </w:r>
      <w:r w:rsidR="0052275B" w:rsidRPr="004517DA">
        <w:rPr>
          <w:rFonts w:ascii="Arial" w:hAnsi="Arial" w:cs="Arial"/>
          <w:sz w:val="24"/>
          <w:szCs w:val="24"/>
        </w:rPr>
        <w:t xml:space="preserve"> муниципального имущества, земельных отношений и</w:t>
      </w:r>
      <w:r w:rsidR="007F2CD3" w:rsidRPr="004517DA">
        <w:rPr>
          <w:rFonts w:ascii="Arial" w:hAnsi="Arial" w:cs="Arial"/>
          <w:sz w:val="24"/>
          <w:szCs w:val="24"/>
        </w:rPr>
        <w:t xml:space="preserve"> природопользования</w:t>
      </w:r>
      <w:r w:rsidR="00A356F1" w:rsidRPr="004517DA">
        <w:rPr>
          <w:rFonts w:ascii="Arial" w:hAnsi="Arial" w:cs="Arial"/>
          <w:sz w:val="24"/>
          <w:szCs w:val="24"/>
        </w:rPr>
        <w:t xml:space="preserve"> Ивченко С.С.</w:t>
      </w:r>
    </w:p>
    <w:p w:rsidR="00442251" w:rsidRPr="004517DA" w:rsidRDefault="00442251" w:rsidP="00442251">
      <w:pPr>
        <w:ind w:firstLine="709"/>
        <w:jc w:val="both"/>
        <w:rPr>
          <w:rFonts w:ascii="Arial" w:hAnsi="Arial" w:cs="Arial"/>
        </w:rPr>
      </w:pPr>
      <w:r w:rsidRPr="004517DA">
        <w:rPr>
          <w:rFonts w:ascii="Arial" w:hAnsi="Arial" w:cs="Arial"/>
        </w:rPr>
        <w:t xml:space="preserve">3. Постановление вступает в  силу </w:t>
      </w:r>
      <w:r w:rsidR="000032A8" w:rsidRPr="004517DA">
        <w:rPr>
          <w:rFonts w:ascii="Arial" w:hAnsi="Arial" w:cs="Arial"/>
        </w:rPr>
        <w:t>с</w:t>
      </w:r>
      <w:r w:rsidR="003043EE" w:rsidRPr="004517DA">
        <w:rPr>
          <w:rFonts w:ascii="Arial" w:hAnsi="Arial" w:cs="Arial"/>
        </w:rPr>
        <w:t xml:space="preserve"> момента официального опубликования в районной газете «Заря» </w:t>
      </w:r>
      <w:r w:rsidRPr="004517DA">
        <w:rPr>
          <w:rFonts w:ascii="Arial" w:hAnsi="Arial" w:cs="Arial"/>
        </w:rPr>
        <w:t xml:space="preserve"> и подлежит размещению на  официальном сайте администрации </w:t>
      </w:r>
      <w:r w:rsidR="007F2CD3" w:rsidRPr="004517DA">
        <w:rPr>
          <w:rFonts w:ascii="Arial" w:hAnsi="Arial" w:cs="Arial"/>
        </w:rPr>
        <w:t>Пировского</w:t>
      </w:r>
      <w:r w:rsidRPr="004517DA">
        <w:rPr>
          <w:rFonts w:ascii="Arial" w:hAnsi="Arial" w:cs="Arial"/>
        </w:rPr>
        <w:t xml:space="preserve"> района.</w:t>
      </w:r>
    </w:p>
    <w:p w:rsidR="00442251" w:rsidRPr="004517DA" w:rsidRDefault="00442251" w:rsidP="0044225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42251" w:rsidRPr="004517DA" w:rsidRDefault="00442251" w:rsidP="00442251">
      <w:pPr>
        <w:jc w:val="both"/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jc w:val="both"/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  <w:r w:rsidRPr="004517DA">
        <w:rPr>
          <w:rFonts w:ascii="Arial" w:hAnsi="Arial" w:cs="Arial"/>
        </w:rPr>
        <w:t xml:space="preserve">Глава района                                                                                          </w:t>
      </w:r>
      <w:proofErr w:type="spellStart"/>
      <w:r w:rsidR="0052275B" w:rsidRPr="004517DA">
        <w:rPr>
          <w:rFonts w:ascii="Arial" w:hAnsi="Arial" w:cs="Arial"/>
        </w:rPr>
        <w:t>А.И.Евсеев</w:t>
      </w:r>
      <w:proofErr w:type="spellEnd"/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E05E4C" w:rsidRPr="004517DA" w:rsidRDefault="00E05E4C" w:rsidP="00E05E4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5E4C" w:rsidRPr="004517DA" w:rsidRDefault="00E05E4C" w:rsidP="00E05E4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5E4C" w:rsidRPr="004517DA" w:rsidRDefault="00E05E4C" w:rsidP="00E05E4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5E4C" w:rsidRPr="004517DA" w:rsidRDefault="00E05E4C" w:rsidP="00E05E4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5E4C" w:rsidRPr="004517DA" w:rsidRDefault="00E05E4C" w:rsidP="00E05E4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5E4C" w:rsidRPr="004517DA" w:rsidRDefault="00E05E4C" w:rsidP="00E05E4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5E4C" w:rsidRPr="004517DA" w:rsidRDefault="00E05E4C" w:rsidP="00E05E4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05E4C" w:rsidRPr="004517DA" w:rsidRDefault="00E05E4C" w:rsidP="00E05E4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517DA">
        <w:rPr>
          <w:rFonts w:ascii="Arial" w:hAnsi="Arial" w:cs="Arial"/>
        </w:rPr>
        <w:t xml:space="preserve">Приложение </w:t>
      </w:r>
    </w:p>
    <w:p w:rsidR="00E05E4C" w:rsidRPr="004517DA" w:rsidRDefault="00E05E4C" w:rsidP="00E05E4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517DA">
        <w:rPr>
          <w:rFonts w:ascii="Arial" w:hAnsi="Arial" w:cs="Arial"/>
        </w:rPr>
        <w:t xml:space="preserve">к постановлению администрации района </w:t>
      </w:r>
    </w:p>
    <w:p w:rsidR="00E05E4C" w:rsidRPr="004517DA" w:rsidRDefault="0063065A" w:rsidP="0063065A">
      <w:pPr>
        <w:widowControl w:val="0"/>
        <w:tabs>
          <w:tab w:val="left" w:pos="646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u w:val="single"/>
        </w:rPr>
      </w:pPr>
      <w:r w:rsidRPr="004517DA">
        <w:rPr>
          <w:rFonts w:ascii="Arial" w:hAnsi="Arial" w:cs="Arial"/>
        </w:rPr>
        <w:lastRenderedPageBreak/>
        <w:tab/>
      </w:r>
      <w:r w:rsidR="00E05E4C" w:rsidRPr="004517DA">
        <w:rPr>
          <w:rFonts w:ascii="Arial" w:hAnsi="Arial" w:cs="Arial"/>
        </w:rPr>
        <w:t xml:space="preserve">от </w:t>
      </w:r>
      <w:r w:rsidR="004517DA" w:rsidRPr="004517DA">
        <w:rPr>
          <w:rFonts w:ascii="Arial" w:hAnsi="Arial" w:cs="Arial"/>
        </w:rPr>
        <w:t>29 июля</w:t>
      </w:r>
      <w:r w:rsidR="00E05E4C" w:rsidRPr="004517DA">
        <w:rPr>
          <w:rFonts w:ascii="Arial" w:hAnsi="Arial" w:cs="Arial"/>
        </w:rPr>
        <w:t xml:space="preserve"> 201</w:t>
      </w:r>
      <w:r w:rsidRPr="004517DA">
        <w:rPr>
          <w:rFonts w:ascii="Arial" w:hAnsi="Arial" w:cs="Arial"/>
        </w:rPr>
        <w:t>6 г №</w:t>
      </w:r>
      <w:r w:rsidR="004517DA" w:rsidRPr="004517DA">
        <w:rPr>
          <w:rFonts w:ascii="Arial" w:hAnsi="Arial" w:cs="Arial"/>
        </w:rPr>
        <w:t>277-п</w:t>
      </w:r>
      <w:r w:rsidR="00E05E4C" w:rsidRPr="004517DA">
        <w:rPr>
          <w:rFonts w:ascii="Arial" w:hAnsi="Arial" w:cs="Arial"/>
        </w:rPr>
        <w:t xml:space="preserve"> </w:t>
      </w:r>
      <w:r w:rsidRPr="004517DA">
        <w:rPr>
          <w:rFonts w:ascii="Arial" w:hAnsi="Arial" w:cs="Arial"/>
        </w:rPr>
        <w:t xml:space="preserve">  </w:t>
      </w:r>
    </w:p>
    <w:p w:rsidR="00E05E4C" w:rsidRPr="004517DA" w:rsidRDefault="00E05E4C" w:rsidP="00E05E4C">
      <w:pPr>
        <w:ind w:firstLine="709"/>
        <w:jc w:val="center"/>
        <w:rPr>
          <w:rFonts w:ascii="Arial" w:hAnsi="Arial" w:cs="Arial"/>
          <w:b/>
        </w:rPr>
      </w:pPr>
    </w:p>
    <w:p w:rsidR="00E05E4C" w:rsidRPr="004517DA" w:rsidRDefault="00E05E4C" w:rsidP="00E05E4C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4517DA">
        <w:rPr>
          <w:rFonts w:ascii="Arial" w:hAnsi="Arial" w:cs="Arial"/>
        </w:rPr>
        <w:t xml:space="preserve">Порядок </w:t>
      </w:r>
      <w:r w:rsidRPr="004517DA">
        <w:rPr>
          <w:rFonts w:ascii="Arial" w:eastAsia="Calibri" w:hAnsi="Arial" w:cs="Arial"/>
          <w:lang w:eastAsia="en-US"/>
        </w:rPr>
        <w:t>разработки, корректировки, осуществления</w:t>
      </w:r>
    </w:p>
    <w:p w:rsidR="00E05E4C" w:rsidRPr="004517DA" w:rsidRDefault="00E05E4C" w:rsidP="00E05E4C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4517DA">
        <w:rPr>
          <w:rFonts w:ascii="Arial" w:eastAsia="Calibri" w:hAnsi="Arial" w:cs="Arial"/>
          <w:lang w:eastAsia="en-US"/>
        </w:rPr>
        <w:t>мониторинга и контроля реализации документов с</w:t>
      </w:r>
      <w:r w:rsidRPr="004517DA">
        <w:rPr>
          <w:rFonts w:ascii="Arial" w:hAnsi="Arial" w:cs="Arial"/>
        </w:rPr>
        <w:t>тратегического</w:t>
      </w:r>
    </w:p>
    <w:p w:rsidR="00E05E4C" w:rsidRPr="004517DA" w:rsidRDefault="00E05E4C" w:rsidP="00E05E4C">
      <w:pPr>
        <w:ind w:firstLine="709"/>
        <w:jc w:val="center"/>
        <w:rPr>
          <w:rFonts w:ascii="Arial" w:hAnsi="Arial" w:cs="Arial"/>
        </w:rPr>
      </w:pPr>
      <w:r w:rsidRPr="004517DA">
        <w:rPr>
          <w:rFonts w:ascii="Arial" w:hAnsi="Arial" w:cs="Arial"/>
        </w:rPr>
        <w:t xml:space="preserve">планирования муниципального образования </w:t>
      </w:r>
      <w:proofErr w:type="spellStart"/>
      <w:r w:rsidR="0063065A" w:rsidRPr="004517DA">
        <w:rPr>
          <w:rFonts w:ascii="Arial" w:hAnsi="Arial" w:cs="Arial"/>
        </w:rPr>
        <w:t>Пировский</w:t>
      </w:r>
      <w:proofErr w:type="spellEnd"/>
      <w:r w:rsidRPr="004517DA">
        <w:rPr>
          <w:rFonts w:ascii="Arial" w:hAnsi="Arial" w:cs="Arial"/>
        </w:rPr>
        <w:t xml:space="preserve"> район</w:t>
      </w:r>
    </w:p>
    <w:p w:rsidR="00E05E4C" w:rsidRPr="004517DA" w:rsidRDefault="00E05E4C" w:rsidP="00E05E4C">
      <w:pPr>
        <w:ind w:firstLine="709"/>
        <w:jc w:val="center"/>
        <w:rPr>
          <w:rFonts w:ascii="Arial" w:hAnsi="Arial" w:cs="Arial"/>
          <w:b/>
        </w:rPr>
      </w:pP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E05E4C" w:rsidRPr="004517DA" w:rsidRDefault="00E05E4C" w:rsidP="00E05E4C">
      <w:pPr>
        <w:ind w:firstLine="709"/>
        <w:jc w:val="both"/>
        <w:rPr>
          <w:rFonts w:ascii="Arial" w:hAnsi="Arial" w:cs="Arial"/>
        </w:rPr>
      </w:pPr>
    </w:p>
    <w:p w:rsidR="00E05E4C" w:rsidRPr="004517DA" w:rsidRDefault="00E05E4C" w:rsidP="00E05E4C">
      <w:pPr>
        <w:pStyle w:val="2"/>
        <w:shd w:val="clear" w:color="auto" w:fill="auto"/>
        <w:tabs>
          <w:tab w:val="left" w:pos="147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7DA">
        <w:rPr>
          <w:rFonts w:ascii="Arial" w:hAnsi="Arial" w:cs="Arial"/>
          <w:color w:val="000000"/>
          <w:sz w:val="24"/>
          <w:szCs w:val="24"/>
        </w:rPr>
        <w:t xml:space="preserve">1.1. Порядок разработки, корректировки, осуществления мониторинга и контроля реализации документов стратегического планирования (далее - Порядок) муниципального образования </w:t>
      </w:r>
      <w:proofErr w:type="spellStart"/>
      <w:r w:rsidR="0063065A" w:rsidRPr="004517DA">
        <w:rPr>
          <w:rFonts w:ascii="Arial" w:hAnsi="Arial" w:cs="Arial"/>
          <w:color w:val="000000"/>
          <w:sz w:val="24"/>
          <w:szCs w:val="24"/>
        </w:rPr>
        <w:t>Пировский</w:t>
      </w:r>
      <w:proofErr w:type="spellEnd"/>
      <w:r w:rsidRPr="004517DA">
        <w:rPr>
          <w:rFonts w:ascii="Arial" w:hAnsi="Arial" w:cs="Arial"/>
          <w:color w:val="000000"/>
          <w:sz w:val="24"/>
          <w:szCs w:val="24"/>
        </w:rPr>
        <w:t xml:space="preserve"> район </w:t>
      </w:r>
      <w:r w:rsidR="0063065A" w:rsidRPr="004517DA">
        <w:rPr>
          <w:rFonts w:ascii="Arial" w:hAnsi="Arial" w:cs="Arial"/>
          <w:color w:val="000000"/>
          <w:sz w:val="24"/>
          <w:szCs w:val="24"/>
        </w:rPr>
        <w:t>(</w:t>
      </w:r>
      <w:r w:rsidRPr="004517DA">
        <w:rPr>
          <w:rFonts w:ascii="Arial" w:hAnsi="Arial" w:cs="Arial"/>
          <w:color w:val="000000"/>
          <w:sz w:val="24"/>
          <w:szCs w:val="24"/>
        </w:rPr>
        <w:t>далее - муниципального района) устанавливает порядок осуществления стратегического планирования в муниципальном районе и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района, а также мониторинга и контроля реализации документов стратегического планирования.</w:t>
      </w:r>
    </w:p>
    <w:p w:rsidR="00E05E4C" w:rsidRPr="004517DA" w:rsidRDefault="00E05E4C" w:rsidP="00E05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7DA">
        <w:rPr>
          <w:rFonts w:ascii="Arial" w:hAnsi="Arial" w:cs="Arial"/>
        </w:rPr>
        <w:t xml:space="preserve">1.2. К документам стратегического планирования </w:t>
      </w:r>
      <w:r w:rsidRPr="004517DA">
        <w:rPr>
          <w:rFonts w:ascii="Arial" w:hAnsi="Arial" w:cs="Arial"/>
          <w:color w:val="000000"/>
        </w:rPr>
        <w:t xml:space="preserve">муниципального района </w:t>
      </w:r>
      <w:r w:rsidRPr="004517DA">
        <w:rPr>
          <w:rFonts w:ascii="Arial" w:hAnsi="Arial" w:cs="Arial"/>
        </w:rPr>
        <w:t>относятся:</w:t>
      </w:r>
    </w:p>
    <w:p w:rsidR="00E05E4C" w:rsidRPr="004517DA" w:rsidRDefault="00E05E4C" w:rsidP="00E05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7DA">
        <w:rPr>
          <w:rFonts w:ascii="Arial" w:hAnsi="Arial" w:cs="Arial"/>
        </w:rPr>
        <w:t xml:space="preserve">1.2.1.документ стратегического планирования, разрабатываемый в рамках целеполагания, - стратегия социально-экономического развития </w:t>
      </w:r>
      <w:r w:rsidRPr="004517DA">
        <w:rPr>
          <w:rFonts w:ascii="Arial" w:hAnsi="Arial" w:cs="Arial"/>
          <w:color w:val="000000"/>
        </w:rPr>
        <w:t>муниципального района;</w:t>
      </w:r>
    </w:p>
    <w:p w:rsidR="00E05E4C" w:rsidRPr="004517DA" w:rsidRDefault="00E05E4C" w:rsidP="00E05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7DA">
        <w:rPr>
          <w:rFonts w:ascii="Arial" w:hAnsi="Arial" w:cs="Arial"/>
        </w:rPr>
        <w:t>1.2.2.документы стратегического планирования, разрабатываемые в рамках прогнозирования:</w:t>
      </w:r>
    </w:p>
    <w:p w:rsidR="00E05E4C" w:rsidRPr="004517DA" w:rsidRDefault="00E05E4C" w:rsidP="00E05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7DA">
        <w:rPr>
          <w:rFonts w:ascii="Arial" w:hAnsi="Arial" w:cs="Arial"/>
        </w:rPr>
        <w:t xml:space="preserve"> - прогноз социально-экономического развития муниципального района на среднесрочный или долгосрочный период;</w:t>
      </w:r>
    </w:p>
    <w:p w:rsidR="00E05E4C" w:rsidRPr="004517DA" w:rsidRDefault="00E05E4C" w:rsidP="00E05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7DA">
        <w:rPr>
          <w:rFonts w:ascii="Arial" w:hAnsi="Arial" w:cs="Arial"/>
        </w:rPr>
        <w:t xml:space="preserve"> - бюджетный прогноз муниципального района на долгосрочный период;</w:t>
      </w:r>
    </w:p>
    <w:p w:rsidR="00E05E4C" w:rsidRPr="004517DA" w:rsidRDefault="00E05E4C" w:rsidP="00E05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7DA">
        <w:rPr>
          <w:rFonts w:ascii="Arial" w:hAnsi="Arial" w:cs="Arial"/>
        </w:rPr>
        <w:t>1.2.3.документы стратегического планирования, разрабатываемые в рамках планирования и программирования:</w:t>
      </w:r>
    </w:p>
    <w:p w:rsidR="00E05E4C" w:rsidRPr="004517DA" w:rsidRDefault="00E05E4C" w:rsidP="00E05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7DA">
        <w:rPr>
          <w:rFonts w:ascii="Arial" w:hAnsi="Arial" w:cs="Arial"/>
        </w:rPr>
        <w:t xml:space="preserve">- план мероприятий по реализации стратегии социально-экономического развития </w:t>
      </w:r>
      <w:r w:rsidRPr="004517DA">
        <w:rPr>
          <w:rFonts w:ascii="Arial" w:hAnsi="Arial" w:cs="Arial"/>
          <w:color w:val="000000"/>
        </w:rPr>
        <w:t>муниципального района</w:t>
      </w:r>
      <w:r w:rsidRPr="004517DA">
        <w:rPr>
          <w:rFonts w:ascii="Arial" w:hAnsi="Arial" w:cs="Arial"/>
        </w:rPr>
        <w:t>;</w:t>
      </w:r>
    </w:p>
    <w:p w:rsidR="00E05E4C" w:rsidRPr="004517DA" w:rsidRDefault="00E05E4C" w:rsidP="00E05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7DA">
        <w:rPr>
          <w:rFonts w:ascii="Arial" w:hAnsi="Arial" w:cs="Arial"/>
        </w:rPr>
        <w:t>- муниципальные  программы.</w:t>
      </w:r>
    </w:p>
    <w:p w:rsidR="00E05E4C" w:rsidRPr="004517DA" w:rsidRDefault="00E05E4C" w:rsidP="00E05E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7DA">
        <w:rPr>
          <w:rFonts w:ascii="Arial" w:hAnsi="Arial" w:cs="Arial"/>
        </w:rPr>
        <w:t xml:space="preserve">1.3. Документы стратегического планирования, необходимые для обеспечения бюджетного процесса в </w:t>
      </w:r>
      <w:r w:rsidRPr="004517DA">
        <w:rPr>
          <w:rFonts w:ascii="Arial" w:hAnsi="Arial" w:cs="Arial"/>
          <w:color w:val="000000"/>
        </w:rPr>
        <w:t>муниципальном районе</w:t>
      </w:r>
      <w:r w:rsidRPr="004517DA">
        <w:rPr>
          <w:rFonts w:ascii="Arial" w:hAnsi="Arial" w:cs="Arial"/>
        </w:rPr>
        <w:t>, разрабатываются, утверждаются (одобряются) и реализуются в соответствии с Бюджетным кодексом Российской Федерации.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sz w:val="24"/>
          <w:szCs w:val="24"/>
        </w:rPr>
      </w:pP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2. Порядок разработки и корректировки документов стратегического планирования</w:t>
      </w:r>
    </w:p>
    <w:p w:rsidR="00E05E4C" w:rsidRPr="004517DA" w:rsidRDefault="00E05E4C" w:rsidP="00E05E4C">
      <w:pPr>
        <w:pStyle w:val="2"/>
        <w:shd w:val="clear" w:color="auto" w:fill="auto"/>
        <w:tabs>
          <w:tab w:val="left" w:pos="1490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05E4C" w:rsidRPr="004517DA" w:rsidRDefault="00E05E4C" w:rsidP="00E05E4C">
      <w:pPr>
        <w:pStyle w:val="2"/>
        <w:shd w:val="clear" w:color="auto" w:fill="auto"/>
        <w:tabs>
          <w:tab w:val="left" w:pos="1490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17DA">
        <w:rPr>
          <w:rFonts w:ascii="Arial" w:hAnsi="Arial" w:cs="Arial"/>
          <w:color w:val="000000"/>
          <w:sz w:val="24"/>
          <w:szCs w:val="24"/>
        </w:rPr>
        <w:t>2.1. Стратегия социально-экономического развития муниципального района (далее – Стратегия) разрабатывается в следующем порядке: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2.1.1. Стратегия разрабатывается в соответствии с приоритетами социально-экономической политики Российской Федерации, Красноярского края, иными документами федерального, краевого и муниципального уровней, отражающих государственную и муниципальную политику в сфере социально-экономического развития </w:t>
      </w:r>
      <w:r w:rsidRPr="004517DA">
        <w:rPr>
          <w:rFonts w:ascii="Arial" w:hAnsi="Arial" w:cs="Arial"/>
          <w:b w:val="0"/>
          <w:color w:val="000000"/>
          <w:sz w:val="24"/>
          <w:szCs w:val="24"/>
        </w:rPr>
        <w:t>муниципального района</w:t>
      </w:r>
      <w:r w:rsidRPr="004517DA">
        <w:rPr>
          <w:rFonts w:ascii="Arial" w:hAnsi="Arial" w:cs="Arial"/>
          <w:b w:val="0"/>
          <w:sz w:val="24"/>
          <w:szCs w:val="24"/>
        </w:rPr>
        <w:t xml:space="preserve">. </w:t>
      </w:r>
    </w:p>
    <w:p w:rsidR="00E05E4C" w:rsidRPr="004517DA" w:rsidRDefault="00E05E4C" w:rsidP="00E05E4C">
      <w:pPr>
        <w:pStyle w:val="2"/>
        <w:shd w:val="clear" w:color="auto" w:fill="auto"/>
        <w:tabs>
          <w:tab w:val="left" w:pos="149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7DA">
        <w:rPr>
          <w:rFonts w:ascii="Arial" w:hAnsi="Arial" w:cs="Arial"/>
          <w:color w:val="000000"/>
          <w:sz w:val="24"/>
          <w:szCs w:val="24"/>
        </w:rPr>
        <w:t>2.1.2. Разработка и корректировка Стратегии осуществляется отделом  экономи</w:t>
      </w:r>
      <w:r w:rsidR="0063065A" w:rsidRPr="004517DA">
        <w:rPr>
          <w:rFonts w:ascii="Arial" w:hAnsi="Arial" w:cs="Arial"/>
          <w:color w:val="000000"/>
          <w:sz w:val="24"/>
          <w:szCs w:val="24"/>
        </w:rPr>
        <w:t>ки</w:t>
      </w:r>
      <w:r w:rsidRPr="004517DA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63065A" w:rsidRPr="004517DA">
        <w:rPr>
          <w:rFonts w:ascii="Arial" w:hAnsi="Arial" w:cs="Arial"/>
          <w:color w:val="000000"/>
          <w:sz w:val="24"/>
          <w:szCs w:val="24"/>
        </w:rPr>
        <w:t>Пировского</w:t>
      </w:r>
      <w:r w:rsidRPr="004517DA">
        <w:rPr>
          <w:rFonts w:ascii="Arial" w:hAnsi="Arial" w:cs="Arial"/>
          <w:color w:val="000000"/>
          <w:sz w:val="24"/>
          <w:szCs w:val="24"/>
        </w:rPr>
        <w:t xml:space="preserve"> района (далее – </w:t>
      </w:r>
      <w:r w:rsidR="0063065A" w:rsidRPr="004517DA">
        <w:rPr>
          <w:rFonts w:ascii="Arial" w:hAnsi="Arial" w:cs="Arial"/>
          <w:color w:val="000000"/>
          <w:sz w:val="24"/>
          <w:szCs w:val="24"/>
        </w:rPr>
        <w:t>Отдел</w:t>
      </w:r>
      <w:r w:rsidRPr="004517DA">
        <w:rPr>
          <w:rFonts w:ascii="Arial" w:hAnsi="Arial" w:cs="Arial"/>
          <w:color w:val="000000"/>
          <w:sz w:val="24"/>
          <w:szCs w:val="24"/>
        </w:rPr>
        <w:t xml:space="preserve">) с участием структурных подразделений Администрации </w:t>
      </w:r>
      <w:r w:rsidR="00BD5F31" w:rsidRPr="004517DA">
        <w:rPr>
          <w:rFonts w:ascii="Arial" w:hAnsi="Arial" w:cs="Arial"/>
          <w:color w:val="000000"/>
          <w:sz w:val="24"/>
          <w:szCs w:val="24"/>
        </w:rPr>
        <w:t>Пировского</w:t>
      </w:r>
      <w:r w:rsidRPr="004517DA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E05E4C" w:rsidRPr="004517DA" w:rsidRDefault="00E05E4C" w:rsidP="00E05E4C">
      <w:pPr>
        <w:pStyle w:val="2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7DA">
        <w:rPr>
          <w:rFonts w:ascii="Arial" w:hAnsi="Arial" w:cs="Arial"/>
          <w:color w:val="000000"/>
          <w:sz w:val="24"/>
          <w:szCs w:val="24"/>
        </w:rPr>
        <w:lastRenderedPageBreak/>
        <w:t xml:space="preserve">К разработке Стратегии могут привлекаться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законами тайне (далее – участники разработки Стратегии). 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2.1.3. Стратегия содержит: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- оценку достигнутых целей социально-экономического развития муниципального образования </w:t>
      </w:r>
      <w:proofErr w:type="spellStart"/>
      <w:r w:rsidR="0063065A" w:rsidRPr="004517DA">
        <w:rPr>
          <w:rFonts w:ascii="Arial" w:hAnsi="Arial" w:cs="Arial"/>
          <w:b w:val="0"/>
          <w:sz w:val="24"/>
          <w:szCs w:val="24"/>
        </w:rPr>
        <w:t>Пировский</w:t>
      </w:r>
      <w:proofErr w:type="spellEnd"/>
      <w:r w:rsidRPr="004517DA">
        <w:rPr>
          <w:rFonts w:ascii="Arial" w:hAnsi="Arial" w:cs="Arial"/>
          <w:b w:val="0"/>
          <w:sz w:val="24"/>
          <w:szCs w:val="24"/>
        </w:rPr>
        <w:t xml:space="preserve"> район;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- цели и задачи социально-экономического развития муниципального образования </w:t>
      </w:r>
      <w:proofErr w:type="spellStart"/>
      <w:r w:rsidR="0063065A" w:rsidRPr="004517DA">
        <w:rPr>
          <w:rFonts w:ascii="Arial" w:hAnsi="Arial" w:cs="Arial"/>
          <w:b w:val="0"/>
          <w:sz w:val="24"/>
          <w:szCs w:val="24"/>
        </w:rPr>
        <w:t>Пировский</w:t>
      </w:r>
      <w:proofErr w:type="spellEnd"/>
      <w:r w:rsidR="0063065A" w:rsidRPr="004517DA">
        <w:rPr>
          <w:rFonts w:ascii="Arial" w:hAnsi="Arial" w:cs="Arial"/>
          <w:b w:val="0"/>
          <w:sz w:val="24"/>
          <w:szCs w:val="24"/>
        </w:rPr>
        <w:t xml:space="preserve"> район</w:t>
      </w:r>
      <w:r w:rsidRPr="004517DA">
        <w:rPr>
          <w:rFonts w:ascii="Arial" w:hAnsi="Arial" w:cs="Arial"/>
          <w:b w:val="0"/>
          <w:sz w:val="24"/>
          <w:szCs w:val="24"/>
        </w:rPr>
        <w:t>;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- сценарии социально-экономического развития муниципального образования </w:t>
      </w:r>
      <w:proofErr w:type="spellStart"/>
      <w:r w:rsidR="0063065A" w:rsidRPr="004517DA">
        <w:rPr>
          <w:rFonts w:ascii="Arial" w:hAnsi="Arial" w:cs="Arial"/>
          <w:b w:val="0"/>
          <w:sz w:val="24"/>
          <w:szCs w:val="24"/>
        </w:rPr>
        <w:t>Пировский</w:t>
      </w:r>
      <w:proofErr w:type="spellEnd"/>
      <w:r w:rsidRPr="004517DA">
        <w:rPr>
          <w:rFonts w:ascii="Arial" w:hAnsi="Arial" w:cs="Arial"/>
          <w:b w:val="0"/>
          <w:sz w:val="24"/>
          <w:szCs w:val="24"/>
        </w:rPr>
        <w:t xml:space="preserve"> район;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- показатели достижения целей социально-экономического развития, сроки и этапы реализации Стратегии;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- ожидаемые результаты реализации Стратегии;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- оценку финансовых ресурсов, необходимых для реализации Стратегии;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- механизм реализации Стратегии.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2.1.4. К содержанию разделов Стратегии предъявляются следующие требования: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- раздел «Оценка достигнутых целей социально-экономического развития муниципального образования </w:t>
      </w:r>
      <w:proofErr w:type="spellStart"/>
      <w:r w:rsidR="0063065A" w:rsidRPr="004517DA">
        <w:rPr>
          <w:rFonts w:ascii="Arial" w:hAnsi="Arial" w:cs="Arial"/>
          <w:b w:val="0"/>
          <w:sz w:val="24"/>
          <w:szCs w:val="24"/>
        </w:rPr>
        <w:t>Пировский</w:t>
      </w:r>
      <w:proofErr w:type="spellEnd"/>
      <w:r w:rsidRPr="004517DA">
        <w:rPr>
          <w:rFonts w:ascii="Arial" w:hAnsi="Arial" w:cs="Arial"/>
          <w:b w:val="0"/>
          <w:sz w:val="24"/>
          <w:szCs w:val="24"/>
        </w:rPr>
        <w:t xml:space="preserve"> район» должен содержать аналитическую оценку достижения целей, установленных в ранее принятых документах долгосрочного планирования социально-экономического развития муниципального района, в том числе анализ достигнутых значений показателей по  сравнению с аналогичными значениями показателей по Красноярскому краю и Российской Федерации;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- раздел «Цели и задачи социально-экономического развития муниципального образования </w:t>
      </w:r>
      <w:proofErr w:type="spellStart"/>
      <w:r w:rsidR="00403B69" w:rsidRPr="004517DA">
        <w:rPr>
          <w:rFonts w:ascii="Arial" w:hAnsi="Arial" w:cs="Arial"/>
          <w:b w:val="0"/>
          <w:sz w:val="24"/>
          <w:szCs w:val="24"/>
        </w:rPr>
        <w:t>Пировский</w:t>
      </w:r>
      <w:proofErr w:type="spellEnd"/>
      <w:r w:rsidRPr="004517DA">
        <w:rPr>
          <w:rFonts w:ascii="Arial" w:hAnsi="Arial" w:cs="Arial"/>
          <w:b w:val="0"/>
          <w:sz w:val="24"/>
          <w:szCs w:val="24"/>
        </w:rPr>
        <w:t xml:space="preserve"> район» должен содержать цели и задачи социально-экономического развития муниципального образования «</w:t>
      </w:r>
      <w:proofErr w:type="spellStart"/>
      <w:r w:rsidR="0063065A" w:rsidRPr="004517DA">
        <w:rPr>
          <w:rFonts w:ascii="Arial" w:hAnsi="Arial" w:cs="Arial"/>
          <w:b w:val="0"/>
          <w:sz w:val="24"/>
          <w:szCs w:val="24"/>
        </w:rPr>
        <w:t>Пировский</w:t>
      </w:r>
      <w:proofErr w:type="spellEnd"/>
      <w:r w:rsidRPr="004517DA">
        <w:rPr>
          <w:rFonts w:ascii="Arial" w:hAnsi="Arial" w:cs="Arial"/>
          <w:b w:val="0"/>
          <w:sz w:val="24"/>
          <w:szCs w:val="24"/>
        </w:rPr>
        <w:t xml:space="preserve"> район», согласованные с целями и задачами социально-экономического развития Красноярского края;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- раздел «Сценарии социально-экономического развития муниципального образования </w:t>
      </w:r>
      <w:proofErr w:type="spellStart"/>
      <w:r w:rsidR="0063065A" w:rsidRPr="004517DA">
        <w:rPr>
          <w:rFonts w:ascii="Arial" w:hAnsi="Arial" w:cs="Arial"/>
          <w:b w:val="0"/>
          <w:sz w:val="24"/>
          <w:szCs w:val="24"/>
        </w:rPr>
        <w:t>Пировский</w:t>
      </w:r>
      <w:proofErr w:type="spellEnd"/>
      <w:r w:rsidRPr="004517DA">
        <w:rPr>
          <w:rFonts w:ascii="Arial" w:hAnsi="Arial" w:cs="Arial"/>
          <w:b w:val="0"/>
          <w:sz w:val="24"/>
          <w:szCs w:val="24"/>
        </w:rPr>
        <w:t xml:space="preserve"> район»  должен содержать описание наиболее вероятных сценариев долгосрочного развития  муниципального района с учетом выявленных стратегических и прогнозных сценариев развития Красноярского края с обоснованием выбора базового сценария;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- раздел «Показатели достижения целей социально-экономического развития, сроки и этапы реализации Стратегии» должен содержать: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а) значения показателей достижения целей социально-экономического развития (целевых ориентиров), которые устанавливаются по этапам реализации Стратегии;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б) сроки и этапы реализации Стратегии. Этапы реализации Стратегии определяются с учетом установленной периодичности бюджетного планирования: три года (для первого этапа реализации Стратегии и текущего бюджетного планирования) и три-шесть лет (для последующих этапов и периодов). Срок реализации Стратегии включает год окончания периода реализации Стратегии.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- раздел «Ожидаемые результаты реализации Стратегии» должен содержать ожидаемые макроэкономические показатели социально-экономического развития, установленные по этапам реализации Стратегии и сопоставимые с системой показателей развития Красноярского края.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- раздел «Оценка финансовых ресурсов, необходимых для реализации Стратегии» должен содержать оценку финансовых ресурсов, необходимых для </w:t>
      </w:r>
      <w:r w:rsidRPr="004517DA">
        <w:rPr>
          <w:rFonts w:ascii="Arial" w:hAnsi="Arial" w:cs="Arial"/>
          <w:b w:val="0"/>
          <w:sz w:val="24"/>
          <w:szCs w:val="24"/>
        </w:rPr>
        <w:lastRenderedPageBreak/>
        <w:t>реализации Стратегии, за счет всех источников финансирования на весь период ее реализации.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- раздел «Механизм реализации Стратегии» должен содержать описание действующих и разрабатываемых механизмов реализации Стратегии, перечень областей (сфер) социально-экономического развития  и муниципального управления, по которым предусматривается разработка муниципальных программ в целях реализации Стратегии. 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2.1.5. Разработка Стратегии проводится в три этапа: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1) На первом этапе Отдел разрабатывает план мероприятий  по разработке Стратегии, определяет перечень участников разработки Стратегии и направляет запросы ответственным исполнителям и участникам разработки Стратегии о представлении предложений в проект Стратегии.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Ответственные исполнители и участники разработки Стратегии разрабатывают и направляют в Отдел  предложения в проект Стратегии по курируемым направлениям (сферам деятельности) в соответствии с пунктами 2.1.3 и 2.1.4 Порядка в сроки, установленные планом мероприятий по разработке Стратегии.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2) На втором этапе Отдел  обобщает представленные предложения и разрабатывает проект Стратегии.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Проект Стратегии рассматривается на </w:t>
      </w:r>
      <w:r w:rsidR="00EA08BA" w:rsidRPr="004517DA">
        <w:rPr>
          <w:rFonts w:ascii="Arial" w:hAnsi="Arial" w:cs="Arial"/>
          <w:b w:val="0"/>
          <w:sz w:val="24"/>
          <w:szCs w:val="24"/>
        </w:rPr>
        <w:t>рабочей группе</w:t>
      </w:r>
      <w:r w:rsidRPr="004517DA">
        <w:rPr>
          <w:rFonts w:ascii="Arial" w:hAnsi="Arial" w:cs="Arial"/>
          <w:b w:val="0"/>
          <w:sz w:val="24"/>
          <w:szCs w:val="24"/>
        </w:rPr>
        <w:t xml:space="preserve"> по разработке Стратегии социально-экономического развития муниципального района (далее – комиссия).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При наличии замечаний и предложений по итогам рассмотрения проекта Стратегии на </w:t>
      </w:r>
      <w:r w:rsidR="00EA08BA" w:rsidRPr="004517DA">
        <w:rPr>
          <w:rFonts w:ascii="Arial" w:hAnsi="Arial" w:cs="Arial"/>
          <w:b w:val="0"/>
          <w:sz w:val="24"/>
          <w:szCs w:val="24"/>
        </w:rPr>
        <w:t>рабочей группе</w:t>
      </w:r>
      <w:r w:rsidRPr="004517DA">
        <w:rPr>
          <w:rFonts w:ascii="Arial" w:hAnsi="Arial" w:cs="Arial"/>
          <w:b w:val="0"/>
          <w:sz w:val="24"/>
          <w:szCs w:val="24"/>
        </w:rPr>
        <w:t xml:space="preserve"> Отделом  совместно с ответственными исполнителями проводится ее доработка.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При положительном заключении </w:t>
      </w:r>
      <w:r w:rsidR="00EA08BA" w:rsidRPr="004517DA">
        <w:rPr>
          <w:rFonts w:ascii="Arial" w:hAnsi="Arial" w:cs="Arial"/>
          <w:b w:val="0"/>
          <w:sz w:val="24"/>
          <w:szCs w:val="24"/>
        </w:rPr>
        <w:t>рабочей группы</w:t>
      </w:r>
      <w:r w:rsidRPr="004517DA">
        <w:rPr>
          <w:rFonts w:ascii="Arial" w:hAnsi="Arial" w:cs="Arial"/>
          <w:b w:val="0"/>
          <w:sz w:val="24"/>
          <w:szCs w:val="24"/>
        </w:rPr>
        <w:t xml:space="preserve"> проект Стратегии выносится на общественное обсуждение путем размещения на официальном сайте Администрации </w:t>
      </w:r>
      <w:r w:rsidR="00715583" w:rsidRPr="004517DA">
        <w:rPr>
          <w:rFonts w:ascii="Arial" w:hAnsi="Arial" w:cs="Arial"/>
          <w:b w:val="0"/>
          <w:sz w:val="24"/>
          <w:szCs w:val="24"/>
        </w:rPr>
        <w:t>Пировского</w:t>
      </w:r>
      <w:r w:rsidRPr="004517DA">
        <w:rPr>
          <w:rFonts w:ascii="Arial" w:hAnsi="Arial" w:cs="Arial"/>
          <w:b w:val="0"/>
          <w:sz w:val="24"/>
          <w:szCs w:val="24"/>
        </w:rPr>
        <w:t xml:space="preserve"> района в информационно-телекоммуникационной сети «Интернет»</w:t>
      </w:r>
      <w:r w:rsidR="00B63B35" w:rsidRPr="004517DA">
        <w:rPr>
          <w:rFonts w:ascii="Arial" w:hAnsi="Arial" w:cs="Arial"/>
          <w:b w:val="0"/>
          <w:sz w:val="24"/>
          <w:szCs w:val="24"/>
        </w:rPr>
        <w:t xml:space="preserve"> </w:t>
      </w:r>
      <w:r w:rsidR="00B63B35" w:rsidRPr="004517DA">
        <w:rPr>
          <w:rFonts w:ascii="Arial" w:hAnsi="Arial" w:cs="Arial"/>
          <w:b w:val="0"/>
          <w:sz w:val="24"/>
          <w:szCs w:val="24"/>
          <w:lang w:val="en-US"/>
        </w:rPr>
        <w:t>http</w:t>
      </w:r>
      <w:r w:rsidR="00B63B35" w:rsidRPr="004517DA">
        <w:rPr>
          <w:rFonts w:ascii="Arial" w:hAnsi="Arial" w:cs="Arial"/>
          <w:b w:val="0"/>
          <w:sz w:val="24"/>
          <w:szCs w:val="24"/>
        </w:rPr>
        <w:t>://</w:t>
      </w:r>
      <w:r w:rsidR="00B63B35" w:rsidRPr="004517DA">
        <w:rPr>
          <w:rFonts w:ascii="Arial" w:hAnsi="Arial" w:cs="Arial"/>
          <w:b w:val="0"/>
          <w:sz w:val="24"/>
          <w:szCs w:val="24"/>
          <w:lang w:val="en-US"/>
        </w:rPr>
        <w:t>www</w:t>
      </w:r>
      <w:r w:rsidR="00B63B35" w:rsidRPr="004517DA">
        <w:rPr>
          <w:rFonts w:ascii="Arial" w:hAnsi="Arial" w:cs="Arial"/>
          <w:b w:val="0"/>
          <w:sz w:val="24"/>
          <w:szCs w:val="24"/>
        </w:rPr>
        <w:t>.</w:t>
      </w:r>
      <w:proofErr w:type="spellStart"/>
      <w:r w:rsidR="00B63B35" w:rsidRPr="004517DA">
        <w:rPr>
          <w:rFonts w:ascii="Arial" w:hAnsi="Arial" w:cs="Arial"/>
          <w:b w:val="0"/>
          <w:sz w:val="24"/>
          <w:szCs w:val="24"/>
          <w:lang w:val="en-US"/>
        </w:rPr>
        <w:t>piradm</w:t>
      </w:r>
      <w:proofErr w:type="spellEnd"/>
      <w:r w:rsidR="00B63B35" w:rsidRPr="004517DA">
        <w:rPr>
          <w:rFonts w:ascii="Arial" w:hAnsi="Arial" w:cs="Arial"/>
          <w:b w:val="0"/>
          <w:sz w:val="24"/>
          <w:szCs w:val="24"/>
        </w:rPr>
        <w:t>.</w:t>
      </w:r>
      <w:proofErr w:type="spellStart"/>
      <w:r w:rsidR="00B63B35" w:rsidRPr="004517DA">
        <w:rPr>
          <w:rFonts w:ascii="Arial" w:hAnsi="Arial" w:cs="Arial"/>
          <w:b w:val="0"/>
          <w:sz w:val="24"/>
          <w:szCs w:val="24"/>
          <w:lang w:val="en-US"/>
        </w:rPr>
        <w:t>ru</w:t>
      </w:r>
      <w:proofErr w:type="spellEnd"/>
      <w:r w:rsidR="00F63A21" w:rsidRPr="004517DA">
        <w:rPr>
          <w:rFonts w:ascii="Arial" w:hAnsi="Arial" w:cs="Arial"/>
          <w:b w:val="0"/>
          <w:sz w:val="24"/>
          <w:szCs w:val="24"/>
        </w:rPr>
        <w:t xml:space="preserve"> </w:t>
      </w:r>
      <w:r w:rsidRPr="004517DA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4517DA">
        <w:rPr>
          <w:rFonts w:ascii="Arial" w:hAnsi="Arial" w:cs="Arial"/>
          <w:b w:val="0"/>
          <w:sz w:val="24"/>
          <w:szCs w:val="24"/>
        </w:rPr>
        <w:t>с указанием дат начала и окончания приема замечаний и предложений к проекту Стратегии и адреса электронной почты, предназначенного для получения замечаний и предложений. Срок приема замечаний и предложений составляет не менее 30 календарных дней со дня размещения текста документа в информационно-телекоммуникационной сети «Интернет».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Согласование проекта Стратегии с документами стратегического планирования Красноярского края проводится Отделом совместно с ответственными исполнителями в порядке, установленном Правительством Красноярского края.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3) На третьем этапе проект решения об утверждении Стратегии вносится на рассмотрение </w:t>
      </w:r>
      <w:r w:rsidR="00EA08BA" w:rsidRPr="004517DA">
        <w:rPr>
          <w:rFonts w:ascii="Arial" w:hAnsi="Arial" w:cs="Arial"/>
          <w:b w:val="0"/>
          <w:sz w:val="24"/>
          <w:szCs w:val="24"/>
        </w:rPr>
        <w:t xml:space="preserve">Пировского </w:t>
      </w:r>
      <w:r w:rsidRPr="004517DA">
        <w:rPr>
          <w:rFonts w:ascii="Arial" w:hAnsi="Arial" w:cs="Arial"/>
          <w:b w:val="0"/>
          <w:sz w:val="24"/>
          <w:szCs w:val="24"/>
        </w:rPr>
        <w:t>районного Совета депутатов.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2.1.6. Внесение изменений в Стратегию осуществляется в соответствии с порядком ее разработки и утверждения.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Стратегия подлежит корректировке в случаях существенных изменений внутренних и внешних условий, в результате которых: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- становится невозможным или нецелесообразным реализация отдельных приоритетных направлений, отдельных задач Стратегии, в том числе по этапам реализации Стратегии;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- требуется формирование новых приоритетов развития муниципального района, постановка новых задач, в том числе в случае достижения отдельных приоритетных направлений и задач.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lastRenderedPageBreak/>
        <w:t xml:space="preserve">2.1.7. Стратегия является основой для разработки плана мероприятий по реализации Стратегии социально-экономического развития муниципального района и муниципальных программ.  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2.2. План мероприятий по реализации Стратегии социально-экономического развития муниципального района (далее – План мероприятий) разрабатывается в следующем порядке: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1) План мероприятий разрабатывается на период реализации Стратегии.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2) Разработка Плана мероприятий проводится в два этапа: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- на первом этапе ответственные исполнители и участники разработки Стратегии подготавливают и направляют в Отдел  материалы по курируемым направлениям (сферам деятельности) в соответствии с запросами Администрации </w:t>
      </w:r>
      <w:r w:rsidR="00EA366C" w:rsidRPr="004517DA">
        <w:rPr>
          <w:rFonts w:ascii="Arial" w:hAnsi="Arial" w:cs="Arial"/>
          <w:b w:val="0"/>
          <w:sz w:val="24"/>
          <w:szCs w:val="24"/>
        </w:rPr>
        <w:t>Пировского</w:t>
      </w:r>
      <w:r w:rsidRPr="004517DA">
        <w:rPr>
          <w:rFonts w:ascii="Arial" w:hAnsi="Arial" w:cs="Arial"/>
          <w:b w:val="0"/>
          <w:sz w:val="24"/>
          <w:szCs w:val="24"/>
        </w:rPr>
        <w:t xml:space="preserve"> района ;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- на втором этапе Отдел  обобщает материалы, формирует проект Плана мероприятий и направляет его на рассмотрение </w:t>
      </w:r>
      <w:r w:rsidR="00EA08BA" w:rsidRPr="004517DA">
        <w:rPr>
          <w:rFonts w:ascii="Arial" w:hAnsi="Arial" w:cs="Arial"/>
          <w:b w:val="0"/>
          <w:sz w:val="24"/>
          <w:szCs w:val="24"/>
        </w:rPr>
        <w:t>рабочей группой</w:t>
      </w:r>
      <w:r w:rsidRPr="004517DA">
        <w:rPr>
          <w:rFonts w:ascii="Arial" w:hAnsi="Arial" w:cs="Arial"/>
          <w:b w:val="0"/>
          <w:sz w:val="24"/>
          <w:szCs w:val="24"/>
        </w:rPr>
        <w:t>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При положительном заключении </w:t>
      </w:r>
      <w:r w:rsidR="00EA08BA" w:rsidRPr="004517DA">
        <w:rPr>
          <w:rFonts w:ascii="Arial" w:hAnsi="Arial" w:cs="Arial"/>
          <w:b w:val="0"/>
          <w:sz w:val="24"/>
          <w:szCs w:val="24"/>
        </w:rPr>
        <w:t>рабочей группы</w:t>
      </w:r>
      <w:r w:rsidRPr="004517DA">
        <w:rPr>
          <w:rFonts w:ascii="Arial" w:hAnsi="Arial" w:cs="Arial"/>
          <w:b w:val="0"/>
          <w:sz w:val="24"/>
          <w:szCs w:val="24"/>
        </w:rPr>
        <w:t xml:space="preserve"> проект решения об утверждении Плана мероприятий вносится на рассмотрение районного Совета депутатов </w:t>
      </w:r>
      <w:r w:rsidR="00EA366C" w:rsidRPr="004517DA">
        <w:rPr>
          <w:rFonts w:ascii="Arial" w:hAnsi="Arial" w:cs="Arial"/>
          <w:b w:val="0"/>
          <w:sz w:val="24"/>
          <w:szCs w:val="24"/>
        </w:rPr>
        <w:t>Пировского</w:t>
      </w:r>
      <w:r w:rsidRPr="004517DA">
        <w:rPr>
          <w:rFonts w:ascii="Arial" w:hAnsi="Arial" w:cs="Arial"/>
          <w:b w:val="0"/>
          <w:sz w:val="24"/>
          <w:szCs w:val="24"/>
        </w:rPr>
        <w:t xml:space="preserve"> района.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2.3. Прогноз социально-экономического развития муниципального района на среднесрочный, долгосрочный период, бюджетный прогноз на долгосрочный период и муниципальные программы разрабатываются в порядках, установленных муниципальными </w:t>
      </w:r>
      <w:r w:rsidR="00E54E0D" w:rsidRPr="004517DA">
        <w:rPr>
          <w:rFonts w:ascii="Arial" w:hAnsi="Arial" w:cs="Arial"/>
          <w:b w:val="0"/>
          <w:sz w:val="24"/>
          <w:szCs w:val="24"/>
        </w:rPr>
        <w:t xml:space="preserve">нормативными </w:t>
      </w:r>
      <w:r w:rsidRPr="004517DA">
        <w:rPr>
          <w:rFonts w:ascii="Arial" w:hAnsi="Arial" w:cs="Arial"/>
          <w:b w:val="0"/>
          <w:sz w:val="24"/>
          <w:szCs w:val="24"/>
        </w:rPr>
        <w:t>правовыми актами, с учетом требований Бюджетного кодекса Российской Федерации.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3. Мониторинг и контроль реализации документов стратегического планирования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05E4C" w:rsidRPr="004517DA" w:rsidRDefault="00E05E4C" w:rsidP="00E05E4C">
      <w:pPr>
        <w:pStyle w:val="1"/>
        <w:tabs>
          <w:tab w:val="left" w:pos="709"/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3.1. Мониторинг реализации документов стратегического планирования осуществляется на основе комплексной оценки достижения основных социально-экономических и финансовых показателей, содержащихся в документах стратегического планирования.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>3.2. Мониторинг и контроль за реализацией Стратегии и Плана мероприятий осуществляет Отдел и ответственные исполнители по курируемым направлениям.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3.3. Ответственные исполнители ежегодно представляют информацию о реализации Стратегии и Плана мероприятий в Отдел в соответствии с запросами Администрации </w:t>
      </w:r>
      <w:r w:rsidR="00EA366C" w:rsidRPr="004517DA">
        <w:rPr>
          <w:rFonts w:ascii="Arial" w:hAnsi="Arial" w:cs="Arial"/>
          <w:b w:val="0"/>
          <w:sz w:val="24"/>
          <w:szCs w:val="24"/>
        </w:rPr>
        <w:t>Пировского</w:t>
      </w:r>
      <w:r w:rsidRPr="004517DA">
        <w:rPr>
          <w:rFonts w:ascii="Arial" w:hAnsi="Arial" w:cs="Arial"/>
          <w:b w:val="0"/>
          <w:sz w:val="24"/>
          <w:szCs w:val="24"/>
        </w:rPr>
        <w:t xml:space="preserve"> района.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3.4. Результаты мониторинга реализации Стратегии и Плана мероприятий отражаются в ежегодном отчете Главы района. </w:t>
      </w:r>
    </w:p>
    <w:p w:rsidR="00E05E4C" w:rsidRPr="004517DA" w:rsidRDefault="00E05E4C" w:rsidP="00E05E4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517DA">
        <w:rPr>
          <w:rFonts w:ascii="Arial" w:hAnsi="Arial" w:cs="Arial"/>
          <w:b w:val="0"/>
          <w:sz w:val="24"/>
          <w:szCs w:val="24"/>
        </w:rPr>
        <w:t xml:space="preserve">3.5. Мониторинг и контроль за реализацией муниципальных программ осуществляют ответственные исполнители муниципальных программ. </w:t>
      </w: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p w:rsidR="00442251" w:rsidRPr="004517DA" w:rsidRDefault="00442251" w:rsidP="00442251">
      <w:pPr>
        <w:tabs>
          <w:tab w:val="left" w:pos="9075"/>
        </w:tabs>
        <w:rPr>
          <w:rFonts w:ascii="Arial" w:hAnsi="Arial" w:cs="Arial"/>
        </w:rPr>
      </w:pPr>
    </w:p>
    <w:bookmarkEnd w:id="0"/>
    <w:p w:rsidR="00442251" w:rsidRDefault="00442251" w:rsidP="00442251">
      <w:pPr>
        <w:tabs>
          <w:tab w:val="left" w:pos="9075"/>
        </w:tabs>
        <w:rPr>
          <w:sz w:val="28"/>
        </w:rPr>
      </w:pPr>
    </w:p>
    <w:sectPr w:rsidR="00442251" w:rsidSect="00B7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76"/>
    <w:rsid w:val="000032A8"/>
    <w:rsid w:val="00044D08"/>
    <w:rsid w:val="000D5F70"/>
    <w:rsid w:val="00101C66"/>
    <w:rsid w:val="0013404B"/>
    <w:rsid w:val="001A66D7"/>
    <w:rsid w:val="00200242"/>
    <w:rsid w:val="00251303"/>
    <w:rsid w:val="00295B56"/>
    <w:rsid w:val="002A7156"/>
    <w:rsid w:val="002C3448"/>
    <w:rsid w:val="002E234A"/>
    <w:rsid w:val="003043EE"/>
    <w:rsid w:val="0033225C"/>
    <w:rsid w:val="00382C55"/>
    <w:rsid w:val="003E095F"/>
    <w:rsid w:val="00403B69"/>
    <w:rsid w:val="00442251"/>
    <w:rsid w:val="004517DA"/>
    <w:rsid w:val="0052275B"/>
    <w:rsid w:val="00587317"/>
    <w:rsid w:val="005D7A34"/>
    <w:rsid w:val="00610DD0"/>
    <w:rsid w:val="0063065A"/>
    <w:rsid w:val="00645900"/>
    <w:rsid w:val="006656A2"/>
    <w:rsid w:val="00666EED"/>
    <w:rsid w:val="006B5373"/>
    <w:rsid w:val="00715583"/>
    <w:rsid w:val="00733AA5"/>
    <w:rsid w:val="00736ECA"/>
    <w:rsid w:val="007C6FE4"/>
    <w:rsid w:val="007C7389"/>
    <w:rsid w:val="007F2CD3"/>
    <w:rsid w:val="008D5A6B"/>
    <w:rsid w:val="0090515B"/>
    <w:rsid w:val="00952190"/>
    <w:rsid w:val="009E6B82"/>
    <w:rsid w:val="00A356F1"/>
    <w:rsid w:val="00AA620D"/>
    <w:rsid w:val="00AC0B25"/>
    <w:rsid w:val="00B02A1A"/>
    <w:rsid w:val="00B63B35"/>
    <w:rsid w:val="00B719A1"/>
    <w:rsid w:val="00B80CDD"/>
    <w:rsid w:val="00B9188B"/>
    <w:rsid w:val="00BD5F31"/>
    <w:rsid w:val="00CD5570"/>
    <w:rsid w:val="00CF4D50"/>
    <w:rsid w:val="00D0392F"/>
    <w:rsid w:val="00D05648"/>
    <w:rsid w:val="00D21CE3"/>
    <w:rsid w:val="00D56E78"/>
    <w:rsid w:val="00D71E76"/>
    <w:rsid w:val="00DD33CC"/>
    <w:rsid w:val="00E05E4C"/>
    <w:rsid w:val="00E13B76"/>
    <w:rsid w:val="00E13F83"/>
    <w:rsid w:val="00E164A6"/>
    <w:rsid w:val="00E276F8"/>
    <w:rsid w:val="00E44282"/>
    <w:rsid w:val="00E54E0D"/>
    <w:rsid w:val="00E723B0"/>
    <w:rsid w:val="00E82738"/>
    <w:rsid w:val="00E929C2"/>
    <w:rsid w:val="00E94967"/>
    <w:rsid w:val="00EA08BA"/>
    <w:rsid w:val="00EA366C"/>
    <w:rsid w:val="00EB5034"/>
    <w:rsid w:val="00F01BD4"/>
    <w:rsid w:val="00F21BE3"/>
    <w:rsid w:val="00F33656"/>
    <w:rsid w:val="00F63A21"/>
    <w:rsid w:val="00F7746D"/>
    <w:rsid w:val="00FA2978"/>
    <w:rsid w:val="00FE49E9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345B3-804B-41C8-A2EF-3F43D53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05E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7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D56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9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9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5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Основной текст_"/>
    <w:link w:val="2"/>
    <w:rsid w:val="00E05E4C"/>
    <w:rPr>
      <w:spacing w:val="6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E05E4C"/>
    <w:pPr>
      <w:widowControl w:val="0"/>
      <w:shd w:val="clear" w:color="auto" w:fill="FFFFFF"/>
      <w:spacing w:before="300" w:after="420" w:line="0" w:lineRule="atLeast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855E-E81F-4801-AEB4-0048EFFA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22</cp:revision>
  <cp:lastPrinted>2015-02-08T08:05:00Z</cp:lastPrinted>
  <dcterms:created xsi:type="dcterms:W3CDTF">2016-07-26T08:12:00Z</dcterms:created>
  <dcterms:modified xsi:type="dcterms:W3CDTF">2016-08-01T03:35:00Z</dcterms:modified>
</cp:coreProperties>
</file>