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1" w:rsidRPr="00FE4CEF" w:rsidRDefault="00150361" w:rsidP="00150361">
      <w:pPr>
        <w:jc w:val="center"/>
        <w:rPr>
          <w:b/>
          <w:sz w:val="28"/>
          <w:szCs w:val="28"/>
        </w:rPr>
      </w:pPr>
      <w:r w:rsidRPr="00FE4CEF">
        <w:rPr>
          <w:b/>
          <w:sz w:val="28"/>
          <w:szCs w:val="28"/>
        </w:rPr>
        <w:t>АДМИНИСТРАЦИЯ ПИРОВСКОГО РАЙОНА</w:t>
      </w:r>
    </w:p>
    <w:p w:rsidR="00150361" w:rsidRPr="00FE4CEF" w:rsidRDefault="00150361" w:rsidP="00150361">
      <w:pPr>
        <w:jc w:val="center"/>
        <w:rPr>
          <w:b/>
          <w:sz w:val="28"/>
          <w:szCs w:val="28"/>
        </w:rPr>
      </w:pPr>
      <w:r w:rsidRPr="00FE4CEF">
        <w:rPr>
          <w:b/>
          <w:sz w:val="28"/>
          <w:szCs w:val="28"/>
        </w:rPr>
        <w:t>КРАСНОЯРСКОГО КРАЯ</w:t>
      </w:r>
    </w:p>
    <w:p w:rsidR="00150361" w:rsidRPr="00FE4CEF" w:rsidRDefault="00150361" w:rsidP="00150361">
      <w:pPr>
        <w:jc w:val="center"/>
        <w:rPr>
          <w:b/>
          <w:sz w:val="28"/>
          <w:szCs w:val="28"/>
        </w:rPr>
      </w:pPr>
    </w:p>
    <w:p w:rsidR="00150361" w:rsidRPr="00FE4CEF" w:rsidRDefault="00150361" w:rsidP="00150361">
      <w:pPr>
        <w:jc w:val="center"/>
        <w:rPr>
          <w:b/>
          <w:sz w:val="28"/>
          <w:szCs w:val="28"/>
        </w:rPr>
      </w:pPr>
      <w:r w:rsidRPr="00FE4CEF">
        <w:rPr>
          <w:b/>
          <w:sz w:val="28"/>
          <w:szCs w:val="28"/>
        </w:rPr>
        <w:t>ПОСТАНОВЛЕНИЕ</w:t>
      </w:r>
    </w:p>
    <w:p w:rsidR="00150361" w:rsidRDefault="00150361" w:rsidP="0015036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150361" w:rsidTr="00A84305">
        <w:tc>
          <w:tcPr>
            <w:tcW w:w="3190" w:type="dxa"/>
          </w:tcPr>
          <w:p w:rsidR="00150361" w:rsidRDefault="007877C3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50361">
              <w:rPr>
                <w:sz w:val="28"/>
                <w:szCs w:val="28"/>
              </w:rPr>
              <w:t xml:space="preserve"> декабря 2015 г</w:t>
            </w:r>
          </w:p>
        </w:tc>
        <w:tc>
          <w:tcPr>
            <w:tcW w:w="3190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150361" w:rsidRDefault="007877C3" w:rsidP="00D92A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№46</w:t>
            </w:r>
            <w:r w:rsidR="00D92A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150361" w:rsidRDefault="00150361" w:rsidP="0015036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50361" w:rsidTr="00A84305">
        <w:tc>
          <w:tcPr>
            <w:tcW w:w="9571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комиссии по формированию и подготовке резерва управленческих кадров Пировского района</w:t>
            </w:r>
          </w:p>
        </w:tc>
      </w:tr>
    </w:tbl>
    <w:p w:rsidR="00150361" w:rsidRDefault="00150361" w:rsidP="00150361">
      <w:pPr>
        <w:jc w:val="center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 в администрации Пировского района и ее структурных подразделениях, ПОСТАНОВЛЯЮ:</w:t>
      </w:r>
    </w:p>
    <w:p w:rsidR="00150361" w:rsidRDefault="00150361" w:rsidP="00150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комиссию по формированию и подготовке резерва управленческих кадров Пировского района в новом составе согласно приложению.</w:t>
      </w:r>
    </w:p>
    <w:p w:rsidR="00150361" w:rsidRDefault="00150361" w:rsidP="00150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администрации Пировского района от 05.03.2011 №82-п «Об утверждении комиссии по формированию и подготовке резерва управленческих кадров Пировского района» считать утратившим силу.</w:t>
      </w:r>
    </w:p>
    <w:p w:rsidR="00150361" w:rsidRDefault="00150361" w:rsidP="00150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3.Постановление вступает в силу с момента подписания.</w:t>
      </w: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150361" w:rsidTr="00A84305">
        <w:tc>
          <w:tcPr>
            <w:tcW w:w="4785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150361" w:rsidRDefault="00150361" w:rsidP="00A84305">
            <w:pPr>
              <w:jc w:val="right"/>
              <w:rPr>
                <w:sz w:val="28"/>
                <w:szCs w:val="28"/>
              </w:rPr>
            </w:pPr>
          </w:p>
          <w:p w:rsidR="00150361" w:rsidRDefault="00150361" w:rsidP="001503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:rsidR="00150361" w:rsidRPr="00FE4CEF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50361" w:rsidTr="00A84305">
        <w:tc>
          <w:tcPr>
            <w:tcW w:w="4785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50361" w:rsidRDefault="00150361" w:rsidP="00D92A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администрации Пировского района от </w:t>
            </w:r>
            <w:r w:rsidR="007877C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декабря 2015г №</w:t>
            </w:r>
            <w:r w:rsidR="007877C3">
              <w:rPr>
                <w:sz w:val="28"/>
                <w:szCs w:val="28"/>
              </w:rPr>
              <w:t>46</w:t>
            </w:r>
            <w:r w:rsidR="00D92A99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="007877C3">
              <w:rPr>
                <w:sz w:val="28"/>
                <w:szCs w:val="28"/>
              </w:rPr>
              <w:t>-п</w:t>
            </w:r>
          </w:p>
        </w:tc>
      </w:tr>
    </w:tbl>
    <w:p w:rsidR="00150361" w:rsidRDefault="00150361" w:rsidP="00150361">
      <w:pPr>
        <w:jc w:val="both"/>
        <w:rPr>
          <w:sz w:val="28"/>
          <w:szCs w:val="28"/>
        </w:rPr>
      </w:pPr>
    </w:p>
    <w:p w:rsidR="00150361" w:rsidRDefault="00150361" w:rsidP="0015036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50361" w:rsidRDefault="00150361" w:rsidP="0015036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формированию и подготовке резерва управленческих кадров Пировского района</w:t>
      </w:r>
    </w:p>
    <w:p w:rsidR="00150361" w:rsidRDefault="00150361" w:rsidP="00150361">
      <w:pPr>
        <w:jc w:val="center"/>
        <w:rPr>
          <w:sz w:val="28"/>
          <w:szCs w:val="28"/>
        </w:rPr>
      </w:pPr>
    </w:p>
    <w:tbl>
      <w:tblPr>
        <w:tblStyle w:val="a3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905"/>
        <w:gridCol w:w="6789"/>
      </w:tblGrid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А.И.</w:t>
            </w: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Пировского района,</w:t>
            </w:r>
          </w:p>
          <w:p w:rsidR="00150361" w:rsidRDefault="00150361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Костыгина Г.И.</w:t>
            </w: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9753C7" w:rsidRDefault="009753C7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Пировского районного Совета депутатов, заместитель председателя комиссии</w:t>
            </w:r>
          </w:p>
          <w:p w:rsidR="00150361" w:rsidRDefault="009753C7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Исаченко Т.В.</w:t>
            </w: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  <w:p w:rsidR="00150361" w:rsidRDefault="00150361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общего отдела, секретарь комиссии</w:t>
            </w: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Гольм А.Г.</w:t>
            </w: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975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753C7">
              <w:rPr>
                <w:sz w:val="28"/>
                <w:szCs w:val="28"/>
              </w:rPr>
              <w:t>заместитель Главы Пировского района по обеспечению жизнедеятельности</w:t>
            </w: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Сарапина О.С.</w:t>
            </w: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9753C7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Пировского района по социальным вопросам</w:t>
            </w: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И.А.</w:t>
            </w: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9753C7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по связям с общественностью</w:t>
            </w: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Рассева Г.М.</w:t>
            </w: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районного Совета депутатов (по согласованию)</w:t>
            </w:r>
          </w:p>
        </w:tc>
      </w:tr>
      <w:tr w:rsidR="00150361" w:rsidTr="00A84305">
        <w:tc>
          <w:tcPr>
            <w:tcW w:w="2448" w:type="dxa"/>
          </w:tcPr>
          <w:p w:rsidR="00150361" w:rsidRDefault="00150361" w:rsidP="00A84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150361" w:rsidRDefault="00150361" w:rsidP="00A84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</w:tcPr>
          <w:p w:rsidR="00150361" w:rsidRDefault="00150361" w:rsidP="00A84305">
            <w:pPr>
              <w:rPr>
                <w:sz w:val="28"/>
                <w:szCs w:val="28"/>
              </w:rPr>
            </w:pPr>
          </w:p>
        </w:tc>
      </w:tr>
    </w:tbl>
    <w:p w:rsidR="00150361" w:rsidRPr="00FE4CEF" w:rsidRDefault="00150361" w:rsidP="00150361">
      <w:pPr>
        <w:jc w:val="center"/>
        <w:rPr>
          <w:sz w:val="28"/>
          <w:szCs w:val="28"/>
        </w:rPr>
      </w:pPr>
    </w:p>
    <w:p w:rsidR="00150361" w:rsidRDefault="00150361" w:rsidP="00150361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B2"/>
    <w:rsid w:val="00150361"/>
    <w:rsid w:val="00167EB2"/>
    <w:rsid w:val="007877C3"/>
    <w:rsid w:val="008449F9"/>
    <w:rsid w:val="009753C7"/>
    <w:rsid w:val="00D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E06F4-253E-42F9-AA06-D872664A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3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830A-5A27-4908-B078-6319357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2015-12-23T09:57:00Z</cp:lastPrinted>
  <dcterms:created xsi:type="dcterms:W3CDTF">2015-12-23T09:43:00Z</dcterms:created>
  <dcterms:modified xsi:type="dcterms:W3CDTF">2015-12-25T04:47:00Z</dcterms:modified>
</cp:coreProperties>
</file>