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E723B0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2C5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71E7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E929C2">
        <w:rPr>
          <w:rFonts w:ascii="Times New Roman" w:hAnsi="Times New Roman" w:cs="Times New Roman"/>
          <w:sz w:val="28"/>
          <w:szCs w:val="28"/>
        </w:rPr>
        <w:t xml:space="preserve">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с. Пировское                                   </w:t>
      </w:r>
      <w:r w:rsidR="00D56E78">
        <w:rPr>
          <w:rFonts w:ascii="Times New Roman" w:hAnsi="Times New Roman" w:cs="Times New Roman"/>
          <w:sz w:val="28"/>
          <w:szCs w:val="28"/>
        </w:rPr>
        <w:t xml:space="preserve">     </w:t>
      </w:r>
      <w:r w:rsidR="00E92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D56E78">
        <w:rPr>
          <w:rFonts w:ascii="Times New Roman" w:hAnsi="Times New Roman" w:cs="Times New Roman"/>
          <w:sz w:val="28"/>
          <w:szCs w:val="28"/>
        </w:rPr>
        <w:t>№14-п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83" w:rsidRDefault="00E13F83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E13F83" w:rsidRDefault="00E13F83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Пировского района</w:t>
      </w:r>
    </w:p>
    <w:p w:rsidR="00D71E76" w:rsidRDefault="00E13F83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финансами»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13404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статьей 29.3 Устава Пировского района, постановлением администрации Пировского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2011,</w:t>
      </w:r>
      <w:r w:rsidR="008D5A6B" w:rsidRPr="00251303">
        <w:rPr>
          <w:rFonts w:ascii="Times New Roman" w:hAnsi="Times New Roman" w:cs="Times New Roman"/>
          <w:sz w:val="28"/>
          <w:szCs w:val="28"/>
        </w:rPr>
        <w:t xml:space="preserve"> </w:t>
      </w:r>
      <w:r w:rsidR="00E94967" w:rsidRPr="00251303">
        <w:rPr>
          <w:rFonts w:ascii="Times New Roman" w:hAnsi="Times New Roman"/>
          <w:sz w:val="28"/>
          <w:szCs w:val="28"/>
        </w:rPr>
        <w:t>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E929C2" w:rsidRDefault="00E13F83" w:rsidP="00E929C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Пировского района «</w:t>
      </w:r>
      <w:r w:rsidR="001340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муниципальными финансами» в новой редакции</w:t>
      </w:r>
      <w:r w:rsidR="0013404B">
        <w:rPr>
          <w:rFonts w:ascii="Times New Roman" w:hAnsi="Times New Roman" w:cs="Times New Roman"/>
          <w:sz w:val="28"/>
          <w:szCs w:val="28"/>
        </w:rPr>
        <w:t>, согласно приложениям</w:t>
      </w:r>
      <w:r w:rsidR="00D71E76">
        <w:rPr>
          <w:rFonts w:ascii="Times New Roman" w:hAnsi="Times New Roman" w:cs="Times New Roman"/>
          <w:sz w:val="28"/>
          <w:szCs w:val="28"/>
        </w:rPr>
        <w:t>.</w:t>
      </w:r>
    </w:p>
    <w:p w:rsidR="00E929C2" w:rsidRDefault="00E929C2" w:rsidP="00666EE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постановление администрации Пировского района от 07.11.2014 №527-п «Об утверждении муниципальной программы «Управление муниципальными финансами» утратившим силу. </w:t>
      </w:r>
    </w:p>
    <w:p w:rsidR="00666EED" w:rsidRDefault="00B80CDD" w:rsidP="00666EE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404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666EED" w:rsidRDefault="00666EED" w:rsidP="007C6FE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29C2" w:rsidRPr="000D5F70" w:rsidRDefault="00E929C2" w:rsidP="007C6FE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B719A1" w:rsidRDefault="00D71E76" w:rsidP="00134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Г.И.Костыгина</w:t>
      </w:r>
      <w:proofErr w:type="spellEnd"/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</w:p>
    <w:p w:rsidR="00E929C2" w:rsidRDefault="00E929C2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56E78" w:rsidRDefault="00D56E78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Пировского района </w:t>
      </w:r>
    </w:p>
    <w:p w:rsidR="00D56E78" w:rsidRDefault="00D56E78" w:rsidP="00D56E78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20 января №14-п</w:t>
      </w:r>
    </w:p>
    <w:p w:rsidR="00D56E78" w:rsidRDefault="00D56E78" w:rsidP="00D56E7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Пировского района «</w:t>
      </w:r>
      <w:r>
        <w:rPr>
          <w:sz w:val="28"/>
          <w:szCs w:val="28"/>
        </w:rPr>
        <w:t>Управление муниципальными финансами</w:t>
      </w:r>
      <w:r>
        <w:rPr>
          <w:bCs/>
          <w:sz w:val="28"/>
          <w:szCs w:val="28"/>
        </w:rPr>
        <w:t xml:space="preserve">» </w:t>
      </w:r>
    </w:p>
    <w:p w:rsidR="00D56E78" w:rsidRDefault="00D56E78" w:rsidP="00D56E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1. Паспорт муниципальной программы </w:t>
      </w:r>
      <w:r>
        <w:rPr>
          <w:bCs/>
          <w:sz w:val="28"/>
          <w:szCs w:val="28"/>
        </w:rPr>
        <w:t xml:space="preserve">Пировского района </w:t>
      </w:r>
      <w:r>
        <w:rPr>
          <w:sz w:val="28"/>
          <w:szCs w:val="28"/>
        </w:rPr>
        <w:t>«Управление муниципальными финансами»</w:t>
      </w:r>
      <w:r>
        <w:rPr>
          <w:bCs/>
          <w:sz w:val="28"/>
          <w:szCs w:val="28"/>
        </w:rPr>
        <w:t xml:space="preserve"> </w:t>
      </w:r>
    </w:p>
    <w:p w:rsidR="00D56E78" w:rsidRDefault="00D56E78" w:rsidP="00D56E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56E78" w:rsidTr="00D56E7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финансами» (далее – муниципальная программа)</w:t>
            </w:r>
          </w:p>
        </w:tc>
      </w:tr>
      <w:tr w:rsidR="00D56E78" w:rsidTr="00D56E7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формировании и реализации»;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Пировского района об утверждении перечня муниципальных программ Пировского района</w:t>
            </w:r>
          </w:p>
        </w:tc>
      </w:tr>
      <w:tr w:rsidR="00D56E78" w:rsidTr="00D56E7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  <w:tr w:rsidR="00D56E78" w:rsidTr="00D56E7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56E78" w:rsidTr="00D56E7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Пировского района;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Обеспечение реализации муниципальной программы и прочие мероприятия  </w:t>
            </w:r>
          </w:p>
        </w:tc>
      </w:tr>
      <w:tr w:rsidR="00D56E78" w:rsidTr="00D56E78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Пировского района, повышение качества и прозрачности управления муниципальными финансами</w:t>
            </w:r>
          </w:p>
        </w:tc>
      </w:tr>
      <w:tr w:rsidR="00D56E78" w:rsidTr="00D56E78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местных бюджетов;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 </w:t>
            </w:r>
          </w:p>
        </w:tc>
      </w:tr>
      <w:tr w:rsidR="00D56E78" w:rsidTr="00D56E7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2014-2017 годы, в том числе:</w:t>
            </w:r>
          </w:p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 – 2014 год;</w:t>
            </w:r>
          </w:p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 – 2015 год;</w:t>
            </w:r>
          </w:p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 – 2016 год;</w:t>
            </w:r>
          </w:p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этап – 2017 год</w:t>
            </w:r>
          </w:p>
        </w:tc>
      </w:tr>
      <w:tr w:rsidR="00D56E78" w:rsidTr="00D56E7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в приложении 1 к муниципальной программе</w:t>
            </w:r>
          </w:p>
        </w:tc>
      </w:tr>
      <w:tr w:rsidR="00D56E78" w:rsidTr="00D56E7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в приложении 2 к муниципальной программе</w:t>
            </w:r>
          </w:p>
        </w:tc>
      </w:tr>
      <w:tr w:rsidR="00D56E78" w:rsidTr="00D56E78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163 854,43 тыс. рублей, в том числе: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17 558,</w:t>
            </w:r>
            <w:proofErr w:type="gramStart"/>
            <w:r>
              <w:rPr>
                <w:sz w:val="28"/>
                <w:szCs w:val="28"/>
              </w:rPr>
              <w:t>50  тыс.</w:t>
            </w:r>
            <w:proofErr w:type="gramEnd"/>
            <w:r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146 295,93 тыс. рублей – средства местного бюджета.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46 545,</w:t>
            </w:r>
            <w:proofErr w:type="gramStart"/>
            <w:r>
              <w:rPr>
                <w:sz w:val="28"/>
                <w:szCs w:val="28"/>
              </w:rPr>
              <w:t>17  тыс.</w:t>
            </w:r>
            <w:proofErr w:type="gramEnd"/>
            <w:r>
              <w:rPr>
                <w:sz w:val="28"/>
                <w:szCs w:val="28"/>
              </w:rPr>
              <w:t xml:space="preserve"> рублей, в том числе: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4 895,20 тыс. рублей - средства краевого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41 649,97 тыс. рублей – средства местного бюджета.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40 979,76 тыс. рублей, в том числе: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4 870,50 тыс. рублей - средства краевого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36 109,26 тыс. рублей – средства местного бюджета.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38 153,77 тыс. рублей, в том числе: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3 896,4 тыс. рублей - средства краевого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34 257,37 тыс. рублей – средства местного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38</w:t>
            </w:r>
            <w:proofErr w:type="gramEnd"/>
            <w:r>
              <w:rPr>
                <w:sz w:val="28"/>
                <w:szCs w:val="28"/>
              </w:rPr>
              <w:t> 175,73 тыс. рублей, в том числе: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3 896,4 тыс. рублей - средства краевого бюджета;</w:t>
            </w:r>
          </w:p>
          <w:p w:rsidR="00D56E78" w:rsidRDefault="00D56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34 279,33 тыс. рублей – средства местного бюджета</w:t>
            </w:r>
          </w:p>
        </w:tc>
      </w:tr>
    </w:tbl>
    <w:p w:rsidR="00D56E78" w:rsidRDefault="00D56E78" w:rsidP="00D56E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6E78" w:rsidRDefault="00D56E78" w:rsidP="00D56E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текущего состояния в сфере управления муниципальными финансами</w:t>
      </w:r>
    </w:p>
    <w:p w:rsidR="00D56E78" w:rsidRDefault="00D56E78" w:rsidP="00D56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Пировского района.</w:t>
      </w:r>
    </w:p>
    <w:p w:rsidR="00D56E78" w:rsidRDefault="00D56E78" w:rsidP="00D56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 Пировского района, реализующих другие муниципальные программы, условий и механизмов их реализации.</w:t>
      </w:r>
    </w:p>
    <w:p w:rsidR="00D56E78" w:rsidRDefault="00D56E78" w:rsidP="00D56E7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Управление муниципальными финансами в Пировском районе было ориентировано на приоритеты социально-экономического развития, обозначенные на </w:t>
      </w:r>
      <w:proofErr w:type="gramStart"/>
      <w:r>
        <w:rPr>
          <w:sz w:val="28"/>
          <w:szCs w:val="28"/>
        </w:rPr>
        <w:t>районном  уровне</w:t>
      </w:r>
      <w:proofErr w:type="gram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отражены следующие основные задачи на новый бюджетный цикл: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развитие программно-целевых методов управления;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развитие межбюджетных отношений;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 прозрачности бюджетов и бюджетного процесса.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>
        <w:rPr>
          <w:sz w:val="28"/>
          <w:szCs w:val="28"/>
        </w:rPr>
        <w:t>взаимоувязке</w:t>
      </w:r>
      <w:proofErr w:type="spellEnd"/>
      <w:r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</w:t>
      </w:r>
      <w:proofErr w:type="gramStart"/>
      <w:r>
        <w:rPr>
          <w:sz w:val="28"/>
          <w:szCs w:val="28"/>
        </w:rPr>
        <w:t>услуг  населению</w:t>
      </w:r>
      <w:proofErr w:type="gramEnd"/>
      <w:r>
        <w:rPr>
          <w:sz w:val="28"/>
          <w:szCs w:val="28"/>
        </w:rPr>
        <w:t xml:space="preserve"> за прежний объем финансирования. При этом качество оказания муниципальных услуг не должно снижаться.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основной риск </w:t>
      </w:r>
      <w:proofErr w:type="gramStart"/>
      <w:r>
        <w:rPr>
          <w:sz w:val="28"/>
          <w:szCs w:val="28"/>
        </w:rPr>
        <w:t>для  программы</w:t>
      </w:r>
      <w:proofErr w:type="gramEnd"/>
      <w:r>
        <w:rPr>
          <w:sz w:val="28"/>
          <w:szCs w:val="28"/>
        </w:rPr>
        <w:t xml:space="preserve"> – изменение федерального  и краевого законодательства. В первую очередь данный риск влияет на формирование межбюджетных отношений между муниципальным образованием и поселениями. Перераспределение расходных полномочий </w:t>
      </w:r>
      <w:proofErr w:type="gramStart"/>
      <w:r>
        <w:rPr>
          <w:sz w:val="28"/>
          <w:szCs w:val="28"/>
        </w:rPr>
        <w:t>между  районным</w:t>
      </w:r>
      <w:proofErr w:type="gramEnd"/>
      <w:r>
        <w:rPr>
          <w:sz w:val="28"/>
          <w:szCs w:val="28"/>
        </w:rPr>
        <w:t xml:space="preserve"> бюджетом и бюджетами поселений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Цели социально-экономического развития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6E78" w:rsidRDefault="00D56E78" w:rsidP="00D56E7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Пировского района. </w:t>
      </w:r>
    </w:p>
    <w:p w:rsidR="00D56E78" w:rsidRDefault="00D56E78" w:rsidP="00D56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Пировского района, повышение качества и прозрачности управления муниципальными финансами.</w:t>
      </w:r>
    </w:p>
    <w:p w:rsidR="00D56E78" w:rsidRDefault="00D56E78" w:rsidP="00D56E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D56E78" w:rsidRDefault="00D56E78" w:rsidP="00D56E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бюджетов;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потребует соответствующее нормативно-правового обеспечение. В рамках муниципальной программы планируется внесение изменений в следующие нормативные правовые акты Пировского района: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Пировского районного Совета депутатов от 18.10.2011 № 24-139р «Об утверждении положения о бюджетном процессе в Пировском районе»;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Пировского районного Совета депутатов от 30.12.2008 №45-221</w:t>
      </w:r>
      <w:proofErr w:type="gramStart"/>
      <w:r>
        <w:rPr>
          <w:sz w:val="28"/>
          <w:szCs w:val="28"/>
        </w:rPr>
        <w:t>р  «</w:t>
      </w:r>
      <w:proofErr w:type="gramEnd"/>
      <w:r>
        <w:rPr>
          <w:sz w:val="28"/>
          <w:szCs w:val="28"/>
        </w:rPr>
        <w:t>О межбюджетных отношениях в Пировском районе».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Пировского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Прогноз конечных результатов муниципальной программы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муниципальной программы являются следующие: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количества поселений, в которых отдельные полномочия исполняются надлежащим образом;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местных бюджетах просроченной кредиторской задолженности по бюджетным кредитам;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объема муниципального долга Пировского района на уровне, не превышающем объем доходов районного бюджета без учета объема безвозмездных поступлений;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выплат из районного бюджета сумм, связанных с несвоевременным исполнением долговых обязательств;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методической помощи поселениям (проведение не менее 1 семинара в год);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Пировского района;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рейтинга района по качеству управления муниципальными финансами;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D56E78" w:rsidRDefault="00D56E78" w:rsidP="00D56E7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планирование доходов районного бюджета; </w:t>
      </w:r>
    </w:p>
    <w:p w:rsidR="00D56E78" w:rsidRDefault="00D56E78" w:rsidP="00D56E7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D56E78" w:rsidRDefault="00D56E78" w:rsidP="00D56E7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муниципальных служащих, работающих в финансовом управлении администрации Пировского района; </w:t>
      </w:r>
    </w:p>
    <w:p w:rsidR="00D56E78" w:rsidRDefault="00D56E78" w:rsidP="00D56E7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доли органов местного самоуправления, обеспеченных возможностью работы в информационных системах планирования и исполнения районного бюджета;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размещение информации на официальном сайте администрации Пировского района.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с указанием сроков их реализации и ожидаемых результатов утверждены в приложениях 3-4 к муниципальной программе.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7. Распределение расходов по отдельным мероприятиям программы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5.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Ресурсное обеспечение программы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6.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Default="00D56E78" w:rsidP="00D56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И.о.руководителя</w:t>
      </w:r>
      <w:proofErr w:type="spellEnd"/>
    </w:p>
    <w:p w:rsidR="00D56E78" w:rsidRDefault="00D56E78" w:rsidP="00D56E78">
      <w:pPr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Пировского района                                       </w:t>
      </w:r>
      <w:proofErr w:type="spellStart"/>
      <w:r>
        <w:rPr>
          <w:sz w:val="28"/>
          <w:szCs w:val="28"/>
        </w:rPr>
        <w:t>О.С.Сидорова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</w:p>
    <w:p w:rsidR="00D56E78" w:rsidRDefault="00D56E78" w:rsidP="00D5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E78" w:rsidRPr="0013404B" w:rsidRDefault="00D56E78" w:rsidP="00134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6E78" w:rsidRPr="0013404B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0D5F70"/>
    <w:rsid w:val="0013404B"/>
    <w:rsid w:val="00251303"/>
    <w:rsid w:val="002A7156"/>
    <w:rsid w:val="00382C55"/>
    <w:rsid w:val="00666EED"/>
    <w:rsid w:val="006B5373"/>
    <w:rsid w:val="007C6FE4"/>
    <w:rsid w:val="008D5A6B"/>
    <w:rsid w:val="0090515B"/>
    <w:rsid w:val="00AC0B25"/>
    <w:rsid w:val="00B02A1A"/>
    <w:rsid w:val="00B719A1"/>
    <w:rsid w:val="00B80CDD"/>
    <w:rsid w:val="00CD5570"/>
    <w:rsid w:val="00D56E78"/>
    <w:rsid w:val="00D71E76"/>
    <w:rsid w:val="00DD33CC"/>
    <w:rsid w:val="00E13F83"/>
    <w:rsid w:val="00E164A6"/>
    <w:rsid w:val="00E723B0"/>
    <w:rsid w:val="00E82738"/>
    <w:rsid w:val="00E929C2"/>
    <w:rsid w:val="00E94967"/>
    <w:rsid w:val="00EB5034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345B3-804B-41C8-A2EF-3F43D5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D5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9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11</cp:revision>
  <cp:lastPrinted>2015-02-08T08:05:00Z</cp:lastPrinted>
  <dcterms:created xsi:type="dcterms:W3CDTF">2014-02-24T07:33:00Z</dcterms:created>
  <dcterms:modified xsi:type="dcterms:W3CDTF">2015-02-08T08:05:00Z</dcterms:modified>
</cp:coreProperties>
</file>