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D4" w:rsidRDefault="00242FD4" w:rsidP="00242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242FD4" w:rsidRDefault="00242FD4" w:rsidP="00242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42FD4" w:rsidRDefault="00242FD4" w:rsidP="00242FD4">
      <w:pPr>
        <w:jc w:val="center"/>
        <w:rPr>
          <w:b/>
          <w:sz w:val="28"/>
          <w:szCs w:val="28"/>
        </w:rPr>
      </w:pPr>
    </w:p>
    <w:p w:rsidR="00242FD4" w:rsidRDefault="00242FD4" w:rsidP="00242F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2FD4" w:rsidRDefault="00242FD4" w:rsidP="00242FD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0"/>
        <w:gridCol w:w="3135"/>
        <w:gridCol w:w="3110"/>
      </w:tblGrid>
      <w:tr w:rsidR="00242FD4" w:rsidTr="00242FD4">
        <w:tc>
          <w:tcPr>
            <w:tcW w:w="3190" w:type="dxa"/>
            <w:hideMark/>
          </w:tcPr>
          <w:p w:rsidR="00242FD4" w:rsidRDefault="00242FD4" w:rsidP="00242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 2015 г</w:t>
            </w:r>
          </w:p>
        </w:tc>
        <w:tc>
          <w:tcPr>
            <w:tcW w:w="3190" w:type="dxa"/>
            <w:hideMark/>
          </w:tcPr>
          <w:p w:rsidR="00242FD4" w:rsidRDefault="00242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hideMark/>
          </w:tcPr>
          <w:p w:rsidR="00242FD4" w:rsidRDefault="00242FD4" w:rsidP="00D57E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57E5B">
              <w:rPr>
                <w:sz w:val="28"/>
                <w:szCs w:val="28"/>
              </w:rPr>
              <w:t>135-п</w:t>
            </w:r>
            <w:bookmarkStart w:id="0" w:name="_GoBack"/>
            <w:bookmarkEnd w:id="0"/>
          </w:p>
        </w:tc>
      </w:tr>
    </w:tbl>
    <w:p w:rsidR="00242FD4" w:rsidRDefault="00242FD4" w:rsidP="00242FD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2FD4" w:rsidTr="00242FD4">
        <w:tc>
          <w:tcPr>
            <w:tcW w:w="9571" w:type="dxa"/>
            <w:hideMark/>
          </w:tcPr>
          <w:p w:rsidR="00242FD4" w:rsidRDefault="00242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Примерное положение об оплате труда работников муниципальных казенных учреждений Пировского района, работников органов местного самоуправления района по должностям, не отнесенным к должностям муниципальной службы, утвержденное постановлением администрации Пировского района от 02 сентября 2013 года №382-п</w:t>
            </w:r>
          </w:p>
        </w:tc>
      </w:tr>
    </w:tbl>
    <w:p w:rsidR="00242FD4" w:rsidRDefault="00242FD4" w:rsidP="00242FD4">
      <w:pPr>
        <w:jc w:val="center"/>
        <w:rPr>
          <w:sz w:val="28"/>
          <w:szCs w:val="28"/>
        </w:rPr>
      </w:pPr>
    </w:p>
    <w:p w:rsidR="00242FD4" w:rsidRDefault="00242FD4" w:rsidP="00242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Российской Федерации», руководствуясь решением Пировского районного Совета депутатов от 29.08.2013 №45-273р «О системе оплаты труда работников районных муниципальных учреждений», руководствуясь статьей 29.3 Устава Пировского района, ПОСТАНОВЛЯЮ:</w:t>
      </w:r>
    </w:p>
    <w:p w:rsidR="00242FD4" w:rsidRPr="00242FD4" w:rsidRDefault="00242FD4" w:rsidP="00242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42FD4">
        <w:rPr>
          <w:sz w:val="28"/>
          <w:szCs w:val="28"/>
        </w:rPr>
        <w:t>Внести в Примерное положение об оплате труда работников муниципальных казенных учреждений Пировского района, работников органов местного самоуправления Пировского района по должностям, не отнесенным к должностям муниципальной службы, утвержденное постановлением администрации Пировского района от 02 сентября 2013 года №382-п следующие изменения.</w:t>
      </w:r>
    </w:p>
    <w:p w:rsidR="00242FD4" w:rsidRDefault="00242FD4" w:rsidP="00242FD4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2.Раздел 7 дополнить пунктом 7.12 следующего содержания:</w:t>
      </w:r>
    </w:p>
    <w:p w:rsidR="00242FD4" w:rsidRDefault="00242FD4" w:rsidP="00242FD4">
      <w:pPr>
        <w:spacing w:line="233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«7.12.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 </w:t>
      </w:r>
    </w:p>
    <w:p w:rsidR="00242FD4" w:rsidRPr="00242FD4" w:rsidRDefault="00242FD4" w:rsidP="00242FD4">
      <w:pPr>
        <w:spacing w:line="233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</w:t>
      </w:r>
      <w:r>
        <w:rPr>
          <w:sz w:val="28"/>
          <w:szCs w:val="28"/>
        </w:rPr>
        <w:lastRenderedPageBreak/>
        <w:t>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времени».</w:t>
      </w:r>
    </w:p>
    <w:p w:rsidR="00242FD4" w:rsidRDefault="00242FD4" w:rsidP="00242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3.Постановление вступает в силу с момента официального опубликования в районной газете «Заря» но не ранее 01 июня 2015 года.</w:t>
      </w:r>
    </w:p>
    <w:p w:rsidR="00242FD4" w:rsidRDefault="00242FD4" w:rsidP="00242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за исполнением настоящего постановления оставляю за собой.</w:t>
      </w:r>
    </w:p>
    <w:p w:rsidR="00242FD4" w:rsidRDefault="00242FD4" w:rsidP="00242FD4">
      <w:pPr>
        <w:jc w:val="both"/>
        <w:rPr>
          <w:sz w:val="28"/>
          <w:szCs w:val="28"/>
        </w:rPr>
      </w:pPr>
    </w:p>
    <w:p w:rsidR="00242FD4" w:rsidRDefault="00242FD4" w:rsidP="00242FD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42FD4" w:rsidTr="00242FD4">
        <w:tc>
          <w:tcPr>
            <w:tcW w:w="4785" w:type="dxa"/>
            <w:hideMark/>
          </w:tcPr>
          <w:p w:rsidR="00242FD4" w:rsidRDefault="00242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242FD4" w:rsidRDefault="00242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242FD4" w:rsidRDefault="00242FD4">
            <w:pPr>
              <w:jc w:val="both"/>
              <w:rPr>
                <w:sz w:val="28"/>
                <w:szCs w:val="28"/>
              </w:rPr>
            </w:pPr>
          </w:p>
          <w:p w:rsidR="00242FD4" w:rsidRDefault="00242F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Г.И.Костыгина</w:t>
            </w:r>
          </w:p>
        </w:tc>
      </w:tr>
    </w:tbl>
    <w:p w:rsidR="00242FD4" w:rsidRDefault="00242FD4" w:rsidP="0024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2FD4" w:rsidRDefault="00242FD4" w:rsidP="00242FD4">
      <w:pPr>
        <w:jc w:val="both"/>
        <w:rPr>
          <w:sz w:val="28"/>
          <w:szCs w:val="28"/>
        </w:rPr>
      </w:pPr>
    </w:p>
    <w:p w:rsidR="00242FD4" w:rsidRDefault="00242FD4" w:rsidP="00242FD4">
      <w:pPr>
        <w:jc w:val="both"/>
        <w:rPr>
          <w:sz w:val="28"/>
          <w:szCs w:val="28"/>
        </w:rPr>
      </w:pPr>
    </w:p>
    <w:p w:rsidR="00242FD4" w:rsidRDefault="00242FD4" w:rsidP="00242FD4">
      <w:pPr>
        <w:jc w:val="both"/>
        <w:rPr>
          <w:sz w:val="28"/>
          <w:szCs w:val="28"/>
        </w:rPr>
      </w:pPr>
    </w:p>
    <w:p w:rsidR="00242FD4" w:rsidRDefault="00242FD4" w:rsidP="00242FD4">
      <w:pPr>
        <w:jc w:val="both"/>
        <w:rPr>
          <w:sz w:val="28"/>
          <w:szCs w:val="28"/>
        </w:rPr>
      </w:pPr>
    </w:p>
    <w:p w:rsidR="00242FD4" w:rsidRDefault="00242FD4" w:rsidP="00242FD4">
      <w:pPr>
        <w:jc w:val="both"/>
        <w:rPr>
          <w:sz w:val="28"/>
          <w:szCs w:val="28"/>
        </w:rPr>
      </w:pPr>
    </w:p>
    <w:p w:rsidR="00242FD4" w:rsidRDefault="00242FD4" w:rsidP="00242FD4">
      <w:pPr>
        <w:jc w:val="both"/>
        <w:rPr>
          <w:sz w:val="28"/>
          <w:szCs w:val="28"/>
        </w:rPr>
      </w:pPr>
    </w:p>
    <w:p w:rsidR="00242FD4" w:rsidRDefault="00242FD4" w:rsidP="00242FD4">
      <w:pPr>
        <w:jc w:val="both"/>
        <w:rPr>
          <w:sz w:val="28"/>
          <w:szCs w:val="28"/>
        </w:rPr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16A01"/>
    <w:multiLevelType w:val="hybridMultilevel"/>
    <w:tmpl w:val="D8224EC8"/>
    <w:lvl w:ilvl="0" w:tplc="8494A66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7"/>
    <w:rsid w:val="00242FD4"/>
    <w:rsid w:val="00821DD7"/>
    <w:rsid w:val="008449F9"/>
    <w:rsid w:val="00D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0ED5D-4089-4D99-9850-BA7EFCA7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F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F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2015-04-22T02:48:00Z</cp:lastPrinted>
  <dcterms:created xsi:type="dcterms:W3CDTF">2015-04-22T02:44:00Z</dcterms:created>
  <dcterms:modified xsi:type="dcterms:W3CDTF">2015-04-22T03:46:00Z</dcterms:modified>
</cp:coreProperties>
</file>