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4647A6" w:rsidP="007D0279">
      <w:pPr>
        <w:ind w:right="-144"/>
        <w:jc w:val="both"/>
        <w:rPr>
          <w:sz w:val="28"/>
        </w:rPr>
      </w:pPr>
      <w:r>
        <w:rPr>
          <w:sz w:val="28"/>
        </w:rPr>
        <w:t>04</w:t>
      </w:r>
      <w:r w:rsidR="006D2210">
        <w:rPr>
          <w:sz w:val="28"/>
        </w:rPr>
        <w:t xml:space="preserve"> февраля</w:t>
      </w:r>
      <w:r w:rsidR="009D5220">
        <w:rPr>
          <w:sz w:val="28"/>
        </w:rPr>
        <w:t xml:space="preserve"> 2014</w:t>
      </w:r>
      <w:r w:rsidR="000C13DC">
        <w:rPr>
          <w:sz w:val="28"/>
        </w:rPr>
        <w:t xml:space="preserve"> г.</w:t>
      </w:r>
      <w:r w:rsidR="00897A1E">
        <w:rPr>
          <w:sz w:val="28"/>
        </w:rPr>
        <w:t xml:space="preserve">                 </w:t>
      </w:r>
      <w:r w:rsidR="006D2210">
        <w:rPr>
          <w:sz w:val="28"/>
        </w:rPr>
        <w:t xml:space="preserve">      </w:t>
      </w:r>
      <w:r w:rsidR="009D5220">
        <w:rPr>
          <w:sz w:val="28"/>
        </w:rPr>
        <w:t xml:space="preserve">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</w:t>
      </w:r>
      <w:r w:rsidR="006D2210">
        <w:rPr>
          <w:sz w:val="28"/>
        </w:rPr>
        <w:t xml:space="preserve"> </w:t>
      </w:r>
      <w:r w:rsidR="000C13DC" w:rsidRPr="00FC5EAC">
        <w:rPr>
          <w:sz w:val="28"/>
        </w:rPr>
        <w:t xml:space="preserve">       </w:t>
      </w:r>
      <w:r w:rsidR="00403B12">
        <w:rPr>
          <w:sz w:val="28"/>
        </w:rPr>
        <w:t xml:space="preserve"> </w:t>
      </w:r>
      <w:r w:rsidR="000C13DC" w:rsidRPr="00FC5EAC">
        <w:rPr>
          <w:sz w:val="28"/>
        </w:rPr>
        <w:t xml:space="preserve">         </w:t>
      </w:r>
      <w:r w:rsidR="00897A1E">
        <w:rPr>
          <w:sz w:val="28"/>
        </w:rPr>
        <w:t xml:space="preserve">  </w:t>
      </w:r>
      <w:r w:rsidR="007D0279">
        <w:rPr>
          <w:sz w:val="28"/>
        </w:rPr>
        <w:t xml:space="preserve"> </w:t>
      </w:r>
      <w:r w:rsidR="000C13DC">
        <w:rPr>
          <w:sz w:val="28"/>
        </w:rPr>
        <w:t xml:space="preserve">  </w:t>
      </w:r>
      <w:r w:rsidR="004F5A9B">
        <w:rPr>
          <w:sz w:val="28"/>
        </w:rPr>
        <w:t xml:space="preserve">    </w:t>
      </w:r>
      <w:r w:rsidR="000C13DC">
        <w:rPr>
          <w:sz w:val="28"/>
        </w:rPr>
        <w:t xml:space="preserve"> </w:t>
      </w:r>
      <w:r w:rsidR="006D2210">
        <w:rPr>
          <w:sz w:val="28"/>
        </w:rPr>
        <w:t xml:space="preserve">      </w:t>
      </w:r>
      <w:r>
        <w:rPr>
          <w:sz w:val="28"/>
        </w:rPr>
        <w:t>№67-п</w:t>
      </w:r>
      <w:bookmarkStart w:id="0" w:name="_GoBack"/>
      <w:bookmarkEnd w:id="0"/>
    </w:p>
    <w:p w:rsidR="000C13DC" w:rsidRDefault="000C13DC" w:rsidP="007D0279">
      <w:pPr>
        <w:ind w:right="-144"/>
        <w:rPr>
          <w:sz w:val="28"/>
          <w:szCs w:val="28"/>
        </w:rPr>
      </w:pPr>
    </w:p>
    <w:p w:rsidR="006D2210" w:rsidRDefault="006D2210" w:rsidP="009D5220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Пировского района</w:t>
      </w:r>
    </w:p>
    <w:p w:rsidR="000C13DC" w:rsidRDefault="006D2210" w:rsidP="009D5220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от 09.01.2014 № 3-п «</w:t>
      </w:r>
      <w:r w:rsidR="000C13DC" w:rsidRPr="000C13DC">
        <w:rPr>
          <w:sz w:val="28"/>
          <w:szCs w:val="28"/>
        </w:rPr>
        <w:t>О</w:t>
      </w:r>
      <w:r w:rsidR="00716637">
        <w:rPr>
          <w:sz w:val="28"/>
          <w:szCs w:val="28"/>
        </w:rPr>
        <w:t xml:space="preserve"> внесении изменений в постановление администрации Пировского района от </w:t>
      </w:r>
      <w:r w:rsidR="009D5220">
        <w:rPr>
          <w:sz w:val="28"/>
          <w:szCs w:val="28"/>
        </w:rPr>
        <w:t>07.07.2011</w:t>
      </w:r>
      <w:r w:rsidR="00716637">
        <w:rPr>
          <w:sz w:val="28"/>
          <w:szCs w:val="28"/>
        </w:rPr>
        <w:t xml:space="preserve"> № </w:t>
      </w:r>
      <w:r w:rsidR="009D5220">
        <w:rPr>
          <w:sz w:val="28"/>
          <w:szCs w:val="28"/>
        </w:rPr>
        <w:t>299</w:t>
      </w:r>
      <w:r w:rsidR="00716637">
        <w:rPr>
          <w:sz w:val="28"/>
          <w:szCs w:val="28"/>
        </w:rPr>
        <w:t>-п «</w:t>
      </w:r>
      <w:r w:rsidR="00A8759C" w:rsidRPr="000C13DC">
        <w:rPr>
          <w:sz w:val="28"/>
          <w:szCs w:val="28"/>
        </w:rPr>
        <w:t>О</w:t>
      </w:r>
      <w:r w:rsidR="009D5220">
        <w:rPr>
          <w:sz w:val="28"/>
          <w:szCs w:val="28"/>
        </w:rPr>
        <w:t xml:space="preserve"> комиссии по списанию имущества муниципальной казны Пировского района Красноярского края</w:t>
      </w:r>
      <w:r w:rsidR="00716637">
        <w:rPr>
          <w:sz w:val="28"/>
          <w:szCs w:val="28"/>
        </w:rPr>
        <w:t>»</w:t>
      </w:r>
    </w:p>
    <w:p w:rsidR="000C13DC" w:rsidRPr="000C13DC" w:rsidRDefault="000C13DC" w:rsidP="007D0279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6D2210" w:rsidRDefault="00EC2B86" w:rsidP="006D2210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4F15F4" w:rsidRPr="000C13D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hyperlink r:id="rId5" w:history="1">
        <w:r w:rsidR="007D0279" w:rsidRPr="009C19D8">
          <w:rPr>
            <w:sz w:val="28"/>
            <w:szCs w:val="28"/>
          </w:rPr>
          <w:t>статьей 29</w:t>
        </w:r>
        <w:r w:rsidR="002D3CBF">
          <w:rPr>
            <w:sz w:val="28"/>
            <w:szCs w:val="28"/>
          </w:rPr>
          <w:t>.3</w:t>
        </w:r>
        <w:r w:rsidR="007D0279" w:rsidRPr="009C19D8">
          <w:rPr>
            <w:sz w:val="28"/>
            <w:szCs w:val="28"/>
          </w:rPr>
          <w:t xml:space="preserve"> </w:t>
        </w:r>
      </w:hyperlink>
      <w:r w:rsidR="007D0279" w:rsidRPr="009C19D8">
        <w:rPr>
          <w:sz w:val="28"/>
          <w:szCs w:val="28"/>
        </w:rPr>
        <w:t>Устава Пировского района</w:t>
      </w:r>
      <w:r w:rsidR="007D02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8A3">
        <w:rPr>
          <w:sz w:val="28"/>
          <w:szCs w:val="28"/>
        </w:rPr>
        <w:t>П</w:t>
      </w:r>
      <w:r w:rsidR="002D3CBF">
        <w:rPr>
          <w:sz w:val="28"/>
          <w:szCs w:val="28"/>
        </w:rPr>
        <w:t>ОСТАНОВЛЯЮ</w:t>
      </w:r>
      <w:r w:rsidR="004F15F4" w:rsidRPr="000C13DC">
        <w:rPr>
          <w:sz w:val="28"/>
          <w:szCs w:val="28"/>
        </w:rPr>
        <w:t>:</w:t>
      </w:r>
    </w:p>
    <w:p w:rsidR="00DE48A3" w:rsidRDefault="006D2210" w:rsidP="006D221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6D2210">
        <w:rPr>
          <w:sz w:val="28"/>
          <w:szCs w:val="28"/>
        </w:rPr>
        <w:t>Постановление администрации Пировского района</w:t>
      </w:r>
      <w:r>
        <w:rPr>
          <w:sz w:val="28"/>
          <w:szCs w:val="28"/>
        </w:rPr>
        <w:t xml:space="preserve"> </w:t>
      </w:r>
      <w:r w:rsidRPr="006D2210">
        <w:rPr>
          <w:sz w:val="28"/>
          <w:szCs w:val="28"/>
        </w:rPr>
        <w:t>от 09.01.2014 № 3-п «О внесении изменений в постановление администрации Пировского района от 07.07.2011 № 299-п «О комиссии по списанию имущества муниципальной казны Пировского района Красноярского края»</w:t>
      </w:r>
      <w:r>
        <w:rPr>
          <w:sz w:val="28"/>
          <w:szCs w:val="28"/>
        </w:rPr>
        <w:t xml:space="preserve"> отменить.</w:t>
      </w:r>
    </w:p>
    <w:p w:rsidR="004F15F4" w:rsidRPr="006D2210" w:rsidRDefault="004F15F4" w:rsidP="006D221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6D2210">
        <w:rPr>
          <w:sz w:val="28"/>
          <w:szCs w:val="28"/>
        </w:rPr>
        <w:t xml:space="preserve">Постановление вступает в силу </w:t>
      </w:r>
      <w:r w:rsidR="002D3CBF" w:rsidRPr="006D2210">
        <w:rPr>
          <w:sz w:val="28"/>
          <w:szCs w:val="28"/>
        </w:rPr>
        <w:t xml:space="preserve">с </w:t>
      </w:r>
      <w:r w:rsidR="00EC2B86" w:rsidRPr="006D2210">
        <w:rPr>
          <w:sz w:val="28"/>
          <w:szCs w:val="28"/>
        </w:rPr>
        <w:t>момента подписания</w:t>
      </w:r>
      <w:r w:rsidR="00897A1E" w:rsidRPr="006D2210">
        <w:rPr>
          <w:sz w:val="28"/>
          <w:szCs w:val="28"/>
        </w:rPr>
        <w:t>.</w:t>
      </w: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D2BAB" w:rsidRPr="000C13DC" w:rsidRDefault="007D2BAB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D0279" w:rsidRDefault="007D0279" w:rsidP="007D0279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4F15F4" w:rsidRDefault="007D0279" w:rsidP="007D0279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Костыгина</w:t>
      </w: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D0279" w:rsidRDefault="007D027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D0279" w:rsidRDefault="007D027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D0279" w:rsidRDefault="007D027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sectPr w:rsidR="00DE48A3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493B20"/>
    <w:multiLevelType w:val="hybridMultilevel"/>
    <w:tmpl w:val="8C9A93E2"/>
    <w:lvl w:ilvl="0" w:tplc="B8006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B7D02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13B7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3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4B1E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7A6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D2210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16637"/>
    <w:rsid w:val="007239DA"/>
    <w:rsid w:val="00723D7F"/>
    <w:rsid w:val="00724DFC"/>
    <w:rsid w:val="00727A55"/>
    <w:rsid w:val="0073283F"/>
    <w:rsid w:val="00735842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2BAB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D5220"/>
    <w:rsid w:val="009E168A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460B"/>
    <w:rsid w:val="00A8759C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4EAA"/>
    <w:rsid w:val="00C8734C"/>
    <w:rsid w:val="00C875F1"/>
    <w:rsid w:val="00C909A2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E48A3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A539E"/>
    <w:rsid w:val="00EA62EA"/>
    <w:rsid w:val="00EB1ECB"/>
    <w:rsid w:val="00EB78DE"/>
    <w:rsid w:val="00EC0AC8"/>
    <w:rsid w:val="00EC0D78"/>
    <w:rsid w:val="00EC233A"/>
    <w:rsid w:val="00EC2B86"/>
    <w:rsid w:val="00EC6162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13C7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3E3A4E-0669-44C1-989F-B023854F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4E22E6662FAD164BD98149403EEC6CE98180C64576A2B546DAACA21603730A64E7ACH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1052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4</cp:revision>
  <cp:lastPrinted>2014-01-09T09:39:00Z</cp:lastPrinted>
  <dcterms:created xsi:type="dcterms:W3CDTF">2014-02-04T09:09:00Z</dcterms:created>
  <dcterms:modified xsi:type="dcterms:W3CDTF">2014-02-11T03:58:00Z</dcterms:modified>
</cp:coreProperties>
</file>