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75" w:rsidRPr="00597927" w:rsidRDefault="004F4575" w:rsidP="00FB25C2">
      <w:pPr>
        <w:pStyle w:val="ConsPlusNormal"/>
        <w:widowControl/>
        <w:tabs>
          <w:tab w:val="left" w:pos="142"/>
        </w:tabs>
        <w:ind w:left="5670" w:hanging="141"/>
        <w:outlineLvl w:val="0"/>
        <w:rPr>
          <w:rFonts w:ascii="Times New Roman" w:hAnsi="Times New Roman" w:cs="Times New Roman"/>
          <w:sz w:val="28"/>
          <w:szCs w:val="28"/>
        </w:rPr>
      </w:pPr>
      <w:r w:rsidRPr="00597927">
        <w:rPr>
          <w:rFonts w:ascii="Times New Roman" w:hAnsi="Times New Roman" w:cs="Times New Roman"/>
          <w:sz w:val="28"/>
          <w:szCs w:val="28"/>
        </w:rPr>
        <w:t xml:space="preserve">Приложение № </w:t>
      </w:r>
      <w:r>
        <w:rPr>
          <w:rFonts w:ascii="Times New Roman" w:hAnsi="Times New Roman" w:cs="Times New Roman"/>
          <w:sz w:val="28"/>
          <w:szCs w:val="28"/>
        </w:rPr>
        <w:t>3.3</w:t>
      </w:r>
    </w:p>
    <w:p w:rsidR="004F4575" w:rsidRDefault="004F4575" w:rsidP="00FB25C2">
      <w:pPr>
        <w:tabs>
          <w:tab w:val="left" w:pos="142"/>
        </w:tabs>
        <w:ind w:left="5529"/>
        <w:rPr>
          <w:sz w:val="28"/>
          <w:szCs w:val="28"/>
        </w:rPr>
      </w:pPr>
      <w:r w:rsidRPr="00597927">
        <w:rPr>
          <w:sz w:val="28"/>
          <w:szCs w:val="28"/>
        </w:rPr>
        <w:t>к муниципальной программе «Содействие развитию органов местного самоуправления»</w:t>
      </w:r>
      <w:r>
        <w:rPr>
          <w:sz w:val="28"/>
          <w:szCs w:val="28"/>
        </w:rPr>
        <w:t xml:space="preserve"> </w:t>
      </w:r>
    </w:p>
    <w:p w:rsidR="004F4575" w:rsidRPr="00597927" w:rsidRDefault="004F4575" w:rsidP="00FB25C2">
      <w:pPr>
        <w:tabs>
          <w:tab w:val="left" w:pos="142"/>
        </w:tabs>
        <w:ind w:left="5529"/>
        <w:rPr>
          <w:sz w:val="28"/>
          <w:szCs w:val="28"/>
        </w:rPr>
      </w:pPr>
    </w:p>
    <w:p w:rsidR="004F4575" w:rsidRPr="00B91322" w:rsidRDefault="004F4575" w:rsidP="00FB25C2">
      <w:pPr>
        <w:jc w:val="center"/>
        <w:outlineLvl w:val="0"/>
        <w:rPr>
          <w:sz w:val="28"/>
          <w:szCs w:val="28"/>
        </w:rPr>
      </w:pPr>
      <w:r w:rsidRPr="00B91322">
        <w:rPr>
          <w:sz w:val="28"/>
          <w:szCs w:val="28"/>
        </w:rPr>
        <w:t>Подпрограмма</w:t>
      </w:r>
    </w:p>
    <w:p w:rsidR="004F4575" w:rsidRDefault="004F4575" w:rsidP="00FB25C2">
      <w:pPr>
        <w:tabs>
          <w:tab w:val="left" w:pos="3540"/>
        </w:tabs>
        <w:jc w:val="center"/>
        <w:rPr>
          <w:b/>
          <w:sz w:val="28"/>
          <w:szCs w:val="28"/>
        </w:rPr>
      </w:pPr>
      <w:r w:rsidRPr="00597927">
        <w:rPr>
          <w:b/>
          <w:sz w:val="28"/>
          <w:szCs w:val="28"/>
        </w:rPr>
        <w:t>«</w:t>
      </w:r>
      <w:r w:rsidRPr="00597927">
        <w:rPr>
          <w:sz w:val="28"/>
          <w:szCs w:val="28"/>
        </w:rPr>
        <w:t>Развитие кадрового потенциала органов местного самоуправления</w:t>
      </w:r>
      <w:r>
        <w:rPr>
          <w:sz w:val="28"/>
          <w:szCs w:val="28"/>
        </w:rPr>
        <w:t>»</w:t>
      </w:r>
      <w:r w:rsidRPr="00597927">
        <w:rPr>
          <w:b/>
          <w:sz w:val="28"/>
          <w:szCs w:val="28"/>
        </w:rPr>
        <w:t xml:space="preserve"> </w:t>
      </w:r>
    </w:p>
    <w:p w:rsidR="004F4575" w:rsidRPr="00B91322" w:rsidRDefault="004F4575" w:rsidP="00FB25C2">
      <w:pPr>
        <w:numPr>
          <w:ilvl w:val="0"/>
          <w:numId w:val="1"/>
        </w:numPr>
        <w:jc w:val="center"/>
        <w:rPr>
          <w:sz w:val="28"/>
          <w:szCs w:val="28"/>
        </w:rPr>
      </w:pPr>
      <w:r w:rsidRPr="00B91322">
        <w:rPr>
          <w:sz w:val="28"/>
          <w:szCs w:val="28"/>
        </w:rPr>
        <w:t>Паспорт подпрограммы</w:t>
      </w:r>
    </w:p>
    <w:p w:rsidR="004F4575" w:rsidRPr="00597927" w:rsidRDefault="004F4575" w:rsidP="00FB25C2">
      <w:pPr>
        <w:tabs>
          <w:tab w:val="left" w:pos="3540"/>
        </w:tabs>
        <w:jc w:val="center"/>
        <w:rPr>
          <w:sz w:val="28"/>
          <w:szCs w:val="2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1"/>
        <w:gridCol w:w="6874"/>
      </w:tblGrid>
      <w:tr w:rsidR="004F4575" w:rsidRPr="00597927" w:rsidTr="00D253EA">
        <w:trPr>
          <w:trHeight w:val="715"/>
        </w:trPr>
        <w:tc>
          <w:tcPr>
            <w:tcW w:w="3191" w:type="dxa"/>
          </w:tcPr>
          <w:p w:rsidR="004F4575" w:rsidRPr="00597927" w:rsidRDefault="004F4575" w:rsidP="001D37F8">
            <w:pPr>
              <w:shd w:val="clear" w:color="auto" w:fill="FFFFFF"/>
              <w:tabs>
                <w:tab w:val="left" w:pos="514"/>
              </w:tabs>
              <w:jc w:val="center"/>
              <w:rPr>
                <w:color w:val="000000"/>
                <w:spacing w:val="3"/>
                <w:sz w:val="28"/>
                <w:szCs w:val="28"/>
              </w:rPr>
            </w:pPr>
            <w:r w:rsidRPr="00597927">
              <w:rPr>
                <w:color w:val="000000"/>
                <w:spacing w:val="3"/>
                <w:sz w:val="28"/>
                <w:szCs w:val="28"/>
              </w:rPr>
              <w:t>Наименование подпрограммы</w:t>
            </w:r>
          </w:p>
        </w:tc>
        <w:tc>
          <w:tcPr>
            <w:tcW w:w="6874" w:type="dxa"/>
          </w:tcPr>
          <w:p w:rsidR="004F4575" w:rsidRPr="00597927" w:rsidRDefault="004F4575" w:rsidP="00597927">
            <w:pPr>
              <w:tabs>
                <w:tab w:val="left" w:pos="3540"/>
              </w:tabs>
              <w:jc w:val="both"/>
              <w:rPr>
                <w:sz w:val="28"/>
                <w:szCs w:val="28"/>
              </w:rPr>
            </w:pPr>
            <w:r w:rsidRPr="00597927">
              <w:rPr>
                <w:b/>
                <w:sz w:val="28"/>
                <w:szCs w:val="28"/>
              </w:rPr>
              <w:t>«</w:t>
            </w:r>
            <w:r w:rsidRPr="00597927">
              <w:rPr>
                <w:sz w:val="28"/>
                <w:szCs w:val="28"/>
              </w:rPr>
              <w:t>Развитие кадрового потенциала органов местного самоуправления</w:t>
            </w:r>
            <w:r w:rsidRPr="00597927">
              <w:rPr>
                <w:b/>
                <w:sz w:val="28"/>
                <w:szCs w:val="28"/>
              </w:rPr>
              <w:t xml:space="preserve"> </w:t>
            </w:r>
          </w:p>
          <w:p w:rsidR="004F4575" w:rsidRPr="00597927" w:rsidRDefault="004F4575" w:rsidP="001D37F8">
            <w:pPr>
              <w:tabs>
                <w:tab w:val="left" w:pos="3540"/>
              </w:tabs>
              <w:rPr>
                <w:sz w:val="28"/>
                <w:szCs w:val="28"/>
              </w:rPr>
            </w:pPr>
          </w:p>
        </w:tc>
      </w:tr>
      <w:tr w:rsidR="004F4575" w:rsidRPr="00597927" w:rsidTr="00D253EA">
        <w:trPr>
          <w:trHeight w:val="715"/>
        </w:trPr>
        <w:tc>
          <w:tcPr>
            <w:tcW w:w="3191" w:type="dxa"/>
          </w:tcPr>
          <w:p w:rsidR="004F4575" w:rsidRPr="00597927" w:rsidRDefault="004F4575" w:rsidP="001D37F8">
            <w:pPr>
              <w:shd w:val="clear" w:color="auto" w:fill="FFFFFF"/>
              <w:tabs>
                <w:tab w:val="left" w:pos="514"/>
              </w:tabs>
              <w:jc w:val="center"/>
              <w:rPr>
                <w:color w:val="000000"/>
                <w:spacing w:val="3"/>
                <w:sz w:val="28"/>
                <w:szCs w:val="28"/>
              </w:rPr>
            </w:pPr>
            <w:r w:rsidRPr="00597927">
              <w:rPr>
                <w:color w:val="000000"/>
                <w:spacing w:val="3"/>
                <w:sz w:val="28"/>
                <w:szCs w:val="28"/>
              </w:rPr>
              <w:t>Наименование муниципальной программы, в рамках которой реализуется подпрограмма</w:t>
            </w:r>
          </w:p>
        </w:tc>
        <w:tc>
          <w:tcPr>
            <w:tcW w:w="6874" w:type="dxa"/>
          </w:tcPr>
          <w:p w:rsidR="004F4575" w:rsidRPr="00597927" w:rsidRDefault="004F4575" w:rsidP="001D37F8">
            <w:pPr>
              <w:tabs>
                <w:tab w:val="left" w:pos="142"/>
              </w:tabs>
              <w:rPr>
                <w:sz w:val="28"/>
                <w:szCs w:val="28"/>
              </w:rPr>
            </w:pPr>
            <w:r w:rsidRPr="00597927">
              <w:rPr>
                <w:sz w:val="28"/>
                <w:szCs w:val="28"/>
              </w:rPr>
              <w:t>«Содействие развитию органов местного самоуправления»</w:t>
            </w:r>
            <w:r>
              <w:rPr>
                <w:sz w:val="28"/>
                <w:szCs w:val="28"/>
              </w:rPr>
              <w:t xml:space="preserve"> </w:t>
            </w:r>
          </w:p>
          <w:p w:rsidR="004F4575" w:rsidRPr="00597927" w:rsidRDefault="004F4575" w:rsidP="001D37F8">
            <w:pPr>
              <w:tabs>
                <w:tab w:val="left" w:pos="142"/>
              </w:tabs>
              <w:ind w:left="5529"/>
              <w:rPr>
                <w:sz w:val="28"/>
                <w:szCs w:val="28"/>
              </w:rPr>
            </w:pPr>
          </w:p>
          <w:p w:rsidR="004F4575" w:rsidRPr="00597927" w:rsidRDefault="004F4575" w:rsidP="001D37F8">
            <w:pPr>
              <w:tabs>
                <w:tab w:val="left" w:pos="3540"/>
              </w:tabs>
              <w:rPr>
                <w:sz w:val="28"/>
                <w:szCs w:val="28"/>
              </w:rPr>
            </w:pPr>
          </w:p>
        </w:tc>
      </w:tr>
      <w:tr w:rsidR="004F4575" w:rsidRPr="00597927" w:rsidTr="00D253EA">
        <w:trPr>
          <w:trHeight w:val="715"/>
        </w:trPr>
        <w:tc>
          <w:tcPr>
            <w:tcW w:w="3191" w:type="dxa"/>
          </w:tcPr>
          <w:p w:rsidR="004F4575" w:rsidRPr="00597927" w:rsidRDefault="004F4575" w:rsidP="001D37F8">
            <w:pPr>
              <w:shd w:val="clear" w:color="auto" w:fill="FFFFFF"/>
              <w:tabs>
                <w:tab w:val="left" w:pos="514"/>
              </w:tabs>
              <w:jc w:val="center"/>
              <w:rPr>
                <w:sz w:val="28"/>
                <w:szCs w:val="28"/>
              </w:rPr>
            </w:pPr>
            <w:r w:rsidRPr="00597927">
              <w:rPr>
                <w:sz w:val="28"/>
                <w:szCs w:val="28"/>
              </w:rPr>
              <w:t>Исполнители мероприятий подпрограммы, главные распорядители бюджетных средств</w:t>
            </w:r>
          </w:p>
        </w:tc>
        <w:tc>
          <w:tcPr>
            <w:tcW w:w="6874" w:type="dxa"/>
          </w:tcPr>
          <w:p w:rsidR="004F4575" w:rsidRPr="00597927" w:rsidRDefault="004F4575" w:rsidP="001D37F8">
            <w:pPr>
              <w:tabs>
                <w:tab w:val="left" w:pos="142"/>
              </w:tabs>
              <w:rPr>
                <w:sz w:val="28"/>
                <w:szCs w:val="28"/>
              </w:rPr>
            </w:pPr>
            <w:r w:rsidRPr="00597927">
              <w:rPr>
                <w:sz w:val="28"/>
                <w:szCs w:val="28"/>
              </w:rPr>
              <w:t>Администрация Пировского района</w:t>
            </w:r>
          </w:p>
        </w:tc>
      </w:tr>
      <w:tr w:rsidR="004F4575" w:rsidRPr="00597927" w:rsidTr="00D253EA">
        <w:tc>
          <w:tcPr>
            <w:tcW w:w="3191" w:type="dxa"/>
          </w:tcPr>
          <w:p w:rsidR="004F4575" w:rsidRPr="00597927" w:rsidRDefault="004F4575" w:rsidP="001D37F8">
            <w:pPr>
              <w:shd w:val="clear" w:color="auto" w:fill="FFFFFF"/>
              <w:tabs>
                <w:tab w:val="left" w:pos="514"/>
              </w:tabs>
              <w:jc w:val="center"/>
              <w:rPr>
                <w:color w:val="000000"/>
                <w:spacing w:val="3"/>
                <w:sz w:val="28"/>
                <w:szCs w:val="28"/>
              </w:rPr>
            </w:pPr>
            <w:r w:rsidRPr="00597927">
              <w:rPr>
                <w:color w:val="000000"/>
                <w:spacing w:val="3"/>
                <w:sz w:val="28"/>
                <w:szCs w:val="28"/>
              </w:rPr>
              <w:t>Цель подпрограммы</w:t>
            </w:r>
          </w:p>
        </w:tc>
        <w:tc>
          <w:tcPr>
            <w:tcW w:w="6874" w:type="dxa"/>
          </w:tcPr>
          <w:p w:rsidR="004F4575" w:rsidRPr="00597927" w:rsidRDefault="004F4575" w:rsidP="001D37F8">
            <w:pPr>
              <w:shd w:val="clear" w:color="auto" w:fill="FFFFFF"/>
              <w:tabs>
                <w:tab w:val="left" w:pos="514"/>
              </w:tabs>
              <w:rPr>
                <w:color w:val="000000"/>
                <w:spacing w:val="3"/>
                <w:sz w:val="28"/>
                <w:szCs w:val="28"/>
              </w:rPr>
            </w:pPr>
            <w:r w:rsidRPr="00597927">
              <w:rPr>
                <w:color w:val="000000"/>
                <w:spacing w:val="3"/>
                <w:sz w:val="28"/>
                <w:szCs w:val="28"/>
              </w:rPr>
              <w:t xml:space="preserve">Подготовка </w:t>
            </w:r>
            <w:r>
              <w:rPr>
                <w:color w:val="000000"/>
                <w:spacing w:val="3"/>
                <w:sz w:val="28"/>
                <w:szCs w:val="28"/>
              </w:rPr>
              <w:t xml:space="preserve">и обеспечение жильем </w:t>
            </w:r>
            <w:r w:rsidRPr="00597927">
              <w:rPr>
                <w:color w:val="000000"/>
                <w:spacing w:val="3"/>
                <w:sz w:val="28"/>
                <w:szCs w:val="28"/>
              </w:rPr>
              <w:t>специалистов</w:t>
            </w:r>
            <w:r>
              <w:rPr>
                <w:color w:val="000000"/>
                <w:spacing w:val="3"/>
                <w:sz w:val="28"/>
                <w:szCs w:val="28"/>
              </w:rPr>
              <w:t xml:space="preserve"> для органов местного самоуправления и муниципальных учреждений района</w:t>
            </w:r>
          </w:p>
        </w:tc>
      </w:tr>
      <w:tr w:rsidR="004F4575" w:rsidRPr="00597927" w:rsidTr="00D253EA">
        <w:trPr>
          <w:trHeight w:val="535"/>
        </w:trPr>
        <w:tc>
          <w:tcPr>
            <w:tcW w:w="3191" w:type="dxa"/>
          </w:tcPr>
          <w:p w:rsidR="004F4575" w:rsidRPr="00597927" w:rsidRDefault="004F4575" w:rsidP="001D37F8">
            <w:pPr>
              <w:shd w:val="clear" w:color="auto" w:fill="FFFFFF"/>
              <w:tabs>
                <w:tab w:val="left" w:pos="514"/>
              </w:tabs>
              <w:jc w:val="center"/>
              <w:rPr>
                <w:color w:val="000000"/>
                <w:spacing w:val="3"/>
                <w:sz w:val="28"/>
                <w:szCs w:val="28"/>
              </w:rPr>
            </w:pPr>
            <w:r w:rsidRPr="00597927">
              <w:rPr>
                <w:color w:val="000000"/>
                <w:spacing w:val="3"/>
                <w:sz w:val="28"/>
                <w:szCs w:val="28"/>
              </w:rPr>
              <w:t>Задачи подпрограммы</w:t>
            </w:r>
          </w:p>
        </w:tc>
        <w:tc>
          <w:tcPr>
            <w:tcW w:w="6874" w:type="dxa"/>
          </w:tcPr>
          <w:p w:rsidR="004F4575" w:rsidRPr="00597927" w:rsidRDefault="004F4575" w:rsidP="00D37A9B">
            <w:pPr>
              <w:pStyle w:val="ListParagraph"/>
              <w:ind w:left="0"/>
              <w:rPr>
                <w:sz w:val="28"/>
                <w:szCs w:val="28"/>
              </w:rPr>
            </w:pPr>
            <w:r>
              <w:rPr>
                <w:sz w:val="28"/>
                <w:szCs w:val="28"/>
              </w:rPr>
              <w:t xml:space="preserve">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p w:rsidR="004F4575" w:rsidRPr="00597927" w:rsidRDefault="004F4575" w:rsidP="00D37A9B">
            <w:pPr>
              <w:pStyle w:val="ListParagraph"/>
              <w:ind w:left="0"/>
              <w:rPr>
                <w:sz w:val="28"/>
                <w:szCs w:val="28"/>
              </w:rPr>
            </w:pPr>
            <w:r w:rsidRPr="00615ED3">
              <w:rPr>
                <w:bCs/>
                <w:color w:val="000000"/>
                <w:sz w:val="28"/>
                <w:szCs w:val="28"/>
              </w:rPr>
              <w:t xml:space="preserve">Повышение </w:t>
            </w:r>
            <w:r>
              <w:rPr>
                <w:bCs/>
                <w:color w:val="000000"/>
                <w:sz w:val="28"/>
                <w:szCs w:val="28"/>
              </w:rPr>
              <w:t>квалификации</w:t>
            </w:r>
            <w:r w:rsidRPr="00615ED3">
              <w:rPr>
                <w:bCs/>
                <w:color w:val="000000"/>
                <w:sz w:val="28"/>
                <w:szCs w:val="28"/>
              </w:rPr>
              <w:t xml:space="preserve"> муниципальных служащих</w:t>
            </w:r>
          </w:p>
        </w:tc>
      </w:tr>
      <w:tr w:rsidR="004F4575" w:rsidRPr="00597927" w:rsidTr="00D253EA">
        <w:trPr>
          <w:trHeight w:val="535"/>
        </w:trPr>
        <w:tc>
          <w:tcPr>
            <w:tcW w:w="3191" w:type="dxa"/>
          </w:tcPr>
          <w:p w:rsidR="004F4575" w:rsidRPr="00597927" w:rsidRDefault="004F4575" w:rsidP="001D37F8">
            <w:pPr>
              <w:shd w:val="clear" w:color="auto" w:fill="FFFFFF"/>
              <w:tabs>
                <w:tab w:val="left" w:pos="514"/>
              </w:tabs>
              <w:jc w:val="center"/>
              <w:rPr>
                <w:color w:val="000000"/>
                <w:spacing w:val="3"/>
                <w:sz w:val="28"/>
                <w:szCs w:val="28"/>
              </w:rPr>
            </w:pPr>
            <w:r w:rsidRPr="00597927">
              <w:rPr>
                <w:color w:val="000000"/>
                <w:spacing w:val="3"/>
                <w:sz w:val="28"/>
                <w:szCs w:val="28"/>
              </w:rPr>
              <w:t>Целевые индикаторы</w:t>
            </w:r>
          </w:p>
        </w:tc>
        <w:tc>
          <w:tcPr>
            <w:tcW w:w="6874" w:type="dxa"/>
          </w:tcPr>
          <w:p w:rsidR="004F4575" w:rsidRPr="00597927" w:rsidRDefault="004F4575" w:rsidP="00302023">
            <w:pPr>
              <w:pStyle w:val="ListParagraph"/>
              <w:ind w:left="0"/>
              <w:rPr>
                <w:sz w:val="28"/>
                <w:szCs w:val="28"/>
              </w:rPr>
            </w:pPr>
            <w:r w:rsidRPr="00597927">
              <w:rPr>
                <w:sz w:val="28"/>
                <w:szCs w:val="28"/>
              </w:rPr>
              <w:t>Число специалистов, получающих стипендию главы района;</w:t>
            </w:r>
          </w:p>
          <w:p w:rsidR="004F4575" w:rsidRPr="00597927" w:rsidRDefault="004F4575" w:rsidP="00302023">
            <w:pPr>
              <w:pStyle w:val="ListParagraph"/>
              <w:ind w:left="0"/>
              <w:rPr>
                <w:sz w:val="28"/>
                <w:szCs w:val="28"/>
              </w:rPr>
            </w:pPr>
            <w:r w:rsidRPr="00597927">
              <w:rPr>
                <w:sz w:val="28"/>
                <w:szCs w:val="28"/>
              </w:rPr>
              <w:t>Количество молодых специалистов, получающих подъёмные;</w:t>
            </w:r>
          </w:p>
          <w:p w:rsidR="004F4575" w:rsidRPr="00597927" w:rsidRDefault="004F4575" w:rsidP="00302023">
            <w:pPr>
              <w:pStyle w:val="ListParagraph"/>
              <w:ind w:left="0"/>
              <w:rPr>
                <w:sz w:val="28"/>
                <w:szCs w:val="28"/>
              </w:rPr>
            </w:pPr>
            <w:r>
              <w:rPr>
                <w:sz w:val="28"/>
                <w:szCs w:val="28"/>
              </w:rPr>
              <w:t>Число специалистов обеспеченных жильем</w:t>
            </w:r>
            <w:r w:rsidRPr="00597927">
              <w:rPr>
                <w:sz w:val="28"/>
                <w:szCs w:val="28"/>
              </w:rPr>
              <w:t>;</w:t>
            </w:r>
          </w:p>
          <w:p w:rsidR="004F4575" w:rsidRPr="00597927" w:rsidRDefault="004F4575" w:rsidP="00952A45">
            <w:pPr>
              <w:rPr>
                <w:sz w:val="28"/>
                <w:szCs w:val="28"/>
              </w:rPr>
            </w:pPr>
            <w:r>
              <w:rPr>
                <w:sz w:val="28"/>
                <w:szCs w:val="28"/>
              </w:rPr>
              <w:t>Число муниципальных служащих прошедших повышение квалификации.</w:t>
            </w:r>
          </w:p>
        </w:tc>
      </w:tr>
      <w:tr w:rsidR="004F4575" w:rsidRPr="00597927" w:rsidTr="00D253EA">
        <w:tc>
          <w:tcPr>
            <w:tcW w:w="3191" w:type="dxa"/>
          </w:tcPr>
          <w:p w:rsidR="004F4575" w:rsidRPr="00597927" w:rsidRDefault="004F4575" w:rsidP="001D37F8">
            <w:pPr>
              <w:shd w:val="clear" w:color="auto" w:fill="FFFFFF"/>
              <w:tabs>
                <w:tab w:val="left" w:pos="514"/>
              </w:tabs>
              <w:jc w:val="center"/>
              <w:rPr>
                <w:color w:val="000000"/>
                <w:spacing w:val="3"/>
                <w:sz w:val="28"/>
                <w:szCs w:val="28"/>
              </w:rPr>
            </w:pPr>
            <w:r w:rsidRPr="00597927">
              <w:rPr>
                <w:color w:val="000000"/>
                <w:spacing w:val="3"/>
                <w:sz w:val="28"/>
                <w:szCs w:val="28"/>
              </w:rPr>
              <w:t>Сроки и этапы реализации подпрограммы</w:t>
            </w:r>
          </w:p>
        </w:tc>
        <w:tc>
          <w:tcPr>
            <w:tcW w:w="6874" w:type="dxa"/>
          </w:tcPr>
          <w:p w:rsidR="004F4575" w:rsidRPr="00597927" w:rsidRDefault="004F4575" w:rsidP="001D37F8">
            <w:pPr>
              <w:shd w:val="clear" w:color="auto" w:fill="FFFFFF"/>
              <w:tabs>
                <w:tab w:val="left" w:pos="514"/>
              </w:tabs>
              <w:rPr>
                <w:color w:val="000000"/>
                <w:spacing w:val="3"/>
                <w:sz w:val="28"/>
                <w:szCs w:val="28"/>
              </w:rPr>
            </w:pPr>
            <w:r>
              <w:rPr>
                <w:color w:val="000000"/>
                <w:spacing w:val="3"/>
                <w:sz w:val="28"/>
                <w:szCs w:val="28"/>
              </w:rPr>
              <w:t>2014- 2017 годы</w:t>
            </w:r>
          </w:p>
        </w:tc>
      </w:tr>
      <w:tr w:rsidR="004F4575" w:rsidRPr="00597927" w:rsidTr="00D253EA">
        <w:tc>
          <w:tcPr>
            <w:tcW w:w="3191" w:type="dxa"/>
          </w:tcPr>
          <w:p w:rsidR="004F4575" w:rsidRPr="00597927" w:rsidRDefault="004F4575" w:rsidP="001D37F8">
            <w:pPr>
              <w:shd w:val="clear" w:color="auto" w:fill="FFFFFF"/>
              <w:tabs>
                <w:tab w:val="left" w:pos="514"/>
              </w:tabs>
              <w:jc w:val="center"/>
              <w:rPr>
                <w:color w:val="000000"/>
                <w:spacing w:val="3"/>
                <w:sz w:val="28"/>
                <w:szCs w:val="28"/>
              </w:rPr>
            </w:pPr>
            <w:r w:rsidRPr="00597927">
              <w:rPr>
                <w:color w:val="000000"/>
                <w:spacing w:val="3"/>
                <w:sz w:val="28"/>
                <w:szCs w:val="28"/>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74" w:type="dxa"/>
          </w:tcPr>
          <w:p w:rsidR="004F4575" w:rsidRPr="00597927" w:rsidRDefault="004F4575" w:rsidP="00CF6888">
            <w:pPr>
              <w:shd w:val="clear" w:color="auto" w:fill="FFFFFF"/>
              <w:tabs>
                <w:tab w:val="left" w:pos="514"/>
              </w:tabs>
              <w:jc w:val="both"/>
              <w:rPr>
                <w:color w:val="000000"/>
                <w:sz w:val="28"/>
                <w:szCs w:val="28"/>
              </w:rPr>
            </w:pPr>
            <w:r w:rsidRPr="00597927">
              <w:rPr>
                <w:sz w:val="28"/>
                <w:szCs w:val="28"/>
              </w:rPr>
              <w:t xml:space="preserve">Общий объем финансирования из районного бюджета составляет  </w:t>
            </w:r>
            <w:r>
              <w:rPr>
                <w:sz w:val="28"/>
                <w:szCs w:val="28"/>
              </w:rPr>
              <w:t>4476</w:t>
            </w:r>
            <w:r w:rsidRPr="00597927">
              <w:rPr>
                <w:color w:val="000000"/>
                <w:sz w:val="28"/>
                <w:szCs w:val="28"/>
              </w:rPr>
              <w:t xml:space="preserve">,00тыс. руб. </w:t>
            </w:r>
          </w:p>
          <w:p w:rsidR="004F4575" w:rsidRPr="00597927" w:rsidRDefault="004F4575" w:rsidP="00CF6888">
            <w:pPr>
              <w:shd w:val="clear" w:color="auto" w:fill="FFFFFF"/>
              <w:tabs>
                <w:tab w:val="left" w:pos="514"/>
              </w:tabs>
              <w:jc w:val="both"/>
              <w:rPr>
                <w:sz w:val="28"/>
                <w:szCs w:val="28"/>
              </w:rPr>
            </w:pPr>
            <w:r w:rsidRPr="00597927">
              <w:rPr>
                <w:sz w:val="28"/>
                <w:szCs w:val="28"/>
              </w:rPr>
              <w:t>в том числе объем финансирования по годам:</w:t>
            </w:r>
            <w:r w:rsidRPr="00597927">
              <w:rPr>
                <w:color w:val="000000"/>
                <w:sz w:val="28"/>
                <w:szCs w:val="28"/>
              </w:rPr>
              <w:t xml:space="preserve"> </w:t>
            </w:r>
          </w:p>
          <w:p w:rsidR="004F4575" w:rsidRPr="00597927" w:rsidRDefault="004F4575" w:rsidP="00B7261A">
            <w:pPr>
              <w:shd w:val="clear" w:color="auto" w:fill="FFFFFF"/>
              <w:tabs>
                <w:tab w:val="left" w:pos="514"/>
              </w:tabs>
              <w:jc w:val="both"/>
              <w:rPr>
                <w:sz w:val="28"/>
                <w:szCs w:val="28"/>
              </w:rPr>
            </w:pPr>
            <w:r w:rsidRPr="00597927">
              <w:rPr>
                <w:sz w:val="28"/>
                <w:szCs w:val="28"/>
              </w:rPr>
              <w:t xml:space="preserve">2014 год - </w:t>
            </w:r>
            <w:r>
              <w:rPr>
                <w:sz w:val="28"/>
                <w:szCs w:val="28"/>
              </w:rPr>
              <w:t>1198</w:t>
            </w:r>
            <w:r w:rsidRPr="00597927">
              <w:rPr>
                <w:color w:val="000000"/>
                <w:sz w:val="28"/>
                <w:szCs w:val="28"/>
              </w:rPr>
              <w:t xml:space="preserve">,00 </w:t>
            </w:r>
            <w:r w:rsidRPr="00597927">
              <w:rPr>
                <w:sz w:val="28"/>
                <w:szCs w:val="28"/>
              </w:rPr>
              <w:t xml:space="preserve">тыс. руб.   </w:t>
            </w:r>
          </w:p>
          <w:p w:rsidR="004F4575" w:rsidRDefault="004F4575" w:rsidP="00B7261A">
            <w:pPr>
              <w:shd w:val="clear" w:color="auto" w:fill="FFFFFF"/>
              <w:tabs>
                <w:tab w:val="left" w:pos="514"/>
              </w:tabs>
              <w:jc w:val="both"/>
              <w:rPr>
                <w:sz w:val="28"/>
                <w:szCs w:val="28"/>
              </w:rPr>
            </w:pPr>
            <w:r w:rsidRPr="00597927">
              <w:rPr>
                <w:sz w:val="28"/>
                <w:szCs w:val="28"/>
              </w:rPr>
              <w:t xml:space="preserve">2015 год - </w:t>
            </w:r>
            <w:r>
              <w:rPr>
                <w:color w:val="000000"/>
                <w:sz w:val="28"/>
                <w:szCs w:val="28"/>
              </w:rPr>
              <w:t>1114</w:t>
            </w:r>
            <w:r w:rsidRPr="00597927">
              <w:rPr>
                <w:color w:val="000000"/>
                <w:sz w:val="28"/>
                <w:szCs w:val="28"/>
              </w:rPr>
              <w:t xml:space="preserve">,00 </w:t>
            </w:r>
            <w:r w:rsidRPr="00597927">
              <w:rPr>
                <w:sz w:val="28"/>
                <w:szCs w:val="28"/>
              </w:rPr>
              <w:t xml:space="preserve">тыс. руб. </w:t>
            </w:r>
          </w:p>
          <w:p w:rsidR="004F4575" w:rsidRPr="00597927" w:rsidRDefault="004F4575" w:rsidP="00B7261A">
            <w:pPr>
              <w:shd w:val="clear" w:color="auto" w:fill="FFFFFF"/>
              <w:tabs>
                <w:tab w:val="left" w:pos="514"/>
              </w:tabs>
              <w:jc w:val="both"/>
              <w:rPr>
                <w:sz w:val="28"/>
                <w:szCs w:val="28"/>
              </w:rPr>
            </w:pPr>
            <w:r w:rsidRPr="00597927">
              <w:rPr>
                <w:sz w:val="28"/>
                <w:szCs w:val="28"/>
              </w:rPr>
              <w:t>201</w:t>
            </w:r>
            <w:r>
              <w:rPr>
                <w:sz w:val="28"/>
                <w:szCs w:val="28"/>
              </w:rPr>
              <w:t>6</w:t>
            </w:r>
            <w:r w:rsidRPr="00597927">
              <w:rPr>
                <w:sz w:val="28"/>
                <w:szCs w:val="28"/>
              </w:rPr>
              <w:t xml:space="preserve"> год - </w:t>
            </w:r>
            <w:r>
              <w:rPr>
                <w:color w:val="000000"/>
                <w:sz w:val="28"/>
                <w:szCs w:val="28"/>
              </w:rPr>
              <w:t>1114</w:t>
            </w:r>
            <w:r w:rsidRPr="00597927">
              <w:rPr>
                <w:color w:val="000000"/>
                <w:sz w:val="28"/>
                <w:szCs w:val="28"/>
              </w:rPr>
              <w:t xml:space="preserve">,00 </w:t>
            </w:r>
            <w:r w:rsidRPr="00597927">
              <w:rPr>
                <w:sz w:val="28"/>
                <w:szCs w:val="28"/>
              </w:rPr>
              <w:t xml:space="preserve">тыс. руб  </w:t>
            </w:r>
          </w:p>
          <w:p w:rsidR="004F4575" w:rsidRPr="00597927" w:rsidRDefault="004F4575" w:rsidP="00B7261A">
            <w:pPr>
              <w:shd w:val="clear" w:color="auto" w:fill="FFFFFF"/>
              <w:tabs>
                <w:tab w:val="left" w:pos="514"/>
              </w:tabs>
              <w:jc w:val="both"/>
              <w:rPr>
                <w:color w:val="000000"/>
                <w:sz w:val="28"/>
                <w:szCs w:val="28"/>
              </w:rPr>
            </w:pPr>
            <w:r w:rsidRPr="00597927">
              <w:rPr>
                <w:sz w:val="28"/>
                <w:szCs w:val="28"/>
              </w:rPr>
              <w:t>201</w:t>
            </w:r>
            <w:r>
              <w:rPr>
                <w:sz w:val="28"/>
                <w:szCs w:val="28"/>
              </w:rPr>
              <w:t>7</w:t>
            </w:r>
            <w:r w:rsidRPr="00597927">
              <w:rPr>
                <w:sz w:val="28"/>
                <w:szCs w:val="28"/>
              </w:rPr>
              <w:t xml:space="preserve"> год - </w:t>
            </w:r>
            <w:r>
              <w:rPr>
                <w:sz w:val="28"/>
                <w:szCs w:val="28"/>
              </w:rPr>
              <w:t>1050</w:t>
            </w:r>
            <w:r w:rsidRPr="00597927">
              <w:rPr>
                <w:color w:val="000000"/>
                <w:sz w:val="28"/>
                <w:szCs w:val="28"/>
              </w:rPr>
              <w:t xml:space="preserve">,00 </w:t>
            </w:r>
            <w:r w:rsidRPr="00597927">
              <w:rPr>
                <w:sz w:val="28"/>
                <w:szCs w:val="28"/>
              </w:rPr>
              <w:t xml:space="preserve">тыс. руб.   </w:t>
            </w:r>
          </w:p>
          <w:p w:rsidR="004F4575" w:rsidRPr="00597927" w:rsidRDefault="004F4575" w:rsidP="00B7261A">
            <w:pPr>
              <w:shd w:val="clear" w:color="auto" w:fill="FFFFFF"/>
              <w:tabs>
                <w:tab w:val="left" w:pos="514"/>
              </w:tabs>
              <w:jc w:val="both"/>
              <w:rPr>
                <w:sz w:val="28"/>
                <w:szCs w:val="28"/>
              </w:rPr>
            </w:pPr>
          </w:p>
          <w:p w:rsidR="004F4575" w:rsidRPr="00597927" w:rsidRDefault="004F4575" w:rsidP="00B7261A">
            <w:pPr>
              <w:shd w:val="clear" w:color="auto" w:fill="FFFFFF"/>
              <w:tabs>
                <w:tab w:val="left" w:pos="514"/>
              </w:tabs>
              <w:jc w:val="both"/>
              <w:rPr>
                <w:sz w:val="28"/>
                <w:szCs w:val="28"/>
              </w:rPr>
            </w:pPr>
            <w:r w:rsidRPr="00597927">
              <w:rPr>
                <w:sz w:val="28"/>
                <w:szCs w:val="28"/>
              </w:rPr>
              <w:t xml:space="preserve">                         </w:t>
            </w:r>
          </w:p>
        </w:tc>
      </w:tr>
      <w:tr w:rsidR="004F4575" w:rsidRPr="00597927" w:rsidTr="00D253EA">
        <w:tc>
          <w:tcPr>
            <w:tcW w:w="3191" w:type="dxa"/>
          </w:tcPr>
          <w:p w:rsidR="004F4575" w:rsidRPr="00597927" w:rsidRDefault="004F4575" w:rsidP="001D37F8">
            <w:pPr>
              <w:pStyle w:val="ConsPlusNormal"/>
              <w:widowControl/>
              <w:ind w:firstLine="0"/>
              <w:jc w:val="center"/>
              <w:rPr>
                <w:rFonts w:ascii="Times New Roman" w:hAnsi="Times New Roman" w:cs="Times New Roman"/>
                <w:sz w:val="28"/>
                <w:szCs w:val="28"/>
              </w:rPr>
            </w:pPr>
            <w:r w:rsidRPr="00597927">
              <w:rPr>
                <w:rFonts w:ascii="Times New Roman" w:hAnsi="Times New Roman" w:cs="Times New Roman"/>
                <w:sz w:val="28"/>
                <w:szCs w:val="28"/>
              </w:rPr>
              <w:t>Система организации контроля за исполнением  подпрограммы</w:t>
            </w:r>
          </w:p>
        </w:tc>
        <w:tc>
          <w:tcPr>
            <w:tcW w:w="6874" w:type="dxa"/>
          </w:tcPr>
          <w:p w:rsidR="004F4575" w:rsidRPr="00597927" w:rsidRDefault="004F4575" w:rsidP="003B5D97">
            <w:pPr>
              <w:shd w:val="clear" w:color="auto" w:fill="FFFFFF"/>
              <w:tabs>
                <w:tab w:val="left" w:pos="514"/>
              </w:tabs>
              <w:jc w:val="both"/>
              <w:rPr>
                <w:color w:val="000000"/>
                <w:spacing w:val="3"/>
                <w:sz w:val="28"/>
                <w:szCs w:val="28"/>
              </w:rPr>
            </w:pPr>
            <w:r w:rsidRPr="00597927">
              <w:rPr>
                <w:sz w:val="28"/>
                <w:szCs w:val="28"/>
              </w:rPr>
              <w:t>Администрация Пировского района</w:t>
            </w:r>
          </w:p>
        </w:tc>
      </w:tr>
    </w:tbl>
    <w:p w:rsidR="004F4575" w:rsidRPr="00597927" w:rsidRDefault="004F4575" w:rsidP="00FB25C2">
      <w:pPr>
        <w:tabs>
          <w:tab w:val="left" w:pos="3540"/>
        </w:tabs>
        <w:jc w:val="center"/>
        <w:rPr>
          <w:sz w:val="28"/>
          <w:szCs w:val="28"/>
        </w:rPr>
      </w:pPr>
    </w:p>
    <w:p w:rsidR="004F4575" w:rsidRPr="00B91322" w:rsidRDefault="004F4575" w:rsidP="00B84F39">
      <w:pPr>
        <w:widowControl w:val="0"/>
        <w:autoSpaceDE w:val="0"/>
        <w:autoSpaceDN w:val="0"/>
        <w:adjustRightInd w:val="0"/>
        <w:jc w:val="center"/>
        <w:outlineLvl w:val="2"/>
        <w:rPr>
          <w:sz w:val="28"/>
          <w:szCs w:val="28"/>
        </w:rPr>
      </w:pPr>
      <w:r w:rsidRPr="00B91322">
        <w:rPr>
          <w:sz w:val="28"/>
          <w:szCs w:val="28"/>
        </w:rPr>
        <w:t>2. Основные разделы подпрограммы</w:t>
      </w:r>
    </w:p>
    <w:p w:rsidR="004F4575" w:rsidRPr="00B91322" w:rsidRDefault="004F4575" w:rsidP="00FB25C2">
      <w:pPr>
        <w:tabs>
          <w:tab w:val="left" w:pos="3540"/>
        </w:tabs>
        <w:jc w:val="center"/>
        <w:rPr>
          <w:sz w:val="28"/>
          <w:szCs w:val="28"/>
        </w:rPr>
      </w:pPr>
    </w:p>
    <w:p w:rsidR="004F4575" w:rsidRPr="00B91322" w:rsidRDefault="004F4575" w:rsidP="00FB25C2">
      <w:pPr>
        <w:tabs>
          <w:tab w:val="left" w:pos="3540"/>
        </w:tabs>
        <w:jc w:val="center"/>
        <w:rPr>
          <w:sz w:val="28"/>
          <w:szCs w:val="28"/>
        </w:rPr>
      </w:pPr>
      <w:r w:rsidRPr="00B91322">
        <w:rPr>
          <w:sz w:val="28"/>
          <w:szCs w:val="28"/>
        </w:rPr>
        <w:t>2.1.Постановка общерайонной проблемы и обоснование необходимости разработки подпрограммы.</w:t>
      </w:r>
    </w:p>
    <w:p w:rsidR="004F4575" w:rsidRPr="00B91322" w:rsidRDefault="004F4575" w:rsidP="00FB25C2">
      <w:pPr>
        <w:tabs>
          <w:tab w:val="left" w:pos="3540"/>
        </w:tabs>
        <w:jc w:val="center"/>
        <w:rPr>
          <w:sz w:val="28"/>
          <w:szCs w:val="28"/>
        </w:rPr>
      </w:pPr>
    </w:p>
    <w:p w:rsidR="004F4575" w:rsidRDefault="004F4575" w:rsidP="005B6B9F">
      <w:pPr>
        <w:autoSpaceDE w:val="0"/>
        <w:autoSpaceDN w:val="0"/>
        <w:adjustRightInd w:val="0"/>
        <w:ind w:firstLine="540"/>
        <w:jc w:val="both"/>
        <w:rPr>
          <w:sz w:val="28"/>
          <w:szCs w:val="28"/>
          <w:lang w:eastAsia="en-US"/>
        </w:rPr>
      </w:pPr>
      <w:r w:rsidRPr="00597927">
        <w:rPr>
          <w:sz w:val="28"/>
          <w:szCs w:val="28"/>
          <w:lang w:eastAsia="en-US"/>
        </w:rPr>
        <w:t>Пировский район насчитывает 7200 человек населения, из них трудоспособное население на 1 января 2013 года составляет 4308 человек. В районе на октябрь 2012 года родилось 64 новорожденных, умерло 90 человек, на октябрь 2013 года родилось 69 но</w:t>
      </w:r>
      <w:r>
        <w:rPr>
          <w:sz w:val="28"/>
          <w:szCs w:val="28"/>
          <w:lang w:eastAsia="en-US"/>
        </w:rPr>
        <w:t>ворожденных, умерло 72 человека. Н</w:t>
      </w:r>
      <w:r w:rsidRPr="00597927">
        <w:rPr>
          <w:sz w:val="28"/>
          <w:szCs w:val="28"/>
          <w:lang w:eastAsia="en-US"/>
        </w:rPr>
        <w:t>а общем отрицательном фоне (смертность превышает рождаемость) отмечается положительная тенденция в демографической ситуации  района. Происходящие миграционные процессы не в пользу района. Число выбывших из района превышает число прибывших, на октябрь 2012 года прибывших 254 человека, выбывших 569 человек, на октябрь 2013 года прибывших 320 человека, выбывших 354 человек. Процесс миграции отрицательным образом сказывается на численности трудовых ресурсов района.</w:t>
      </w:r>
      <w:r>
        <w:rPr>
          <w:sz w:val="28"/>
          <w:szCs w:val="28"/>
          <w:lang w:eastAsia="en-US"/>
        </w:rPr>
        <w:t xml:space="preserve"> Так же н</w:t>
      </w:r>
      <w:r w:rsidRPr="00597927">
        <w:rPr>
          <w:sz w:val="28"/>
          <w:szCs w:val="28"/>
          <w:lang w:eastAsia="en-US"/>
        </w:rPr>
        <w:t xml:space="preserve">а рынке труда </w:t>
      </w:r>
      <w:r>
        <w:rPr>
          <w:sz w:val="28"/>
          <w:szCs w:val="28"/>
          <w:lang w:eastAsia="en-US"/>
        </w:rPr>
        <w:t xml:space="preserve">района </w:t>
      </w:r>
      <w:r w:rsidRPr="00597927">
        <w:rPr>
          <w:sz w:val="28"/>
          <w:szCs w:val="28"/>
          <w:lang w:eastAsia="en-US"/>
        </w:rPr>
        <w:t xml:space="preserve">прослеживается </w:t>
      </w:r>
      <w:r>
        <w:rPr>
          <w:sz w:val="28"/>
          <w:szCs w:val="28"/>
          <w:lang w:eastAsia="en-US"/>
        </w:rPr>
        <w:t xml:space="preserve">тенденция </w:t>
      </w:r>
      <w:r w:rsidRPr="00597927">
        <w:rPr>
          <w:sz w:val="28"/>
          <w:szCs w:val="28"/>
          <w:lang w:eastAsia="en-US"/>
        </w:rPr>
        <w:t>старени</w:t>
      </w:r>
      <w:r>
        <w:rPr>
          <w:sz w:val="28"/>
          <w:szCs w:val="28"/>
          <w:lang w:eastAsia="en-US"/>
        </w:rPr>
        <w:t>я</w:t>
      </w:r>
      <w:r w:rsidRPr="00597927">
        <w:rPr>
          <w:sz w:val="28"/>
          <w:szCs w:val="28"/>
          <w:lang w:eastAsia="en-US"/>
        </w:rPr>
        <w:t xml:space="preserve"> кадров. </w:t>
      </w:r>
      <w:r>
        <w:rPr>
          <w:sz w:val="28"/>
          <w:szCs w:val="28"/>
          <w:lang w:eastAsia="en-US"/>
        </w:rPr>
        <w:t xml:space="preserve"> </w:t>
      </w:r>
    </w:p>
    <w:p w:rsidR="004F4575" w:rsidRDefault="004F4575" w:rsidP="005B6B9F">
      <w:pPr>
        <w:autoSpaceDE w:val="0"/>
        <w:autoSpaceDN w:val="0"/>
        <w:adjustRightInd w:val="0"/>
        <w:ind w:firstLine="540"/>
        <w:jc w:val="both"/>
        <w:rPr>
          <w:sz w:val="28"/>
          <w:szCs w:val="28"/>
          <w:lang w:eastAsia="en-US"/>
        </w:rPr>
      </w:pPr>
      <w:r>
        <w:rPr>
          <w:sz w:val="28"/>
          <w:szCs w:val="28"/>
          <w:lang w:eastAsia="en-US"/>
        </w:rPr>
        <w:t>Все вышесказанное говорит о необходимости разработки данной подпрограммы, в которой будут предусматриваться мероприятия по привлечению специалистов в район за счет дополнительных выплат и предоставления жилья.</w:t>
      </w:r>
    </w:p>
    <w:p w:rsidR="004F4575" w:rsidRDefault="004F4575" w:rsidP="00E95D8F">
      <w:pPr>
        <w:autoSpaceDE w:val="0"/>
        <w:autoSpaceDN w:val="0"/>
        <w:adjustRightInd w:val="0"/>
        <w:ind w:firstLine="540"/>
        <w:jc w:val="both"/>
        <w:rPr>
          <w:sz w:val="28"/>
          <w:szCs w:val="28"/>
          <w:lang w:eastAsia="en-US"/>
        </w:rPr>
      </w:pPr>
      <w:r>
        <w:rPr>
          <w:sz w:val="28"/>
          <w:szCs w:val="28"/>
          <w:lang w:eastAsia="en-US"/>
        </w:rPr>
        <w:t>Вакансии в сфере образования и здравоохранения приведены в таблицах 1,2.</w:t>
      </w:r>
    </w:p>
    <w:p w:rsidR="004F4575" w:rsidRPr="00597927" w:rsidRDefault="004F4575" w:rsidP="003B5BAE">
      <w:pPr>
        <w:autoSpaceDE w:val="0"/>
        <w:autoSpaceDN w:val="0"/>
        <w:adjustRightInd w:val="0"/>
        <w:ind w:firstLine="540"/>
        <w:jc w:val="right"/>
        <w:rPr>
          <w:sz w:val="28"/>
          <w:szCs w:val="28"/>
          <w:lang w:eastAsia="en-US"/>
        </w:rPr>
      </w:pPr>
      <w:r>
        <w:rPr>
          <w:sz w:val="28"/>
          <w:szCs w:val="28"/>
          <w:lang w:eastAsia="en-US"/>
        </w:rPr>
        <w:t>Таблица 1</w:t>
      </w:r>
    </w:p>
    <w:p w:rsidR="004F4575" w:rsidRPr="003B5BAE" w:rsidRDefault="004F4575" w:rsidP="001F15AB">
      <w:pPr>
        <w:autoSpaceDE w:val="0"/>
        <w:autoSpaceDN w:val="0"/>
        <w:adjustRightInd w:val="0"/>
        <w:ind w:firstLine="540"/>
        <w:jc w:val="center"/>
        <w:rPr>
          <w:sz w:val="28"/>
          <w:szCs w:val="28"/>
          <w:lang w:eastAsia="en-US"/>
        </w:rPr>
      </w:pPr>
      <w:r w:rsidRPr="003B5BAE">
        <w:rPr>
          <w:sz w:val="28"/>
          <w:szCs w:val="28"/>
          <w:lang w:eastAsia="en-US"/>
        </w:rPr>
        <w:t>Вакансии в сфере здравоохранения</w:t>
      </w:r>
    </w:p>
    <w:p w:rsidR="004F4575" w:rsidRPr="00597927" w:rsidRDefault="004F4575" w:rsidP="001F15AB">
      <w:pPr>
        <w:autoSpaceDE w:val="0"/>
        <w:autoSpaceDN w:val="0"/>
        <w:adjustRightInd w:val="0"/>
        <w:ind w:firstLine="540"/>
        <w:jc w:val="center"/>
        <w:rPr>
          <w:b/>
          <w:sz w:val="28"/>
          <w:szCs w:val="28"/>
          <w:lang w:eastAsia="en-US"/>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29"/>
        <w:gridCol w:w="2108"/>
        <w:gridCol w:w="951"/>
        <w:gridCol w:w="840"/>
        <w:gridCol w:w="79"/>
        <w:gridCol w:w="974"/>
        <w:gridCol w:w="989"/>
      </w:tblGrid>
      <w:tr w:rsidR="004F4575" w:rsidRPr="00597927" w:rsidTr="008C6D7B">
        <w:tc>
          <w:tcPr>
            <w:tcW w:w="4129"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Наименование должности</w:t>
            </w:r>
          </w:p>
        </w:tc>
        <w:tc>
          <w:tcPr>
            <w:tcW w:w="2108"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Количество вакансий</w:t>
            </w:r>
            <w:r>
              <w:rPr>
                <w:sz w:val="28"/>
                <w:szCs w:val="28"/>
                <w:lang w:eastAsia="en-US"/>
              </w:rPr>
              <w:t>, всего</w:t>
            </w:r>
          </w:p>
        </w:tc>
        <w:tc>
          <w:tcPr>
            <w:tcW w:w="951"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2014</w:t>
            </w: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2015</w:t>
            </w:r>
          </w:p>
        </w:tc>
        <w:tc>
          <w:tcPr>
            <w:tcW w:w="1053" w:type="dxa"/>
            <w:gridSpan w:val="2"/>
            <w:tcBorders>
              <w:left w:val="single" w:sz="4" w:space="0" w:color="auto"/>
            </w:tcBorders>
          </w:tcPr>
          <w:p w:rsidR="004F4575" w:rsidRPr="00597927" w:rsidRDefault="004F4575" w:rsidP="009B65B2">
            <w:pPr>
              <w:autoSpaceDE w:val="0"/>
              <w:autoSpaceDN w:val="0"/>
              <w:adjustRightInd w:val="0"/>
              <w:jc w:val="center"/>
              <w:rPr>
                <w:sz w:val="28"/>
                <w:szCs w:val="28"/>
                <w:lang w:eastAsia="en-US"/>
              </w:rPr>
            </w:pPr>
            <w:r>
              <w:rPr>
                <w:sz w:val="28"/>
                <w:szCs w:val="28"/>
                <w:lang w:eastAsia="en-US"/>
              </w:rPr>
              <w:t>2016</w:t>
            </w:r>
          </w:p>
        </w:tc>
        <w:tc>
          <w:tcPr>
            <w:tcW w:w="989"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201</w:t>
            </w:r>
            <w:r>
              <w:rPr>
                <w:sz w:val="28"/>
                <w:szCs w:val="28"/>
                <w:lang w:eastAsia="en-US"/>
              </w:rPr>
              <w:t>7</w:t>
            </w:r>
          </w:p>
        </w:tc>
      </w:tr>
      <w:tr w:rsidR="004F4575" w:rsidRPr="00597927" w:rsidTr="008C6D7B">
        <w:tc>
          <w:tcPr>
            <w:tcW w:w="4129"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Районный врач-педиатр</w:t>
            </w:r>
          </w:p>
        </w:tc>
        <w:tc>
          <w:tcPr>
            <w:tcW w:w="2108"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951" w:type="dxa"/>
          </w:tcPr>
          <w:p w:rsidR="004F4575" w:rsidRPr="00597927" w:rsidRDefault="004F4575" w:rsidP="009B65B2">
            <w:pPr>
              <w:autoSpaceDE w:val="0"/>
              <w:autoSpaceDN w:val="0"/>
              <w:adjustRightInd w:val="0"/>
              <w:jc w:val="center"/>
              <w:rPr>
                <w:sz w:val="28"/>
                <w:szCs w:val="28"/>
                <w:lang w:eastAsia="en-US"/>
              </w:rPr>
            </w:pP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1053" w:type="dxa"/>
            <w:gridSpan w:val="2"/>
            <w:tcBorders>
              <w:left w:val="single" w:sz="4" w:space="0" w:color="auto"/>
            </w:tcBorders>
          </w:tcPr>
          <w:p w:rsidR="004F4575" w:rsidRPr="00597927" w:rsidRDefault="004F4575" w:rsidP="009B65B2">
            <w:pPr>
              <w:autoSpaceDE w:val="0"/>
              <w:autoSpaceDN w:val="0"/>
              <w:adjustRightInd w:val="0"/>
              <w:jc w:val="center"/>
              <w:rPr>
                <w:sz w:val="28"/>
                <w:szCs w:val="28"/>
                <w:lang w:eastAsia="en-US"/>
              </w:rPr>
            </w:pPr>
            <w:r>
              <w:rPr>
                <w:sz w:val="28"/>
                <w:szCs w:val="28"/>
                <w:lang w:eastAsia="en-US"/>
              </w:rPr>
              <w:t>1</w:t>
            </w:r>
          </w:p>
        </w:tc>
        <w:tc>
          <w:tcPr>
            <w:tcW w:w="989" w:type="dxa"/>
          </w:tcPr>
          <w:p w:rsidR="004F4575" w:rsidRPr="00597927" w:rsidRDefault="004F4575" w:rsidP="009B65B2">
            <w:pPr>
              <w:autoSpaceDE w:val="0"/>
              <w:autoSpaceDN w:val="0"/>
              <w:adjustRightInd w:val="0"/>
              <w:jc w:val="center"/>
              <w:rPr>
                <w:sz w:val="28"/>
                <w:szCs w:val="28"/>
                <w:lang w:eastAsia="en-US"/>
              </w:rPr>
            </w:pPr>
          </w:p>
        </w:tc>
      </w:tr>
      <w:tr w:rsidR="004F4575" w:rsidRPr="00597927" w:rsidTr="008C6D7B">
        <w:tc>
          <w:tcPr>
            <w:tcW w:w="4129"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Врач-офтальмолог</w:t>
            </w:r>
          </w:p>
        </w:tc>
        <w:tc>
          <w:tcPr>
            <w:tcW w:w="2108"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951"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1053" w:type="dxa"/>
            <w:gridSpan w:val="2"/>
            <w:tcBorders>
              <w:lef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989" w:type="dxa"/>
          </w:tcPr>
          <w:p w:rsidR="004F4575" w:rsidRPr="00597927" w:rsidRDefault="004F4575" w:rsidP="009B65B2">
            <w:pPr>
              <w:autoSpaceDE w:val="0"/>
              <w:autoSpaceDN w:val="0"/>
              <w:adjustRightInd w:val="0"/>
              <w:jc w:val="center"/>
              <w:rPr>
                <w:sz w:val="28"/>
                <w:szCs w:val="28"/>
                <w:lang w:eastAsia="en-US"/>
              </w:rPr>
            </w:pPr>
          </w:p>
        </w:tc>
      </w:tr>
      <w:tr w:rsidR="004F4575" w:rsidRPr="00597927" w:rsidTr="008C6D7B">
        <w:trPr>
          <w:trHeight w:val="419"/>
        </w:trPr>
        <w:tc>
          <w:tcPr>
            <w:tcW w:w="4129"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Врач-лаборант</w:t>
            </w:r>
          </w:p>
        </w:tc>
        <w:tc>
          <w:tcPr>
            <w:tcW w:w="2108"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951" w:type="dxa"/>
          </w:tcPr>
          <w:p w:rsidR="004F4575" w:rsidRPr="00597927" w:rsidRDefault="004F4575" w:rsidP="009B65B2">
            <w:pPr>
              <w:autoSpaceDE w:val="0"/>
              <w:autoSpaceDN w:val="0"/>
              <w:adjustRightInd w:val="0"/>
              <w:jc w:val="center"/>
              <w:rPr>
                <w:sz w:val="28"/>
                <w:szCs w:val="28"/>
                <w:lang w:eastAsia="en-US"/>
              </w:rPr>
            </w:pP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1053" w:type="dxa"/>
            <w:gridSpan w:val="2"/>
            <w:tcBorders>
              <w:left w:val="single" w:sz="4" w:space="0" w:color="auto"/>
            </w:tcBorders>
          </w:tcPr>
          <w:p w:rsidR="004F4575" w:rsidRPr="00597927" w:rsidRDefault="004F4575" w:rsidP="008C6D7B">
            <w:pPr>
              <w:autoSpaceDE w:val="0"/>
              <w:autoSpaceDN w:val="0"/>
              <w:adjustRightInd w:val="0"/>
              <w:jc w:val="center"/>
              <w:rPr>
                <w:sz w:val="28"/>
                <w:szCs w:val="28"/>
                <w:lang w:eastAsia="en-US"/>
              </w:rPr>
            </w:pPr>
          </w:p>
        </w:tc>
        <w:tc>
          <w:tcPr>
            <w:tcW w:w="989" w:type="dxa"/>
          </w:tcPr>
          <w:p w:rsidR="004F4575" w:rsidRPr="00597927" w:rsidRDefault="004F4575" w:rsidP="009B65B2">
            <w:pPr>
              <w:autoSpaceDE w:val="0"/>
              <w:autoSpaceDN w:val="0"/>
              <w:adjustRightInd w:val="0"/>
              <w:jc w:val="center"/>
              <w:rPr>
                <w:sz w:val="28"/>
                <w:szCs w:val="28"/>
                <w:lang w:eastAsia="en-US"/>
              </w:rPr>
            </w:pPr>
          </w:p>
        </w:tc>
      </w:tr>
      <w:tr w:rsidR="004F4575" w:rsidRPr="00597927" w:rsidTr="008C6D7B">
        <w:tc>
          <w:tcPr>
            <w:tcW w:w="4129"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Врач-рентгенолог</w:t>
            </w:r>
          </w:p>
        </w:tc>
        <w:tc>
          <w:tcPr>
            <w:tcW w:w="2108"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951" w:type="dxa"/>
          </w:tcPr>
          <w:p w:rsidR="004F4575" w:rsidRPr="00597927" w:rsidRDefault="004F4575" w:rsidP="009B65B2">
            <w:pPr>
              <w:autoSpaceDE w:val="0"/>
              <w:autoSpaceDN w:val="0"/>
              <w:adjustRightInd w:val="0"/>
              <w:jc w:val="center"/>
              <w:rPr>
                <w:sz w:val="28"/>
                <w:szCs w:val="28"/>
                <w:lang w:eastAsia="en-US"/>
              </w:rPr>
            </w:pP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1053" w:type="dxa"/>
            <w:gridSpan w:val="2"/>
            <w:tcBorders>
              <w:lef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989"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1</w:t>
            </w:r>
          </w:p>
        </w:tc>
      </w:tr>
      <w:tr w:rsidR="004F4575" w:rsidRPr="00597927" w:rsidTr="008C6D7B">
        <w:tc>
          <w:tcPr>
            <w:tcW w:w="4129"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 xml:space="preserve">Врач </w:t>
            </w:r>
            <w:r w:rsidRPr="00597927">
              <w:rPr>
                <w:sz w:val="28"/>
                <w:szCs w:val="28"/>
                <w:lang w:eastAsia="en-US"/>
              </w:rPr>
              <w:t>анастезиолог-реаниматолог</w:t>
            </w:r>
          </w:p>
        </w:tc>
        <w:tc>
          <w:tcPr>
            <w:tcW w:w="2108"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951"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919" w:type="dxa"/>
            <w:gridSpan w:val="2"/>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974" w:type="dxa"/>
            <w:tcBorders>
              <w:lef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989" w:type="dxa"/>
          </w:tcPr>
          <w:p w:rsidR="004F4575" w:rsidRPr="00597927" w:rsidRDefault="004F4575" w:rsidP="009B65B2">
            <w:pPr>
              <w:autoSpaceDE w:val="0"/>
              <w:autoSpaceDN w:val="0"/>
              <w:adjustRightInd w:val="0"/>
              <w:jc w:val="center"/>
              <w:rPr>
                <w:sz w:val="28"/>
                <w:szCs w:val="28"/>
                <w:lang w:eastAsia="en-US"/>
              </w:rPr>
            </w:pPr>
          </w:p>
        </w:tc>
      </w:tr>
    </w:tbl>
    <w:p w:rsidR="004F4575" w:rsidRPr="00B91322" w:rsidRDefault="004F4575" w:rsidP="003B5BAE">
      <w:pPr>
        <w:autoSpaceDE w:val="0"/>
        <w:autoSpaceDN w:val="0"/>
        <w:adjustRightInd w:val="0"/>
        <w:jc w:val="right"/>
        <w:outlineLvl w:val="0"/>
        <w:rPr>
          <w:sz w:val="28"/>
          <w:szCs w:val="28"/>
          <w:lang w:eastAsia="en-US"/>
        </w:rPr>
      </w:pPr>
      <w:r w:rsidRPr="00B91322">
        <w:rPr>
          <w:sz w:val="28"/>
          <w:szCs w:val="28"/>
          <w:lang w:eastAsia="en-US"/>
        </w:rPr>
        <w:t>Таблица 2</w:t>
      </w:r>
    </w:p>
    <w:p w:rsidR="004F4575" w:rsidRPr="00B91322" w:rsidRDefault="004F4575" w:rsidP="00BF2112">
      <w:pPr>
        <w:autoSpaceDE w:val="0"/>
        <w:autoSpaceDN w:val="0"/>
        <w:adjustRightInd w:val="0"/>
        <w:jc w:val="center"/>
        <w:outlineLvl w:val="0"/>
        <w:rPr>
          <w:sz w:val="28"/>
          <w:szCs w:val="28"/>
          <w:lang w:eastAsia="en-US"/>
        </w:rPr>
      </w:pPr>
      <w:r w:rsidRPr="00B91322">
        <w:rPr>
          <w:sz w:val="28"/>
          <w:szCs w:val="28"/>
          <w:lang w:eastAsia="en-US"/>
        </w:rPr>
        <w:t>Перечень вакансий учреждений образования</w:t>
      </w:r>
    </w:p>
    <w:p w:rsidR="004F4575" w:rsidRPr="00597927" w:rsidRDefault="004F4575" w:rsidP="00BF2112">
      <w:pPr>
        <w:autoSpaceDE w:val="0"/>
        <w:autoSpaceDN w:val="0"/>
        <w:adjustRightInd w:val="0"/>
        <w:jc w:val="center"/>
        <w:outlineLvl w:val="0"/>
        <w:rPr>
          <w:b/>
          <w:sz w:val="28"/>
          <w:szCs w:val="28"/>
          <w:lang w:eastAsia="en-US"/>
        </w:rPr>
      </w:pPr>
    </w:p>
    <w:tbl>
      <w:tblPr>
        <w:tblW w:w="9161" w:type="dxa"/>
        <w:jc w:val="center"/>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46"/>
        <w:gridCol w:w="1797"/>
        <w:gridCol w:w="960"/>
        <w:gridCol w:w="840"/>
        <w:gridCol w:w="960"/>
        <w:gridCol w:w="858"/>
      </w:tblGrid>
      <w:tr w:rsidR="004F4575" w:rsidRPr="00597927" w:rsidTr="008C6D7B">
        <w:trPr>
          <w:jc w:val="center"/>
        </w:trPr>
        <w:tc>
          <w:tcPr>
            <w:tcW w:w="3746"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Наименование должности</w:t>
            </w:r>
          </w:p>
        </w:tc>
        <w:tc>
          <w:tcPr>
            <w:tcW w:w="1797"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Количество вакансий, всего</w:t>
            </w:r>
          </w:p>
        </w:tc>
        <w:tc>
          <w:tcPr>
            <w:tcW w:w="960"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2014</w:t>
            </w: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2015</w:t>
            </w:r>
          </w:p>
        </w:tc>
        <w:tc>
          <w:tcPr>
            <w:tcW w:w="960" w:type="dxa"/>
            <w:tcBorders>
              <w:left w:val="single" w:sz="4" w:space="0" w:color="auto"/>
            </w:tcBorders>
          </w:tcPr>
          <w:p w:rsidR="004F4575" w:rsidRPr="00597927" w:rsidRDefault="004F4575" w:rsidP="009B65B2">
            <w:pPr>
              <w:autoSpaceDE w:val="0"/>
              <w:autoSpaceDN w:val="0"/>
              <w:adjustRightInd w:val="0"/>
              <w:jc w:val="center"/>
              <w:rPr>
                <w:sz w:val="28"/>
                <w:szCs w:val="28"/>
                <w:lang w:eastAsia="en-US"/>
              </w:rPr>
            </w:pPr>
            <w:r>
              <w:rPr>
                <w:sz w:val="28"/>
                <w:szCs w:val="28"/>
                <w:lang w:eastAsia="en-US"/>
              </w:rPr>
              <w:t>2016</w:t>
            </w:r>
          </w:p>
        </w:tc>
        <w:tc>
          <w:tcPr>
            <w:tcW w:w="858"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201</w:t>
            </w:r>
            <w:r>
              <w:rPr>
                <w:sz w:val="28"/>
                <w:szCs w:val="28"/>
                <w:lang w:eastAsia="en-US"/>
              </w:rPr>
              <w:t>7</w:t>
            </w:r>
          </w:p>
        </w:tc>
      </w:tr>
      <w:tr w:rsidR="004F4575" w:rsidRPr="00597927" w:rsidTr="008C6D7B">
        <w:trPr>
          <w:jc w:val="center"/>
        </w:trPr>
        <w:tc>
          <w:tcPr>
            <w:tcW w:w="3746" w:type="dxa"/>
          </w:tcPr>
          <w:p w:rsidR="004F4575" w:rsidRPr="00597927" w:rsidRDefault="004F4575" w:rsidP="004E0004">
            <w:pPr>
              <w:autoSpaceDE w:val="0"/>
              <w:autoSpaceDN w:val="0"/>
              <w:adjustRightInd w:val="0"/>
              <w:jc w:val="both"/>
              <w:rPr>
                <w:sz w:val="28"/>
                <w:szCs w:val="28"/>
                <w:lang w:eastAsia="en-US"/>
              </w:rPr>
            </w:pPr>
            <w:r w:rsidRPr="00597927">
              <w:rPr>
                <w:sz w:val="28"/>
                <w:szCs w:val="28"/>
                <w:lang w:eastAsia="en-US"/>
              </w:rPr>
              <w:t>Учитель математики и физики</w:t>
            </w:r>
          </w:p>
        </w:tc>
        <w:tc>
          <w:tcPr>
            <w:tcW w:w="1797"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3</w:t>
            </w:r>
          </w:p>
        </w:tc>
        <w:tc>
          <w:tcPr>
            <w:tcW w:w="960"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960" w:type="dxa"/>
            <w:tcBorders>
              <w:left w:val="single" w:sz="4" w:space="0" w:color="auto"/>
            </w:tcBorders>
          </w:tcPr>
          <w:p w:rsidR="004F4575" w:rsidRPr="00597927" w:rsidRDefault="004F4575" w:rsidP="008C6D7B">
            <w:pPr>
              <w:autoSpaceDE w:val="0"/>
              <w:autoSpaceDN w:val="0"/>
              <w:adjustRightInd w:val="0"/>
              <w:jc w:val="center"/>
              <w:rPr>
                <w:sz w:val="28"/>
                <w:szCs w:val="28"/>
                <w:lang w:eastAsia="en-US"/>
              </w:rPr>
            </w:pPr>
          </w:p>
        </w:tc>
        <w:tc>
          <w:tcPr>
            <w:tcW w:w="858"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1</w:t>
            </w:r>
          </w:p>
        </w:tc>
      </w:tr>
      <w:tr w:rsidR="004F4575" w:rsidRPr="00597927" w:rsidTr="008C6D7B">
        <w:trPr>
          <w:jc w:val="center"/>
        </w:trPr>
        <w:tc>
          <w:tcPr>
            <w:tcW w:w="3746" w:type="dxa"/>
          </w:tcPr>
          <w:p w:rsidR="004F4575" w:rsidRPr="00597927" w:rsidRDefault="004F4575" w:rsidP="004E0004">
            <w:pPr>
              <w:autoSpaceDE w:val="0"/>
              <w:autoSpaceDN w:val="0"/>
              <w:adjustRightInd w:val="0"/>
              <w:jc w:val="both"/>
              <w:rPr>
                <w:sz w:val="28"/>
                <w:szCs w:val="28"/>
                <w:lang w:eastAsia="en-US"/>
              </w:rPr>
            </w:pPr>
            <w:r w:rsidRPr="00597927">
              <w:rPr>
                <w:sz w:val="28"/>
                <w:szCs w:val="28"/>
                <w:lang w:eastAsia="en-US"/>
              </w:rPr>
              <w:t>Учитель математики</w:t>
            </w:r>
          </w:p>
        </w:tc>
        <w:tc>
          <w:tcPr>
            <w:tcW w:w="1797"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3</w:t>
            </w:r>
          </w:p>
        </w:tc>
        <w:tc>
          <w:tcPr>
            <w:tcW w:w="960"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960" w:type="dxa"/>
            <w:tcBorders>
              <w:left w:val="single" w:sz="4" w:space="0" w:color="auto"/>
            </w:tcBorders>
          </w:tcPr>
          <w:p w:rsidR="004F4575" w:rsidRPr="00597927" w:rsidRDefault="004F4575" w:rsidP="008C6D7B">
            <w:pPr>
              <w:autoSpaceDE w:val="0"/>
              <w:autoSpaceDN w:val="0"/>
              <w:adjustRightInd w:val="0"/>
              <w:jc w:val="center"/>
              <w:rPr>
                <w:sz w:val="28"/>
                <w:szCs w:val="28"/>
                <w:lang w:eastAsia="en-US"/>
              </w:rPr>
            </w:pPr>
            <w:r>
              <w:rPr>
                <w:sz w:val="28"/>
                <w:szCs w:val="28"/>
                <w:lang w:eastAsia="en-US"/>
              </w:rPr>
              <w:t>1</w:t>
            </w:r>
          </w:p>
        </w:tc>
        <w:tc>
          <w:tcPr>
            <w:tcW w:w="858" w:type="dxa"/>
          </w:tcPr>
          <w:p w:rsidR="004F4575" w:rsidRPr="00597927" w:rsidRDefault="004F4575" w:rsidP="009B65B2">
            <w:pPr>
              <w:autoSpaceDE w:val="0"/>
              <w:autoSpaceDN w:val="0"/>
              <w:adjustRightInd w:val="0"/>
              <w:jc w:val="center"/>
              <w:rPr>
                <w:sz w:val="28"/>
                <w:szCs w:val="28"/>
                <w:lang w:eastAsia="en-US"/>
              </w:rPr>
            </w:pPr>
          </w:p>
        </w:tc>
      </w:tr>
      <w:tr w:rsidR="004F4575" w:rsidRPr="00597927" w:rsidTr="008C6D7B">
        <w:trPr>
          <w:trHeight w:val="443"/>
          <w:jc w:val="center"/>
        </w:trPr>
        <w:tc>
          <w:tcPr>
            <w:tcW w:w="3746" w:type="dxa"/>
          </w:tcPr>
          <w:p w:rsidR="004F4575" w:rsidRPr="00597927" w:rsidRDefault="004F4575" w:rsidP="004E0004">
            <w:pPr>
              <w:autoSpaceDE w:val="0"/>
              <w:autoSpaceDN w:val="0"/>
              <w:adjustRightInd w:val="0"/>
              <w:jc w:val="both"/>
              <w:rPr>
                <w:sz w:val="28"/>
                <w:szCs w:val="28"/>
                <w:lang w:eastAsia="en-US"/>
              </w:rPr>
            </w:pPr>
            <w:r w:rsidRPr="00597927">
              <w:rPr>
                <w:sz w:val="28"/>
                <w:szCs w:val="28"/>
                <w:lang w:eastAsia="en-US"/>
              </w:rPr>
              <w:t>Учитель русского языка</w:t>
            </w:r>
          </w:p>
        </w:tc>
        <w:tc>
          <w:tcPr>
            <w:tcW w:w="1797"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4</w:t>
            </w:r>
          </w:p>
        </w:tc>
        <w:tc>
          <w:tcPr>
            <w:tcW w:w="960"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2</w:t>
            </w: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960" w:type="dxa"/>
            <w:tcBorders>
              <w:left w:val="single" w:sz="4" w:space="0" w:color="auto"/>
            </w:tcBorders>
          </w:tcPr>
          <w:p w:rsidR="004F4575" w:rsidRPr="00597927" w:rsidRDefault="004F4575" w:rsidP="009B65B2">
            <w:pPr>
              <w:autoSpaceDE w:val="0"/>
              <w:autoSpaceDN w:val="0"/>
              <w:adjustRightInd w:val="0"/>
              <w:jc w:val="center"/>
              <w:rPr>
                <w:sz w:val="28"/>
                <w:szCs w:val="28"/>
                <w:lang w:eastAsia="en-US"/>
              </w:rPr>
            </w:pPr>
            <w:r>
              <w:rPr>
                <w:sz w:val="28"/>
                <w:szCs w:val="28"/>
                <w:lang w:eastAsia="en-US"/>
              </w:rPr>
              <w:t>2</w:t>
            </w:r>
          </w:p>
        </w:tc>
        <w:tc>
          <w:tcPr>
            <w:tcW w:w="858" w:type="dxa"/>
          </w:tcPr>
          <w:p w:rsidR="004F4575" w:rsidRPr="00597927" w:rsidRDefault="004F4575" w:rsidP="009B65B2">
            <w:pPr>
              <w:autoSpaceDE w:val="0"/>
              <w:autoSpaceDN w:val="0"/>
              <w:adjustRightInd w:val="0"/>
              <w:jc w:val="center"/>
              <w:rPr>
                <w:sz w:val="28"/>
                <w:szCs w:val="28"/>
                <w:lang w:eastAsia="en-US"/>
              </w:rPr>
            </w:pPr>
          </w:p>
        </w:tc>
      </w:tr>
      <w:tr w:rsidR="004F4575" w:rsidRPr="00597927" w:rsidTr="008C6D7B">
        <w:trPr>
          <w:jc w:val="center"/>
        </w:trPr>
        <w:tc>
          <w:tcPr>
            <w:tcW w:w="3746" w:type="dxa"/>
          </w:tcPr>
          <w:p w:rsidR="004F4575" w:rsidRPr="00597927" w:rsidRDefault="004F4575" w:rsidP="004E0004">
            <w:pPr>
              <w:autoSpaceDE w:val="0"/>
              <w:autoSpaceDN w:val="0"/>
              <w:adjustRightInd w:val="0"/>
              <w:jc w:val="both"/>
              <w:rPr>
                <w:sz w:val="28"/>
                <w:szCs w:val="28"/>
                <w:lang w:eastAsia="en-US"/>
              </w:rPr>
            </w:pPr>
            <w:r w:rsidRPr="00597927">
              <w:rPr>
                <w:sz w:val="28"/>
                <w:szCs w:val="28"/>
                <w:lang w:eastAsia="en-US"/>
              </w:rPr>
              <w:t>Учитель английского</w:t>
            </w:r>
            <w:r>
              <w:rPr>
                <w:sz w:val="28"/>
                <w:szCs w:val="28"/>
                <w:lang w:eastAsia="en-US"/>
              </w:rPr>
              <w:t xml:space="preserve"> </w:t>
            </w:r>
            <w:r w:rsidRPr="00597927">
              <w:rPr>
                <w:sz w:val="28"/>
                <w:szCs w:val="28"/>
                <w:lang w:eastAsia="en-US"/>
              </w:rPr>
              <w:t>языка</w:t>
            </w:r>
          </w:p>
        </w:tc>
        <w:tc>
          <w:tcPr>
            <w:tcW w:w="1797"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3</w:t>
            </w:r>
          </w:p>
        </w:tc>
        <w:tc>
          <w:tcPr>
            <w:tcW w:w="960"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3</w:t>
            </w: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960" w:type="dxa"/>
            <w:tcBorders>
              <w:lef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858" w:type="dxa"/>
          </w:tcPr>
          <w:p w:rsidR="004F4575" w:rsidRPr="00597927" w:rsidRDefault="004F4575" w:rsidP="009B65B2">
            <w:pPr>
              <w:autoSpaceDE w:val="0"/>
              <w:autoSpaceDN w:val="0"/>
              <w:adjustRightInd w:val="0"/>
              <w:jc w:val="center"/>
              <w:rPr>
                <w:sz w:val="28"/>
                <w:szCs w:val="28"/>
                <w:lang w:eastAsia="en-US"/>
              </w:rPr>
            </w:pPr>
          </w:p>
        </w:tc>
      </w:tr>
      <w:tr w:rsidR="004F4575" w:rsidRPr="00597927" w:rsidTr="008C6D7B">
        <w:trPr>
          <w:jc w:val="center"/>
        </w:trPr>
        <w:tc>
          <w:tcPr>
            <w:tcW w:w="3746" w:type="dxa"/>
          </w:tcPr>
          <w:p w:rsidR="004F4575" w:rsidRPr="00597927" w:rsidRDefault="004F4575" w:rsidP="004E0004">
            <w:pPr>
              <w:autoSpaceDE w:val="0"/>
              <w:autoSpaceDN w:val="0"/>
              <w:adjustRightInd w:val="0"/>
              <w:jc w:val="both"/>
              <w:rPr>
                <w:sz w:val="28"/>
                <w:szCs w:val="28"/>
                <w:lang w:eastAsia="en-US"/>
              </w:rPr>
            </w:pPr>
            <w:r w:rsidRPr="00597927">
              <w:rPr>
                <w:sz w:val="28"/>
                <w:szCs w:val="28"/>
                <w:lang w:eastAsia="en-US"/>
              </w:rPr>
              <w:t>Учитель начальных классов</w:t>
            </w:r>
          </w:p>
        </w:tc>
        <w:tc>
          <w:tcPr>
            <w:tcW w:w="1797"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4</w:t>
            </w:r>
          </w:p>
        </w:tc>
        <w:tc>
          <w:tcPr>
            <w:tcW w:w="960"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2</w:t>
            </w: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960" w:type="dxa"/>
            <w:tcBorders>
              <w:left w:val="single" w:sz="4" w:space="0" w:color="auto"/>
            </w:tcBorders>
          </w:tcPr>
          <w:p w:rsidR="004F4575" w:rsidRPr="00597927" w:rsidRDefault="004F4575" w:rsidP="008C6D7B">
            <w:pPr>
              <w:autoSpaceDE w:val="0"/>
              <w:autoSpaceDN w:val="0"/>
              <w:adjustRightInd w:val="0"/>
              <w:jc w:val="center"/>
              <w:rPr>
                <w:sz w:val="28"/>
                <w:szCs w:val="28"/>
                <w:lang w:eastAsia="en-US"/>
              </w:rPr>
            </w:pPr>
            <w:r>
              <w:rPr>
                <w:sz w:val="28"/>
                <w:szCs w:val="28"/>
                <w:lang w:eastAsia="en-US"/>
              </w:rPr>
              <w:t>1</w:t>
            </w:r>
          </w:p>
        </w:tc>
        <w:tc>
          <w:tcPr>
            <w:tcW w:w="858" w:type="dxa"/>
          </w:tcPr>
          <w:p w:rsidR="004F4575" w:rsidRPr="00597927" w:rsidRDefault="004F4575" w:rsidP="009B65B2">
            <w:pPr>
              <w:autoSpaceDE w:val="0"/>
              <w:autoSpaceDN w:val="0"/>
              <w:adjustRightInd w:val="0"/>
              <w:jc w:val="center"/>
              <w:rPr>
                <w:sz w:val="28"/>
                <w:szCs w:val="28"/>
                <w:lang w:eastAsia="en-US"/>
              </w:rPr>
            </w:pPr>
          </w:p>
        </w:tc>
      </w:tr>
      <w:tr w:rsidR="004F4575" w:rsidRPr="00597927" w:rsidTr="008C6D7B">
        <w:trPr>
          <w:jc w:val="center"/>
        </w:trPr>
        <w:tc>
          <w:tcPr>
            <w:tcW w:w="3746" w:type="dxa"/>
          </w:tcPr>
          <w:p w:rsidR="004F4575" w:rsidRPr="00597927" w:rsidRDefault="004F4575" w:rsidP="004E0004">
            <w:pPr>
              <w:autoSpaceDE w:val="0"/>
              <w:autoSpaceDN w:val="0"/>
              <w:adjustRightInd w:val="0"/>
              <w:jc w:val="both"/>
              <w:rPr>
                <w:sz w:val="28"/>
                <w:szCs w:val="28"/>
                <w:lang w:eastAsia="en-US"/>
              </w:rPr>
            </w:pPr>
            <w:r w:rsidRPr="00597927">
              <w:rPr>
                <w:sz w:val="28"/>
                <w:szCs w:val="28"/>
                <w:lang w:eastAsia="en-US"/>
              </w:rPr>
              <w:t xml:space="preserve">Учитель биологии и </w:t>
            </w:r>
          </w:p>
          <w:p w:rsidR="004F4575" w:rsidRPr="00597927" w:rsidRDefault="004F4575" w:rsidP="004E0004">
            <w:pPr>
              <w:autoSpaceDE w:val="0"/>
              <w:autoSpaceDN w:val="0"/>
              <w:adjustRightInd w:val="0"/>
              <w:jc w:val="both"/>
              <w:rPr>
                <w:sz w:val="28"/>
                <w:szCs w:val="28"/>
                <w:lang w:eastAsia="en-US"/>
              </w:rPr>
            </w:pPr>
            <w:r w:rsidRPr="00597927">
              <w:rPr>
                <w:sz w:val="28"/>
                <w:szCs w:val="28"/>
                <w:lang w:eastAsia="en-US"/>
              </w:rPr>
              <w:t>химии</w:t>
            </w:r>
          </w:p>
        </w:tc>
        <w:tc>
          <w:tcPr>
            <w:tcW w:w="1797"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2</w:t>
            </w:r>
          </w:p>
        </w:tc>
        <w:tc>
          <w:tcPr>
            <w:tcW w:w="960"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960" w:type="dxa"/>
            <w:tcBorders>
              <w:left w:val="single" w:sz="4" w:space="0" w:color="auto"/>
            </w:tcBorders>
          </w:tcPr>
          <w:p w:rsidR="004F4575" w:rsidRPr="00597927" w:rsidRDefault="004F4575" w:rsidP="008C6D7B">
            <w:pPr>
              <w:autoSpaceDE w:val="0"/>
              <w:autoSpaceDN w:val="0"/>
              <w:adjustRightInd w:val="0"/>
              <w:jc w:val="center"/>
              <w:rPr>
                <w:sz w:val="28"/>
                <w:szCs w:val="28"/>
                <w:lang w:eastAsia="en-US"/>
              </w:rPr>
            </w:pPr>
          </w:p>
        </w:tc>
        <w:tc>
          <w:tcPr>
            <w:tcW w:w="858" w:type="dxa"/>
          </w:tcPr>
          <w:p w:rsidR="004F4575" w:rsidRPr="00597927" w:rsidRDefault="004F4575" w:rsidP="009B65B2">
            <w:pPr>
              <w:autoSpaceDE w:val="0"/>
              <w:autoSpaceDN w:val="0"/>
              <w:adjustRightInd w:val="0"/>
              <w:jc w:val="both"/>
              <w:rPr>
                <w:sz w:val="28"/>
                <w:szCs w:val="28"/>
                <w:lang w:eastAsia="en-US"/>
              </w:rPr>
            </w:pPr>
          </w:p>
        </w:tc>
      </w:tr>
      <w:tr w:rsidR="004F4575" w:rsidRPr="00597927" w:rsidTr="008C6D7B">
        <w:trPr>
          <w:jc w:val="center"/>
        </w:trPr>
        <w:tc>
          <w:tcPr>
            <w:tcW w:w="3746" w:type="dxa"/>
          </w:tcPr>
          <w:p w:rsidR="004F4575" w:rsidRPr="00597927" w:rsidRDefault="004F4575" w:rsidP="004E0004">
            <w:pPr>
              <w:autoSpaceDE w:val="0"/>
              <w:autoSpaceDN w:val="0"/>
              <w:adjustRightInd w:val="0"/>
              <w:jc w:val="both"/>
              <w:rPr>
                <w:sz w:val="28"/>
                <w:szCs w:val="28"/>
                <w:lang w:eastAsia="en-US"/>
              </w:rPr>
            </w:pPr>
            <w:r w:rsidRPr="00597927">
              <w:rPr>
                <w:sz w:val="28"/>
                <w:szCs w:val="28"/>
                <w:lang w:eastAsia="en-US"/>
              </w:rPr>
              <w:t>Учитель истории</w:t>
            </w:r>
          </w:p>
        </w:tc>
        <w:tc>
          <w:tcPr>
            <w:tcW w:w="1797"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1</w:t>
            </w:r>
          </w:p>
        </w:tc>
        <w:tc>
          <w:tcPr>
            <w:tcW w:w="960"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960" w:type="dxa"/>
            <w:tcBorders>
              <w:left w:val="single" w:sz="4" w:space="0" w:color="auto"/>
            </w:tcBorders>
          </w:tcPr>
          <w:p w:rsidR="004F4575" w:rsidRPr="00597927" w:rsidRDefault="004F4575" w:rsidP="009B65B2">
            <w:pPr>
              <w:autoSpaceDE w:val="0"/>
              <w:autoSpaceDN w:val="0"/>
              <w:adjustRightInd w:val="0"/>
              <w:jc w:val="center"/>
              <w:rPr>
                <w:sz w:val="28"/>
                <w:szCs w:val="28"/>
                <w:lang w:eastAsia="en-US"/>
              </w:rPr>
            </w:pPr>
          </w:p>
        </w:tc>
        <w:tc>
          <w:tcPr>
            <w:tcW w:w="858" w:type="dxa"/>
          </w:tcPr>
          <w:p w:rsidR="004F4575" w:rsidRPr="00597927" w:rsidRDefault="004F4575" w:rsidP="009B65B2">
            <w:pPr>
              <w:autoSpaceDE w:val="0"/>
              <w:autoSpaceDN w:val="0"/>
              <w:adjustRightInd w:val="0"/>
              <w:jc w:val="both"/>
              <w:rPr>
                <w:sz w:val="28"/>
                <w:szCs w:val="28"/>
                <w:lang w:eastAsia="en-US"/>
              </w:rPr>
            </w:pPr>
          </w:p>
        </w:tc>
      </w:tr>
      <w:tr w:rsidR="004F4575" w:rsidRPr="00597927" w:rsidTr="008C6D7B">
        <w:trPr>
          <w:jc w:val="center"/>
        </w:trPr>
        <w:tc>
          <w:tcPr>
            <w:tcW w:w="3746" w:type="dxa"/>
          </w:tcPr>
          <w:p w:rsidR="004F4575" w:rsidRPr="00597927" w:rsidRDefault="004F4575" w:rsidP="004E0004">
            <w:pPr>
              <w:autoSpaceDE w:val="0"/>
              <w:autoSpaceDN w:val="0"/>
              <w:adjustRightInd w:val="0"/>
              <w:jc w:val="both"/>
              <w:rPr>
                <w:sz w:val="28"/>
                <w:szCs w:val="28"/>
                <w:lang w:eastAsia="en-US"/>
              </w:rPr>
            </w:pPr>
            <w:r w:rsidRPr="00597927">
              <w:rPr>
                <w:sz w:val="28"/>
                <w:szCs w:val="28"/>
                <w:lang w:eastAsia="en-US"/>
              </w:rPr>
              <w:t>Воспитатель ДОУ</w:t>
            </w:r>
          </w:p>
        </w:tc>
        <w:tc>
          <w:tcPr>
            <w:tcW w:w="1797" w:type="dxa"/>
          </w:tcPr>
          <w:p w:rsidR="004F4575" w:rsidRPr="00597927" w:rsidRDefault="004F4575" w:rsidP="009B65B2">
            <w:pPr>
              <w:autoSpaceDE w:val="0"/>
              <w:autoSpaceDN w:val="0"/>
              <w:adjustRightInd w:val="0"/>
              <w:jc w:val="center"/>
              <w:rPr>
                <w:sz w:val="28"/>
                <w:szCs w:val="28"/>
                <w:lang w:eastAsia="en-US"/>
              </w:rPr>
            </w:pPr>
            <w:r>
              <w:rPr>
                <w:sz w:val="28"/>
                <w:szCs w:val="28"/>
                <w:lang w:eastAsia="en-US"/>
              </w:rPr>
              <w:t>3</w:t>
            </w:r>
          </w:p>
        </w:tc>
        <w:tc>
          <w:tcPr>
            <w:tcW w:w="960" w:type="dxa"/>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2</w:t>
            </w:r>
          </w:p>
        </w:tc>
        <w:tc>
          <w:tcPr>
            <w:tcW w:w="840" w:type="dxa"/>
            <w:tcBorders>
              <w:right w:val="single" w:sz="4" w:space="0" w:color="auto"/>
            </w:tcBorders>
          </w:tcPr>
          <w:p w:rsidR="004F4575" w:rsidRPr="00597927" w:rsidRDefault="004F4575" w:rsidP="009B65B2">
            <w:pPr>
              <w:autoSpaceDE w:val="0"/>
              <w:autoSpaceDN w:val="0"/>
              <w:adjustRightInd w:val="0"/>
              <w:jc w:val="center"/>
              <w:rPr>
                <w:sz w:val="28"/>
                <w:szCs w:val="28"/>
                <w:lang w:eastAsia="en-US"/>
              </w:rPr>
            </w:pPr>
            <w:r w:rsidRPr="00597927">
              <w:rPr>
                <w:sz w:val="28"/>
                <w:szCs w:val="28"/>
                <w:lang w:eastAsia="en-US"/>
              </w:rPr>
              <w:t>1</w:t>
            </w:r>
          </w:p>
        </w:tc>
        <w:tc>
          <w:tcPr>
            <w:tcW w:w="960" w:type="dxa"/>
            <w:tcBorders>
              <w:left w:val="single" w:sz="4" w:space="0" w:color="auto"/>
            </w:tcBorders>
          </w:tcPr>
          <w:p w:rsidR="004F4575" w:rsidRPr="00597927" w:rsidRDefault="004F4575" w:rsidP="008C6D7B">
            <w:pPr>
              <w:autoSpaceDE w:val="0"/>
              <w:autoSpaceDN w:val="0"/>
              <w:adjustRightInd w:val="0"/>
              <w:jc w:val="center"/>
              <w:rPr>
                <w:sz w:val="28"/>
                <w:szCs w:val="28"/>
                <w:lang w:eastAsia="en-US"/>
              </w:rPr>
            </w:pPr>
          </w:p>
        </w:tc>
        <w:tc>
          <w:tcPr>
            <w:tcW w:w="858" w:type="dxa"/>
          </w:tcPr>
          <w:p w:rsidR="004F4575" w:rsidRPr="00597927" w:rsidRDefault="004F4575" w:rsidP="009B65B2">
            <w:pPr>
              <w:autoSpaceDE w:val="0"/>
              <w:autoSpaceDN w:val="0"/>
              <w:adjustRightInd w:val="0"/>
              <w:jc w:val="both"/>
              <w:rPr>
                <w:sz w:val="28"/>
                <w:szCs w:val="28"/>
                <w:lang w:eastAsia="en-US"/>
              </w:rPr>
            </w:pPr>
          </w:p>
        </w:tc>
      </w:tr>
    </w:tbl>
    <w:p w:rsidR="004F4575" w:rsidRPr="00597927" w:rsidRDefault="004F4575" w:rsidP="006E2E5A">
      <w:pPr>
        <w:autoSpaceDE w:val="0"/>
        <w:autoSpaceDN w:val="0"/>
        <w:adjustRightInd w:val="0"/>
        <w:jc w:val="both"/>
        <w:rPr>
          <w:sz w:val="28"/>
          <w:szCs w:val="28"/>
        </w:rPr>
      </w:pPr>
    </w:p>
    <w:p w:rsidR="004F4575" w:rsidRDefault="004F4575" w:rsidP="006E2E5A">
      <w:pPr>
        <w:autoSpaceDE w:val="0"/>
        <w:autoSpaceDN w:val="0"/>
        <w:adjustRightInd w:val="0"/>
        <w:jc w:val="both"/>
        <w:rPr>
          <w:sz w:val="28"/>
          <w:szCs w:val="28"/>
        </w:rPr>
      </w:pPr>
      <w:r w:rsidRPr="00597927">
        <w:rPr>
          <w:sz w:val="28"/>
          <w:szCs w:val="28"/>
        </w:rPr>
        <w:t xml:space="preserve">         </w:t>
      </w:r>
      <w:r w:rsidRPr="008C3C36">
        <w:rPr>
          <w:sz w:val="28"/>
          <w:szCs w:val="28"/>
        </w:rPr>
        <w:t>Качество предоставления муниципальных услуг, эффективность деятельности органов местного самоуправления и, в конечном итоге, уровень социально-экон</w:t>
      </w:r>
      <w:r>
        <w:rPr>
          <w:sz w:val="28"/>
          <w:szCs w:val="28"/>
        </w:rPr>
        <w:t>омического развития муниципального</w:t>
      </w:r>
      <w:r w:rsidRPr="008C3C36">
        <w:rPr>
          <w:sz w:val="28"/>
          <w:szCs w:val="28"/>
        </w:rPr>
        <w:t xml:space="preserve"> образовани</w:t>
      </w:r>
      <w:r>
        <w:rPr>
          <w:sz w:val="28"/>
          <w:szCs w:val="28"/>
        </w:rPr>
        <w:t>я</w:t>
      </w:r>
      <w:r w:rsidRPr="008C3C36">
        <w:rPr>
          <w:sz w:val="28"/>
          <w:szCs w:val="28"/>
        </w:rPr>
        <w:t xml:space="preserve"> завис</w:t>
      </w:r>
      <w:r>
        <w:rPr>
          <w:sz w:val="28"/>
          <w:szCs w:val="28"/>
        </w:rPr>
        <w:t>и</w:t>
      </w:r>
      <w:r w:rsidRPr="008C3C36">
        <w:rPr>
          <w:sz w:val="28"/>
          <w:szCs w:val="28"/>
        </w:rPr>
        <w:t xml:space="preserve">т и </w:t>
      </w:r>
      <w:r>
        <w:rPr>
          <w:sz w:val="28"/>
          <w:szCs w:val="28"/>
        </w:rPr>
        <w:br/>
      </w:r>
      <w:r w:rsidRPr="008C3C36">
        <w:rPr>
          <w:sz w:val="28"/>
          <w:szCs w:val="28"/>
        </w:rPr>
        <w:t>от профессиональной подготовки муниципальных служащих</w:t>
      </w:r>
      <w:r>
        <w:rPr>
          <w:sz w:val="28"/>
          <w:szCs w:val="28"/>
        </w:rPr>
        <w:t xml:space="preserve">. </w:t>
      </w:r>
    </w:p>
    <w:p w:rsidR="004F4575" w:rsidRDefault="004F4575" w:rsidP="009D6888">
      <w:pPr>
        <w:autoSpaceDE w:val="0"/>
        <w:autoSpaceDN w:val="0"/>
        <w:adjustRightInd w:val="0"/>
        <w:ind w:firstLine="600"/>
        <w:jc w:val="both"/>
        <w:rPr>
          <w:sz w:val="28"/>
          <w:szCs w:val="28"/>
        </w:rPr>
      </w:pPr>
      <w:r>
        <w:rPr>
          <w:sz w:val="28"/>
          <w:szCs w:val="28"/>
        </w:rPr>
        <w:t>Поэтому одним из мероприятий подпрограммы планируется п</w:t>
      </w:r>
      <w:r w:rsidRPr="008C3C36">
        <w:rPr>
          <w:sz w:val="28"/>
          <w:szCs w:val="28"/>
        </w:rPr>
        <w:t>ровед</w:t>
      </w:r>
      <w:r>
        <w:rPr>
          <w:sz w:val="28"/>
          <w:szCs w:val="28"/>
        </w:rPr>
        <w:t xml:space="preserve">ение повышения квалификации </w:t>
      </w:r>
      <w:r w:rsidRPr="008C3C36">
        <w:rPr>
          <w:sz w:val="28"/>
          <w:szCs w:val="28"/>
        </w:rPr>
        <w:t>муниципальных служащих</w:t>
      </w:r>
      <w:r>
        <w:rPr>
          <w:sz w:val="28"/>
          <w:szCs w:val="28"/>
        </w:rPr>
        <w:t>.</w:t>
      </w:r>
    </w:p>
    <w:p w:rsidR="004F4575" w:rsidRDefault="004F4575" w:rsidP="00F44B5E">
      <w:pPr>
        <w:autoSpaceDE w:val="0"/>
        <w:autoSpaceDN w:val="0"/>
        <w:adjustRightInd w:val="0"/>
        <w:ind w:firstLine="600"/>
        <w:jc w:val="both"/>
        <w:rPr>
          <w:sz w:val="28"/>
          <w:szCs w:val="28"/>
        </w:rPr>
      </w:pPr>
      <w:r w:rsidRPr="00597927">
        <w:rPr>
          <w:sz w:val="28"/>
          <w:szCs w:val="28"/>
        </w:rPr>
        <w:t>Ожидаемые результаты</w:t>
      </w:r>
      <w:r>
        <w:rPr>
          <w:sz w:val="28"/>
          <w:szCs w:val="28"/>
        </w:rPr>
        <w:t xml:space="preserve"> от реализации программы</w:t>
      </w:r>
      <w:r w:rsidRPr="00597927">
        <w:rPr>
          <w:sz w:val="28"/>
          <w:szCs w:val="28"/>
        </w:rPr>
        <w:t>:</w:t>
      </w:r>
    </w:p>
    <w:p w:rsidR="004F4575" w:rsidRDefault="004F4575" w:rsidP="00F44B5E">
      <w:pPr>
        <w:autoSpaceDE w:val="0"/>
        <w:autoSpaceDN w:val="0"/>
        <w:adjustRightInd w:val="0"/>
        <w:ind w:firstLine="600"/>
        <w:jc w:val="both"/>
        <w:rPr>
          <w:sz w:val="28"/>
          <w:szCs w:val="28"/>
        </w:rPr>
      </w:pPr>
      <w:r>
        <w:rPr>
          <w:sz w:val="28"/>
          <w:szCs w:val="28"/>
        </w:rPr>
        <w:t>- Стипендии получат студенты, обучающиеся по требующимся  специальностям в 2014 году – 3 студента, в 2015 году – 4 студента, в 2016 году – 5 студентов, в 2017 году – 3 студента.</w:t>
      </w:r>
    </w:p>
    <w:p w:rsidR="004F4575" w:rsidRPr="00597927" w:rsidRDefault="004F4575" w:rsidP="00F44B5E">
      <w:pPr>
        <w:autoSpaceDE w:val="0"/>
        <w:autoSpaceDN w:val="0"/>
        <w:adjustRightInd w:val="0"/>
        <w:ind w:firstLine="600"/>
        <w:jc w:val="both"/>
        <w:rPr>
          <w:sz w:val="28"/>
          <w:szCs w:val="28"/>
        </w:rPr>
      </w:pPr>
      <w:r>
        <w:rPr>
          <w:sz w:val="28"/>
          <w:szCs w:val="28"/>
        </w:rPr>
        <w:t xml:space="preserve">- </w:t>
      </w:r>
      <w:r w:rsidRPr="00597927">
        <w:rPr>
          <w:sz w:val="28"/>
          <w:szCs w:val="28"/>
        </w:rPr>
        <w:t xml:space="preserve">Получение специалистами  подъемного пособия в 2014 году – </w:t>
      </w:r>
      <w:r>
        <w:rPr>
          <w:sz w:val="28"/>
          <w:szCs w:val="28"/>
        </w:rPr>
        <w:t>6 специалистов</w:t>
      </w:r>
      <w:r w:rsidRPr="00597927">
        <w:rPr>
          <w:sz w:val="28"/>
          <w:szCs w:val="28"/>
        </w:rPr>
        <w:t>, 2015 год -</w:t>
      </w:r>
      <w:r>
        <w:rPr>
          <w:sz w:val="28"/>
          <w:szCs w:val="28"/>
        </w:rPr>
        <w:t>6 специалистов</w:t>
      </w:r>
      <w:r w:rsidRPr="00597927">
        <w:rPr>
          <w:sz w:val="28"/>
          <w:szCs w:val="28"/>
        </w:rPr>
        <w:t>,  в 2016 году -</w:t>
      </w:r>
      <w:r>
        <w:rPr>
          <w:sz w:val="28"/>
          <w:szCs w:val="28"/>
        </w:rPr>
        <w:t xml:space="preserve"> 5 специалистов, в 2017 году-5 специалистов</w:t>
      </w:r>
      <w:r w:rsidRPr="00597927">
        <w:rPr>
          <w:sz w:val="28"/>
          <w:szCs w:val="28"/>
        </w:rPr>
        <w:t>;</w:t>
      </w:r>
    </w:p>
    <w:p w:rsidR="004F4575" w:rsidRPr="00597927" w:rsidRDefault="004F4575" w:rsidP="002158DD">
      <w:pPr>
        <w:autoSpaceDE w:val="0"/>
        <w:autoSpaceDN w:val="0"/>
        <w:adjustRightInd w:val="0"/>
        <w:ind w:firstLine="480"/>
        <w:jc w:val="both"/>
        <w:rPr>
          <w:sz w:val="28"/>
          <w:szCs w:val="28"/>
        </w:rPr>
      </w:pPr>
      <w:r w:rsidRPr="00597927">
        <w:rPr>
          <w:sz w:val="28"/>
          <w:szCs w:val="28"/>
        </w:rPr>
        <w:t xml:space="preserve">- </w:t>
      </w:r>
      <w:r>
        <w:rPr>
          <w:sz w:val="28"/>
          <w:szCs w:val="28"/>
        </w:rPr>
        <w:t>Число специалистов обеспеченных жильем –</w:t>
      </w:r>
      <w:r w:rsidRPr="002158DD">
        <w:rPr>
          <w:sz w:val="28"/>
          <w:szCs w:val="28"/>
        </w:rPr>
        <w:t xml:space="preserve"> </w:t>
      </w:r>
      <w:r>
        <w:rPr>
          <w:sz w:val="28"/>
          <w:szCs w:val="28"/>
        </w:rPr>
        <w:t>в 2014 году -1 специалист, в</w:t>
      </w:r>
      <w:r w:rsidRPr="00597927">
        <w:rPr>
          <w:sz w:val="28"/>
          <w:szCs w:val="28"/>
        </w:rPr>
        <w:t xml:space="preserve"> 2015</w:t>
      </w:r>
      <w:r>
        <w:rPr>
          <w:sz w:val="28"/>
          <w:szCs w:val="28"/>
        </w:rPr>
        <w:t xml:space="preserve"> году</w:t>
      </w:r>
      <w:r w:rsidRPr="00597927">
        <w:rPr>
          <w:sz w:val="28"/>
          <w:szCs w:val="28"/>
        </w:rPr>
        <w:t xml:space="preserve"> -1 </w:t>
      </w:r>
      <w:r>
        <w:rPr>
          <w:sz w:val="28"/>
          <w:szCs w:val="28"/>
        </w:rPr>
        <w:t>специалист,</w:t>
      </w:r>
      <w:r w:rsidRPr="00597927">
        <w:rPr>
          <w:sz w:val="28"/>
          <w:szCs w:val="28"/>
        </w:rPr>
        <w:t xml:space="preserve"> в 2016</w:t>
      </w:r>
      <w:r>
        <w:rPr>
          <w:sz w:val="28"/>
          <w:szCs w:val="28"/>
        </w:rPr>
        <w:t xml:space="preserve"> году </w:t>
      </w:r>
      <w:r w:rsidRPr="00597927">
        <w:rPr>
          <w:sz w:val="28"/>
          <w:szCs w:val="28"/>
        </w:rPr>
        <w:t xml:space="preserve">-1 </w:t>
      </w:r>
      <w:r>
        <w:rPr>
          <w:sz w:val="28"/>
          <w:szCs w:val="28"/>
        </w:rPr>
        <w:t>специалист, в 2017 году -1 специалист</w:t>
      </w:r>
      <w:r w:rsidRPr="00597927">
        <w:rPr>
          <w:sz w:val="28"/>
          <w:szCs w:val="28"/>
        </w:rPr>
        <w:t>;</w:t>
      </w:r>
    </w:p>
    <w:p w:rsidR="004F4575" w:rsidRPr="00597927" w:rsidRDefault="004F4575" w:rsidP="000E1DCC">
      <w:pPr>
        <w:autoSpaceDE w:val="0"/>
        <w:autoSpaceDN w:val="0"/>
        <w:adjustRightInd w:val="0"/>
        <w:ind w:firstLine="600"/>
        <w:jc w:val="both"/>
        <w:rPr>
          <w:sz w:val="28"/>
          <w:szCs w:val="28"/>
        </w:rPr>
      </w:pPr>
      <w:r>
        <w:rPr>
          <w:sz w:val="28"/>
          <w:szCs w:val="28"/>
        </w:rPr>
        <w:t>- Число муниципальных служащих прошедших повышение квалификации – 12 человек ежегодно.</w:t>
      </w:r>
    </w:p>
    <w:p w:rsidR="004F4575" w:rsidRDefault="004F4575" w:rsidP="006E2E5A">
      <w:pPr>
        <w:autoSpaceDE w:val="0"/>
        <w:autoSpaceDN w:val="0"/>
        <w:adjustRightInd w:val="0"/>
        <w:jc w:val="both"/>
        <w:rPr>
          <w:sz w:val="28"/>
          <w:szCs w:val="28"/>
        </w:rPr>
      </w:pPr>
    </w:p>
    <w:p w:rsidR="004F4575" w:rsidRPr="00B91322" w:rsidRDefault="004F4575" w:rsidP="00B84F39">
      <w:pPr>
        <w:autoSpaceDE w:val="0"/>
        <w:autoSpaceDN w:val="0"/>
        <w:adjustRightInd w:val="0"/>
        <w:ind w:firstLine="540"/>
        <w:jc w:val="center"/>
        <w:rPr>
          <w:sz w:val="28"/>
          <w:szCs w:val="28"/>
          <w:lang w:eastAsia="en-US"/>
        </w:rPr>
      </w:pPr>
      <w:r w:rsidRPr="00B91322">
        <w:rPr>
          <w:sz w:val="28"/>
          <w:szCs w:val="28"/>
          <w:lang w:eastAsia="en-US"/>
        </w:rPr>
        <w:t>2.2</w:t>
      </w:r>
      <w:r w:rsidRPr="00B91322">
        <w:rPr>
          <w:sz w:val="28"/>
          <w:szCs w:val="28"/>
        </w:rPr>
        <w:t xml:space="preserve"> Основная цель, задачи, этапы и сроки выполнения подпрограммы, целевые индикаторы</w:t>
      </w:r>
    </w:p>
    <w:p w:rsidR="004F4575" w:rsidRPr="00B91322" w:rsidRDefault="004F4575" w:rsidP="000422FC">
      <w:pPr>
        <w:autoSpaceDE w:val="0"/>
        <w:autoSpaceDN w:val="0"/>
        <w:adjustRightInd w:val="0"/>
        <w:ind w:firstLine="540"/>
        <w:jc w:val="both"/>
        <w:rPr>
          <w:sz w:val="28"/>
          <w:szCs w:val="28"/>
          <w:lang w:eastAsia="en-US"/>
        </w:rPr>
      </w:pPr>
    </w:p>
    <w:p w:rsidR="004F4575" w:rsidRDefault="004F4575" w:rsidP="00D50146">
      <w:pPr>
        <w:autoSpaceDE w:val="0"/>
        <w:autoSpaceDN w:val="0"/>
        <w:adjustRightInd w:val="0"/>
        <w:ind w:firstLine="709"/>
        <w:jc w:val="both"/>
        <w:rPr>
          <w:color w:val="000000"/>
          <w:spacing w:val="3"/>
          <w:sz w:val="28"/>
          <w:szCs w:val="28"/>
        </w:rPr>
      </w:pPr>
      <w:r w:rsidRPr="00597927">
        <w:rPr>
          <w:sz w:val="28"/>
          <w:szCs w:val="28"/>
        </w:rPr>
        <w:t xml:space="preserve">Цель подпрограммы: </w:t>
      </w:r>
      <w:r w:rsidRPr="00597927">
        <w:rPr>
          <w:color w:val="000000"/>
          <w:spacing w:val="3"/>
          <w:sz w:val="28"/>
          <w:szCs w:val="28"/>
        </w:rPr>
        <w:t xml:space="preserve">Подготовка </w:t>
      </w:r>
      <w:r>
        <w:rPr>
          <w:color w:val="000000"/>
          <w:spacing w:val="3"/>
          <w:sz w:val="28"/>
          <w:szCs w:val="28"/>
        </w:rPr>
        <w:t xml:space="preserve">и обеспечение жильем </w:t>
      </w:r>
      <w:r w:rsidRPr="00597927">
        <w:rPr>
          <w:color w:val="000000"/>
          <w:spacing w:val="3"/>
          <w:sz w:val="28"/>
          <w:szCs w:val="28"/>
        </w:rPr>
        <w:t>специалистов</w:t>
      </w:r>
      <w:r>
        <w:rPr>
          <w:color w:val="000000"/>
          <w:spacing w:val="3"/>
          <w:sz w:val="28"/>
          <w:szCs w:val="28"/>
        </w:rPr>
        <w:t xml:space="preserve"> для органов местного самоуправления и муниципальных учреждений района.</w:t>
      </w:r>
    </w:p>
    <w:p w:rsidR="004F4575" w:rsidRDefault="004F4575" w:rsidP="004C6E95">
      <w:pPr>
        <w:autoSpaceDE w:val="0"/>
        <w:autoSpaceDN w:val="0"/>
        <w:adjustRightInd w:val="0"/>
        <w:ind w:firstLine="709"/>
        <w:jc w:val="both"/>
        <w:rPr>
          <w:sz w:val="28"/>
          <w:szCs w:val="28"/>
        </w:rPr>
      </w:pPr>
      <w:r w:rsidRPr="00597927">
        <w:rPr>
          <w:sz w:val="28"/>
          <w:szCs w:val="28"/>
        </w:rPr>
        <w:t xml:space="preserve"> Для осуществления поставленной цели необходимо решение следующих задач:</w:t>
      </w:r>
    </w:p>
    <w:p w:rsidR="004F4575" w:rsidRPr="00597927" w:rsidRDefault="004F4575" w:rsidP="002D4A55">
      <w:pPr>
        <w:pStyle w:val="ListParagraph"/>
        <w:ind w:left="0" w:firstLine="600"/>
        <w:rPr>
          <w:sz w:val="28"/>
          <w:szCs w:val="28"/>
        </w:rPr>
      </w:pPr>
      <w:r>
        <w:rPr>
          <w:sz w:val="28"/>
          <w:szCs w:val="28"/>
        </w:rPr>
        <w:t xml:space="preserve">- 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p w:rsidR="004F4575" w:rsidRPr="007C0257" w:rsidRDefault="004F4575" w:rsidP="002D4A55">
      <w:pPr>
        <w:ind w:firstLine="600"/>
        <w:rPr>
          <w:color w:val="000000"/>
          <w:sz w:val="28"/>
          <w:szCs w:val="28"/>
        </w:rPr>
      </w:pPr>
      <w:r>
        <w:rPr>
          <w:sz w:val="28"/>
          <w:szCs w:val="28"/>
        </w:rPr>
        <w:t xml:space="preserve">- </w:t>
      </w:r>
      <w:r w:rsidRPr="007C0257">
        <w:rPr>
          <w:bCs/>
          <w:color w:val="000000"/>
          <w:sz w:val="28"/>
          <w:szCs w:val="28"/>
        </w:rPr>
        <w:t xml:space="preserve">Повышение </w:t>
      </w:r>
      <w:r>
        <w:rPr>
          <w:bCs/>
          <w:color w:val="000000"/>
          <w:sz w:val="28"/>
          <w:szCs w:val="28"/>
        </w:rPr>
        <w:t>квалификации</w:t>
      </w:r>
      <w:r w:rsidRPr="007C0257">
        <w:rPr>
          <w:bCs/>
          <w:color w:val="000000"/>
          <w:sz w:val="28"/>
          <w:szCs w:val="28"/>
        </w:rPr>
        <w:t xml:space="preserve"> муниципальных служащих</w:t>
      </w:r>
    </w:p>
    <w:p w:rsidR="004F4575" w:rsidRPr="00597927" w:rsidRDefault="004F4575" w:rsidP="004C6E95">
      <w:pPr>
        <w:ind w:firstLine="709"/>
        <w:jc w:val="both"/>
        <w:rPr>
          <w:sz w:val="28"/>
          <w:szCs w:val="28"/>
        </w:rPr>
      </w:pPr>
      <w:r w:rsidRPr="00597927">
        <w:rPr>
          <w:sz w:val="28"/>
          <w:szCs w:val="28"/>
        </w:rPr>
        <w:t>Сроки реализации подпрограммы</w:t>
      </w:r>
      <w:r>
        <w:rPr>
          <w:sz w:val="28"/>
          <w:szCs w:val="28"/>
        </w:rPr>
        <w:t xml:space="preserve"> </w:t>
      </w:r>
      <w:r w:rsidRPr="00597927">
        <w:rPr>
          <w:sz w:val="28"/>
          <w:szCs w:val="28"/>
        </w:rPr>
        <w:t>-</w:t>
      </w:r>
      <w:r>
        <w:rPr>
          <w:sz w:val="28"/>
          <w:szCs w:val="28"/>
        </w:rPr>
        <w:t xml:space="preserve"> 2014-2017</w:t>
      </w:r>
      <w:r w:rsidRPr="00597927">
        <w:rPr>
          <w:sz w:val="28"/>
          <w:szCs w:val="28"/>
        </w:rPr>
        <w:t xml:space="preserve"> годы.</w:t>
      </w:r>
    </w:p>
    <w:p w:rsidR="004F4575" w:rsidRPr="00597927" w:rsidRDefault="004F4575" w:rsidP="004C6E95">
      <w:pPr>
        <w:autoSpaceDE w:val="0"/>
        <w:autoSpaceDN w:val="0"/>
        <w:adjustRightInd w:val="0"/>
        <w:ind w:firstLine="709"/>
        <w:jc w:val="both"/>
        <w:rPr>
          <w:sz w:val="28"/>
          <w:szCs w:val="28"/>
        </w:rPr>
      </w:pPr>
      <w:r w:rsidRPr="00597927">
        <w:rPr>
          <w:sz w:val="28"/>
          <w:szCs w:val="28"/>
        </w:rPr>
        <w:t>Целевыми индикаторами подпрограммы  (приложение №1) являются:</w:t>
      </w:r>
    </w:p>
    <w:p w:rsidR="004F4575" w:rsidRPr="00597927" w:rsidRDefault="004F4575" w:rsidP="002D4A55">
      <w:pPr>
        <w:pStyle w:val="ListParagraph"/>
        <w:ind w:left="0"/>
        <w:rPr>
          <w:sz w:val="28"/>
          <w:szCs w:val="28"/>
        </w:rPr>
      </w:pPr>
      <w:r>
        <w:rPr>
          <w:sz w:val="28"/>
          <w:szCs w:val="28"/>
        </w:rPr>
        <w:t xml:space="preserve">- </w:t>
      </w:r>
      <w:r w:rsidRPr="00597927">
        <w:rPr>
          <w:sz w:val="28"/>
          <w:szCs w:val="28"/>
        </w:rPr>
        <w:t>Число специалистов, получающих стипендию главы района;</w:t>
      </w:r>
    </w:p>
    <w:p w:rsidR="004F4575" w:rsidRPr="00597927" w:rsidRDefault="004F4575" w:rsidP="002D4A55">
      <w:pPr>
        <w:pStyle w:val="ListParagraph"/>
        <w:ind w:left="0"/>
        <w:rPr>
          <w:sz w:val="28"/>
          <w:szCs w:val="28"/>
        </w:rPr>
      </w:pPr>
      <w:r>
        <w:rPr>
          <w:sz w:val="28"/>
          <w:szCs w:val="28"/>
        </w:rPr>
        <w:t xml:space="preserve">- </w:t>
      </w:r>
      <w:r w:rsidRPr="00597927">
        <w:rPr>
          <w:sz w:val="28"/>
          <w:szCs w:val="28"/>
        </w:rPr>
        <w:t>Количество молодых специалистов, получающих подъёмные;</w:t>
      </w:r>
    </w:p>
    <w:p w:rsidR="004F4575" w:rsidRPr="00597927" w:rsidRDefault="004F4575" w:rsidP="002D4A55">
      <w:pPr>
        <w:pStyle w:val="ListParagraph"/>
        <w:ind w:left="0"/>
        <w:rPr>
          <w:sz w:val="28"/>
          <w:szCs w:val="28"/>
        </w:rPr>
      </w:pPr>
      <w:r>
        <w:rPr>
          <w:sz w:val="28"/>
          <w:szCs w:val="28"/>
        </w:rPr>
        <w:t>- Число специалистов обеспеченных жильем</w:t>
      </w:r>
      <w:r w:rsidRPr="00597927">
        <w:rPr>
          <w:sz w:val="28"/>
          <w:szCs w:val="28"/>
        </w:rPr>
        <w:t>;</w:t>
      </w:r>
    </w:p>
    <w:p w:rsidR="004F4575" w:rsidRDefault="004F4575" w:rsidP="002D4A55">
      <w:pPr>
        <w:jc w:val="center"/>
        <w:rPr>
          <w:sz w:val="28"/>
          <w:szCs w:val="28"/>
        </w:rPr>
      </w:pPr>
      <w:r>
        <w:rPr>
          <w:sz w:val="28"/>
          <w:szCs w:val="28"/>
        </w:rPr>
        <w:t>- Число муниципальных служащих прошедших повышение квалификации.</w:t>
      </w:r>
    </w:p>
    <w:p w:rsidR="004F4575" w:rsidRDefault="004F4575" w:rsidP="002D4A55">
      <w:pPr>
        <w:jc w:val="center"/>
        <w:rPr>
          <w:sz w:val="28"/>
          <w:szCs w:val="28"/>
        </w:rPr>
      </w:pPr>
    </w:p>
    <w:p w:rsidR="004F4575" w:rsidRPr="00B91322" w:rsidRDefault="004F4575" w:rsidP="002D4A55">
      <w:pPr>
        <w:jc w:val="center"/>
        <w:rPr>
          <w:sz w:val="28"/>
          <w:szCs w:val="28"/>
        </w:rPr>
      </w:pPr>
      <w:r w:rsidRPr="00B91322">
        <w:rPr>
          <w:sz w:val="28"/>
          <w:szCs w:val="28"/>
        </w:rPr>
        <w:t>2.3 Механизм реализации подпрограммы</w:t>
      </w:r>
    </w:p>
    <w:p w:rsidR="004F4575" w:rsidRPr="00597927" w:rsidRDefault="004F4575" w:rsidP="00B21A4C">
      <w:pPr>
        <w:jc w:val="center"/>
        <w:rPr>
          <w:sz w:val="28"/>
          <w:szCs w:val="28"/>
        </w:rPr>
      </w:pPr>
    </w:p>
    <w:p w:rsidR="004F4575" w:rsidRPr="00597927" w:rsidRDefault="004F4575" w:rsidP="00B21A4C">
      <w:pPr>
        <w:pStyle w:val="BodyText"/>
        <w:ind w:firstLine="708"/>
        <w:jc w:val="both"/>
        <w:rPr>
          <w:sz w:val="28"/>
          <w:szCs w:val="28"/>
        </w:rPr>
      </w:pPr>
      <w:r w:rsidRPr="00597927">
        <w:rPr>
          <w:sz w:val="28"/>
          <w:szCs w:val="28"/>
        </w:rPr>
        <w:t>Распорядителем бюджетных средств является  Администрация Пировского района.  Распорядитель бюджетных средств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мероприятий подпрограммы.</w:t>
      </w:r>
    </w:p>
    <w:p w:rsidR="004F4575" w:rsidRPr="00597927" w:rsidRDefault="004F4575" w:rsidP="00452386">
      <w:pPr>
        <w:pStyle w:val="BodyText"/>
        <w:ind w:firstLine="709"/>
        <w:jc w:val="both"/>
        <w:rPr>
          <w:sz w:val="28"/>
          <w:szCs w:val="28"/>
        </w:rPr>
      </w:pPr>
      <w:r w:rsidRPr="00597927">
        <w:rPr>
          <w:sz w:val="28"/>
          <w:szCs w:val="28"/>
        </w:rPr>
        <w:t>Бюджетные средства, направленные на реализацию подпрограммы, неиспользованные по целевому назначению, подлежат возврату в районный бюджет.</w:t>
      </w:r>
    </w:p>
    <w:p w:rsidR="004F4575" w:rsidRPr="00597927" w:rsidRDefault="004F4575" w:rsidP="00452386">
      <w:pPr>
        <w:autoSpaceDE w:val="0"/>
        <w:autoSpaceDN w:val="0"/>
        <w:adjustRightInd w:val="0"/>
        <w:ind w:firstLine="540"/>
        <w:jc w:val="both"/>
        <w:rPr>
          <w:sz w:val="28"/>
          <w:szCs w:val="28"/>
        </w:rPr>
      </w:pPr>
      <w:r w:rsidRPr="00597927">
        <w:rPr>
          <w:sz w:val="28"/>
          <w:szCs w:val="28"/>
        </w:rPr>
        <w:t>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w:t>
      </w:r>
    </w:p>
    <w:p w:rsidR="004F4575" w:rsidRPr="00597927" w:rsidRDefault="004F4575" w:rsidP="00452386">
      <w:pPr>
        <w:autoSpaceDE w:val="0"/>
        <w:autoSpaceDN w:val="0"/>
        <w:adjustRightInd w:val="0"/>
        <w:ind w:firstLine="540"/>
        <w:jc w:val="both"/>
        <w:rPr>
          <w:b/>
          <w:sz w:val="28"/>
          <w:szCs w:val="28"/>
        </w:rPr>
      </w:pPr>
    </w:p>
    <w:p w:rsidR="004F4575" w:rsidRPr="00B91322" w:rsidRDefault="004F4575" w:rsidP="00A53121">
      <w:pPr>
        <w:autoSpaceDE w:val="0"/>
        <w:autoSpaceDN w:val="0"/>
        <w:adjustRightInd w:val="0"/>
        <w:ind w:firstLine="540"/>
        <w:jc w:val="center"/>
        <w:rPr>
          <w:sz w:val="28"/>
          <w:szCs w:val="28"/>
        </w:rPr>
      </w:pPr>
      <w:r w:rsidRPr="00B91322">
        <w:rPr>
          <w:sz w:val="28"/>
          <w:szCs w:val="28"/>
        </w:rPr>
        <w:t>2.4 Управление подпрограммой и контроль за ходом её выполнения</w:t>
      </w:r>
    </w:p>
    <w:p w:rsidR="004F4575" w:rsidRPr="00597927" w:rsidRDefault="004F4575" w:rsidP="00A53121">
      <w:pPr>
        <w:autoSpaceDE w:val="0"/>
        <w:autoSpaceDN w:val="0"/>
        <w:adjustRightInd w:val="0"/>
        <w:ind w:firstLine="540"/>
        <w:jc w:val="center"/>
        <w:rPr>
          <w:sz w:val="28"/>
          <w:szCs w:val="28"/>
        </w:rPr>
      </w:pPr>
    </w:p>
    <w:p w:rsidR="004F4575" w:rsidRPr="00597927" w:rsidRDefault="004F4575" w:rsidP="00A53121">
      <w:pPr>
        <w:pStyle w:val="ConsPlusNormal"/>
        <w:jc w:val="both"/>
        <w:rPr>
          <w:rFonts w:ascii="Times New Roman" w:hAnsi="Times New Roman" w:cs="Times New Roman"/>
          <w:sz w:val="28"/>
          <w:szCs w:val="28"/>
        </w:rPr>
      </w:pPr>
      <w:r w:rsidRPr="00597927">
        <w:rPr>
          <w:rFonts w:ascii="Times New Roman" w:hAnsi="Times New Roman" w:cs="Times New Roman"/>
          <w:sz w:val="28"/>
          <w:szCs w:val="28"/>
        </w:rPr>
        <w:t xml:space="preserve">Администрация Пировского района несет ответственность за реализацию мероприятий подпрограммы, достижение конечного результата, эффективное использование финансовых средств, выделяемых на выполнение подпрограммы, и осуществляют контроль за исполнением мероприятий. Администрация Пировского района ежегодно уточняет целевые показатели и затраты по мероприятия подпрограммы, механизм реализации подпрограммы, при необходимости вносит предложения </w:t>
      </w:r>
      <w:r w:rsidRPr="00597927">
        <w:rPr>
          <w:rFonts w:ascii="Times New Roman" w:hAnsi="Times New Roman" w:cs="Times New Roman"/>
          <w:sz w:val="28"/>
          <w:szCs w:val="28"/>
        </w:rPr>
        <w:br/>
        <w:t>(с обоснованиями) о продлении срока реализации программы.</w:t>
      </w:r>
    </w:p>
    <w:p w:rsidR="004F4575" w:rsidRPr="00597927" w:rsidRDefault="004F4575" w:rsidP="00483341">
      <w:pPr>
        <w:ind w:left="360"/>
        <w:jc w:val="center"/>
        <w:rPr>
          <w:b/>
          <w:sz w:val="28"/>
          <w:szCs w:val="28"/>
        </w:rPr>
      </w:pPr>
    </w:p>
    <w:p w:rsidR="004F4575" w:rsidRPr="00B91322" w:rsidRDefault="004F4575" w:rsidP="00483341">
      <w:pPr>
        <w:ind w:left="360"/>
        <w:jc w:val="center"/>
        <w:rPr>
          <w:sz w:val="28"/>
          <w:szCs w:val="28"/>
        </w:rPr>
      </w:pPr>
      <w:r w:rsidRPr="00B91322">
        <w:rPr>
          <w:sz w:val="28"/>
          <w:szCs w:val="28"/>
        </w:rPr>
        <w:t>2.5. Оценка социально-экономической эффективности</w:t>
      </w:r>
    </w:p>
    <w:p w:rsidR="004F4575" w:rsidRPr="00B91322" w:rsidRDefault="004F4575" w:rsidP="00A53121">
      <w:pPr>
        <w:pStyle w:val="ConsPlusNormal"/>
        <w:jc w:val="both"/>
        <w:rPr>
          <w:rFonts w:ascii="Times New Roman" w:hAnsi="Times New Roman" w:cs="Times New Roman"/>
          <w:sz w:val="28"/>
          <w:szCs w:val="28"/>
        </w:rPr>
      </w:pPr>
    </w:p>
    <w:p w:rsidR="004F4575" w:rsidRPr="00597927" w:rsidRDefault="004F4575" w:rsidP="00A53121">
      <w:pPr>
        <w:pStyle w:val="ConsPlusNormal"/>
        <w:jc w:val="both"/>
        <w:rPr>
          <w:rFonts w:ascii="Times New Roman" w:hAnsi="Times New Roman" w:cs="Times New Roman"/>
          <w:sz w:val="28"/>
          <w:szCs w:val="28"/>
        </w:rPr>
      </w:pPr>
      <w:r w:rsidRPr="00597927">
        <w:rPr>
          <w:rFonts w:ascii="Times New Roman" w:hAnsi="Times New Roman" w:cs="Times New Roman"/>
          <w:sz w:val="28"/>
          <w:szCs w:val="28"/>
        </w:rPr>
        <w:t>В результате реализации подпрограммных мероприятий будут достигнуты следующие результаты:</w:t>
      </w:r>
    </w:p>
    <w:p w:rsidR="004F4575" w:rsidRPr="00597927" w:rsidRDefault="004F4575" w:rsidP="008D0CDF">
      <w:pPr>
        <w:autoSpaceDE w:val="0"/>
        <w:autoSpaceDN w:val="0"/>
        <w:adjustRightInd w:val="0"/>
        <w:ind w:firstLine="709"/>
        <w:jc w:val="both"/>
        <w:rPr>
          <w:sz w:val="28"/>
          <w:szCs w:val="28"/>
        </w:rPr>
      </w:pPr>
      <w:r>
        <w:rPr>
          <w:sz w:val="28"/>
          <w:szCs w:val="28"/>
        </w:rPr>
        <w:t>Будет производиться выплата стипендий студентам, обучающимся по требующимся специальностям, в 2014 году – 3 студентам, в 2015 году – 4 студентам, в 2016 году – 5 студентам, в 2017 году – 3 студентам.</w:t>
      </w:r>
    </w:p>
    <w:p w:rsidR="004F4575" w:rsidRDefault="004F4575" w:rsidP="00C32C15">
      <w:pPr>
        <w:autoSpaceDE w:val="0"/>
        <w:autoSpaceDN w:val="0"/>
        <w:adjustRightInd w:val="0"/>
        <w:ind w:firstLine="709"/>
        <w:jc w:val="both"/>
        <w:rPr>
          <w:sz w:val="28"/>
          <w:szCs w:val="28"/>
        </w:rPr>
      </w:pPr>
      <w:r w:rsidRPr="00597927">
        <w:rPr>
          <w:sz w:val="28"/>
          <w:szCs w:val="28"/>
        </w:rPr>
        <w:t>Будет произведена выплата подъемного пособия в 2014 году – 3 врачам и 5 учителям, 2015 году -1 врачу и    5 учителям,  в 2016 году -1 врачу и 4 учителям;</w:t>
      </w:r>
      <w:r w:rsidRPr="00C32C15">
        <w:rPr>
          <w:sz w:val="28"/>
          <w:szCs w:val="28"/>
        </w:rPr>
        <w:t xml:space="preserve"> </w:t>
      </w:r>
      <w:r w:rsidRPr="00597927">
        <w:rPr>
          <w:sz w:val="28"/>
          <w:szCs w:val="28"/>
        </w:rPr>
        <w:t>в 201</w:t>
      </w:r>
      <w:r>
        <w:rPr>
          <w:sz w:val="28"/>
          <w:szCs w:val="28"/>
        </w:rPr>
        <w:t>7</w:t>
      </w:r>
      <w:r w:rsidRPr="00597927">
        <w:rPr>
          <w:sz w:val="28"/>
          <w:szCs w:val="28"/>
        </w:rPr>
        <w:t xml:space="preserve"> году -1 врачу и 4 учителям</w:t>
      </w:r>
      <w:r>
        <w:rPr>
          <w:sz w:val="28"/>
          <w:szCs w:val="28"/>
        </w:rPr>
        <w:t>.</w:t>
      </w:r>
    </w:p>
    <w:p w:rsidR="004F4575" w:rsidRPr="00597927" w:rsidRDefault="004F4575" w:rsidP="00C32C15">
      <w:pPr>
        <w:autoSpaceDE w:val="0"/>
        <w:autoSpaceDN w:val="0"/>
        <w:adjustRightInd w:val="0"/>
        <w:ind w:firstLine="480"/>
        <w:jc w:val="both"/>
        <w:rPr>
          <w:sz w:val="28"/>
          <w:szCs w:val="28"/>
        </w:rPr>
      </w:pPr>
      <w:r w:rsidRPr="00597927">
        <w:rPr>
          <w:sz w:val="28"/>
          <w:szCs w:val="28"/>
        </w:rPr>
        <w:t xml:space="preserve">- </w:t>
      </w:r>
      <w:r>
        <w:rPr>
          <w:sz w:val="28"/>
          <w:szCs w:val="28"/>
        </w:rPr>
        <w:t xml:space="preserve">Будут обеспечены жильем </w:t>
      </w:r>
      <w:r w:rsidRPr="002158DD">
        <w:rPr>
          <w:sz w:val="28"/>
          <w:szCs w:val="28"/>
        </w:rPr>
        <w:t xml:space="preserve"> </w:t>
      </w:r>
      <w:r>
        <w:rPr>
          <w:sz w:val="28"/>
          <w:szCs w:val="28"/>
        </w:rPr>
        <w:t>в 2014 году -1 специалист, в</w:t>
      </w:r>
      <w:r w:rsidRPr="00597927">
        <w:rPr>
          <w:sz w:val="28"/>
          <w:szCs w:val="28"/>
        </w:rPr>
        <w:t xml:space="preserve"> 2015</w:t>
      </w:r>
      <w:r>
        <w:rPr>
          <w:sz w:val="28"/>
          <w:szCs w:val="28"/>
        </w:rPr>
        <w:t xml:space="preserve"> году</w:t>
      </w:r>
      <w:r w:rsidRPr="00597927">
        <w:rPr>
          <w:sz w:val="28"/>
          <w:szCs w:val="28"/>
        </w:rPr>
        <w:t xml:space="preserve"> -1 </w:t>
      </w:r>
      <w:r>
        <w:rPr>
          <w:sz w:val="28"/>
          <w:szCs w:val="28"/>
        </w:rPr>
        <w:t>специалист,</w:t>
      </w:r>
      <w:r w:rsidRPr="00597927">
        <w:rPr>
          <w:sz w:val="28"/>
          <w:szCs w:val="28"/>
        </w:rPr>
        <w:t xml:space="preserve"> в 2016</w:t>
      </w:r>
      <w:r>
        <w:rPr>
          <w:sz w:val="28"/>
          <w:szCs w:val="28"/>
        </w:rPr>
        <w:t xml:space="preserve"> году </w:t>
      </w:r>
      <w:r w:rsidRPr="00597927">
        <w:rPr>
          <w:sz w:val="28"/>
          <w:szCs w:val="28"/>
        </w:rPr>
        <w:t xml:space="preserve">-1 </w:t>
      </w:r>
      <w:r>
        <w:rPr>
          <w:sz w:val="28"/>
          <w:szCs w:val="28"/>
        </w:rPr>
        <w:t>специалист, в 2017 году -1 специалист</w:t>
      </w:r>
      <w:r w:rsidRPr="00597927">
        <w:rPr>
          <w:sz w:val="28"/>
          <w:szCs w:val="28"/>
        </w:rPr>
        <w:t>;</w:t>
      </w:r>
    </w:p>
    <w:p w:rsidR="004F4575" w:rsidRPr="00597927" w:rsidRDefault="004F4575" w:rsidP="009D31E1">
      <w:pPr>
        <w:autoSpaceDE w:val="0"/>
        <w:autoSpaceDN w:val="0"/>
        <w:adjustRightInd w:val="0"/>
        <w:ind w:firstLine="709"/>
        <w:jc w:val="both"/>
        <w:rPr>
          <w:sz w:val="28"/>
          <w:szCs w:val="28"/>
        </w:rPr>
      </w:pPr>
      <w:r>
        <w:rPr>
          <w:sz w:val="28"/>
          <w:szCs w:val="28"/>
        </w:rPr>
        <w:t>Пройдут курсы повышения квалификации – 12 муниципальных служащих ежегодно.</w:t>
      </w:r>
    </w:p>
    <w:p w:rsidR="004F4575" w:rsidRPr="00597927" w:rsidRDefault="004F4575" w:rsidP="009D31E1">
      <w:pPr>
        <w:autoSpaceDE w:val="0"/>
        <w:autoSpaceDN w:val="0"/>
        <w:adjustRightInd w:val="0"/>
        <w:jc w:val="both"/>
        <w:rPr>
          <w:sz w:val="28"/>
          <w:szCs w:val="28"/>
        </w:rPr>
      </w:pPr>
    </w:p>
    <w:p w:rsidR="004F4575" w:rsidRPr="00B91322" w:rsidRDefault="004F4575" w:rsidP="00EE425A">
      <w:pPr>
        <w:pStyle w:val="ConsPlusNormal"/>
        <w:widowControl/>
        <w:ind w:firstLine="708"/>
        <w:jc w:val="center"/>
        <w:rPr>
          <w:rFonts w:ascii="Times New Roman" w:hAnsi="Times New Roman" w:cs="Times New Roman"/>
          <w:sz w:val="28"/>
          <w:szCs w:val="28"/>
        </w:rPr>
      </w:pPr>
      <w:r w:rsidRPr="00B91322">
        <w:rPr>
          <w:rFonts w:ascii="Times New Roman" w:hAnsi="Times New Roman" w:cs="Times New Roman"/>
          <w:sz w:val="28"/>
          <w:szCs w:val="28"/>
        </w:rPr>
        <w:t>2.6. Мероприятия подпрограммы</w:t>
      </w:r>
    </w:p>
    <w:p w:rsidR="004F4575" w:rsidRPr="00597927" w:rsidRDefault="004F4575" w:rsidP="00EE425A">
      <w:pPr>
        <w:pStyle w:val="ConsPlusNormal"/>
        <w:widowControl/>
        <w:ind w:firstLine="708"/>
        <w:jc w:val="center"/>
        <w:rPr>
          <w:rFonts w:ascii="Times New Roman" w:hAnsi="Times New Roman" w:cs="Times New Roman"/>
          <w:sz w:val="28"/>
          <w:szCs w:val="28"/>
        </w:rPr>
      </w:pPr>
    </w:p>
    <w:p w:rsidR="004F4575" w:rsidRPr="00597927" w:rsidRDefault="004F4575" w:rsidP="00EE425A">
      <w:pPr>
        <w:autoSpaceDE w:val="0"/>
        <w:autoSpaceDN w:val="0"/>
        <w:adjustRightInd w:val="0"/>
        <w:ind w:firstLine="540"/>
        <w:jc w:val="both"/>
        <w:rPr>
          <w:sz w:val="28"/>
          <w:szCs w:val="28"/>
        </w:rPr>
      </w:pPr>
      <w:r w:rsidRPr="00597927">
        <w:rPr>
          <w:sz w:val="28"/>
          <w:szCs w:val="28"/>
        </w:rPr>
        <w:t>Система мероприятий подпрограммы, финансируемых за счет средств местного бюджета, приведена в приложении №2 к настоящей подпрограмме.</w:t>
      </w:r>
    </w:p>
    <w:p w:rsidR="004F4575" w:rsidRPr="00597927" w:rsidRDefault="004F4575" w:rsidP="00EE425A">
      <w:pPr>
        <w:autoSpaceDE w:val="0"/>
        <w:autoSpaceDN w:val="0"/>
        <w:adjustRightInd w:val="0"/>
        <w:ind w:firstLine="540"/>
        <w:jc w:val="both"/>
        <w:rPr>
          <w:sz w:val="28"/>
          <w:szCs w:val="28"/>
        </w:rPr>
      </w:pPr>
    </w:p>
    <w:p w:rsidR="004F4575" w:rsidRPr="00B91322" w:rsidRDefault="004F4575" w:rsidP="00485024">
      <w:pPr>
        <w:autoSpaceDE w:val="0"/>
        <w:autoSpaceDN w:val="0"/>
        <w:adjustRightInd w:val="0"/>
        <w:ind w:firstLine="540"/>
        <w:jc w:val="center"/>
        <w:rPr>
          <w:sz w:val="28"/>
          <w:szCs w:val="28"/>
        </w:rPr>
      </w:pPr>
      <w:r w:rsidRPr="00B91322">
        <w:rPr>
          <w:sz w:val="28"/>
          <w:szCs w:val="28"/>
        </w:rPr>
        <w:t xml:space="preserve">2.7. Обоснование финансовых, материальных и трудовых затрат </w:t>
      </w:r>
      <w:r w:rsidRPr="00B91322">
        <w:rPr>
          <w:sz w:val="28"/>
          <w:szCs w:val="28"/>
        </w:rPr>
        <w:br/>
        <w:t>(ресурсное обеспечение подпрограммы) с указанием источников финансирования</w:t>
      </w:r>
    </w:p>
    <w:p w:rsidR="004F4575" w:rsidRPr="00B91322" w:rsidRDefault="004F4575" w:rsidP="00A53121">
      <w:pPr>
        <w:pStyle w:val="ConsPlusNormal"/>
        <w:jc w:val="both"/>
        <w:rPr>
          <w:rFonts w:ascii="Times New Roman" w:hAnsi="Times New Roman" w:cs="Times New Roman"/>
          <w:sz w:val="28"/>
          <w:szCs w:val="28"/>
        </w:rPr>
      </w:pPr>
    </w:p>
    <w:p w:rsidR="004F4575" w:rsidRPr="00597927" w:rsidRDefault="004F4575" w:rsidP="009D31E1">
      <w:pPr>
        <w:shd w:val="clear" w:color="auto" w:fill="FFFFFF"/>
        <w:tabs>
          <w:tab w:val="left" w:pos="514"/>
        </w:tabs>
        <w:ind w:firstLine="709"/>
        <w:jc w:val="both"/>
        <w:rPr>
          <w:color w:val="000000"/>
          <w:sz w:val="28"/>
          <w:szCs w:val="28"/>
        </w:rPr>
      </w:pPr>
      <w:r w:rsidRPr="00597927">
        <w:rPr>
          <w:sz w:val="28"/>
          <w:szCs w:val="28"/>
        </w:rPr>
        <w:t xml:space="preserve">Источником финансирования подпрограммы являются средства районного бюджета. Общий объем финансирования Подпрограммы из районного бюджета составляет </w:t>
      </w:r>
      <w:r>
        <w:rPr>
          <w:sz w:val="28"/>
          <w:szCs w:val="28"/>
        </w:rPr>
        <w:t>4476</w:t>
      </w:r>
      <w:r w:rsidRPr="00597927">
        <w:rPr>
          <w:color w:val="000000"/>
          <w:sz w:val="28"/>
          <w:szCs w:val="28"/>
        </w:rPr>
        <w:t xml:space="preserve">,00тыс. руб., </w:t>
      </w:r>
      <w:r w:rsidRPr="00597927">
        <w:rPr>
          <w:sz w:val="28"/>
          <w:szCs w:val="28"/>
        </w:rPr>
        <w:t>в том числе объем финансирования по годам:</w:t>
      </w:r>
      <w:r w:rsidRPr="00597927">
        <w:rPr>
          <w:color w:val="000000"/>
          <w:sz w:val="28"/>
          <w:szCs w:val="28"/>
        </w:rPr>
        <w:t xml:space="preserve"> </w:t>
      </w:r>
      <w:r w:rsidRPr="00597927">
        <w:rPr>
          <w:sz w:val="28"/>
          <w:szCs w:val="28"/>
        </w:rPr>
        <w:t xml:space="preserve">2014 год - </w:t>
      </w:r>
      <w:r>
        <w:rPr>
          <w:sz w:val="28"/>
          <w:szCs w:val="28"/>
        </w:rPr>
        <w:t>1198</w:t>
      </w:r>
      <w:r w:rsidRPr="00597927">
        <w:rPr>
          <w:color w:val="000000"/>
          <w:sz w:val="28"/>
          <w:szCs w:val="28"/>
        </w:rPr>
        <w:t xml:space="preserve">,00 </w:t>
      </w:r>
      <w:r w:rsidRPr="00597927">
        <w:rPr>
          <w:sz w:val="28"/>
          <w:szCs w:val="28"/>
        </w:rPr>
        <w:t>тыс. руб.</w:t>
      </w:r>
      <w:r>
        <w:rPr>
          <w:sz w:val="28"/>
          <w:szCs w:val="28"/>
        </w:rPr>
        <w:t>,</w:t>
      </w:r>
      <w:r w:rsidRPr="00597927">
        <w:rPr>
          <w:sz w:val="28"/>
          <w:szCs w:val="28"/>
        </w:rPr>
        <w:t xml:space="preserve">   2015 год - </w:t>
      </w:r>
      <w:r>
        <w:rPr>
          <w:color w:val="000000"/>
          <w:sz w:val="28"/>
          <w:szCs w:val="28"/>
        </w:rPr>
        <w:t>111</w:t>
      </w:r>
      <w:r w:rsidRPr="00597927">
        <w:rPr>
          <w:color w:val="000000"/>
          <w:sz w:val="28"/>
          <w:szCs w:val="28"/>
        </w:rPr>
        <w:t xml:space="preserve">4,00 </w:t>
      </w:r>
      <w:r w:rsidRPr="00597927">
        <w:rPr>
          <w:sz w:val="28"/>
          <w:szCs w:val="28"/>
        </w:rPr>
        <w:t xml:space="preserve">тыс. руб., 2016 год - </w:t>
      </w:r>
      <w:r>
        <w:rPr>
          <w:color w:val="000000"/>
          <w:sz w:val="28"/>
          <w:szCs w:val="28"/>
        </w:rPr>
        <w:t>1114</w:t>
      </w:r>
      <w:r w:rsidRPr="00597927">
        <w:rPr>
          <w:color w:val="000000"/>
          <w:sz w:val="28"/>
          <w:szCs w:val="28"/>
        </w:rPr>
        <w:t xml:space="preserve">,00 </w:t>
      </w:r>
      <w:r w:rsidRPr="00597927">
        <w:rPr>
          <w:sz w:val="28"/>
          <w:szCs w:val="28"/>
        </w:rPr>
        <w:t>тыс. руб.</w:t>
      </w:r>
      <w:r>
        <w:rPr>
          <w:sz w:val="28"/>
          <w:szCs w:val="28"/>
        </w:rPr>
        <w:t>, 2017 год –</w:t>
      </w:r>
      <w:r w:rsidRPr="00597927">
        <w:rPr>
          <w:sz w:val="28"/>
          <w:szCs w:val="28"/>
        </w:rPr>
        <w:t xml:space="preserve"> </w:t>
      </w:r>
      <w:r>
        <w:rPr>
          <w:sz w:val="28"/>
          <w:szCs w:val="28"/>
        </w:rPr>
        <w:t>1050,00 тыс.руб.</w:t>
      </w:r>
    </w:p>
    <w:p w:rsidR="004F4575" w:rsidRDefault="004F4575" w:rsidP="00A53121">
      <w:pPr>
        <w:pStyle w:val="ConsPlusNormal"/>
        <w:jc w:val="both"/>
        <w:rPr>
          <w:rFonts w:ascii="Times New Roman" w:hAnsi="Times New Roman" w:cs="Times New Roman"/>
          <w:sz w:val="28"/>
          <w:szCs w:val="28"/>
        </w:rPr>
      </w:pPr>
    </w:p>
    <w:p w:rsidR="004F4575" w:rsidRPr="001F6B23" w:rsidRDefault="004F4575" w:rsidP="001F6B23"/>
    <w:p w:rsidR="004F4575" w:rsidRPr="001F6B23" w:rsidRDefault="004F4575" w:rsidP="001F6B23"/>
    <w:p w:rsidR="004F4575" w:rsidRPr="001F6B23" w:rsidRDefault="004F4575" w:rsidP="001F6B23"/>
    <w:p w:rsidR="004F4575" w:rsidRPr="001F6B23" w:rsidRDefault="004F4575" w:rsidP="001F6B23"/>
    <w:p w:rsidR="004F4575" w:rsidRDefault="004F4575" w:rsidP="001F6B23"/>
    <w:p w:rsidR="004F4575" w:rsidRDefault="004F4575" w:rsidP="001F6B23">
      <w:pPr>
        <w:tabs>
          <w:tab w:val="left" w:pos="5310"/>
        </w:tabs>
      </w:pPr>
      <w:r>
        <w:tab/>
      </w: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tabs>
          <w:tab w:val="left" w:pos="5310"/>
        </w:tabs>
      </w:pPr>
    </w:p>
    <w:p w:rsidR="004F4575" w:rsidRDefault="004F4575" w:rsidP="001F6B23">
      <w:pPr>
        <w:rPr>
          <w:rFonts w:ascii="Calibri" w:hAnsi="Calibri"/>
          <w:color w:val="000000"/>
          <w:sz w:val="22"/>
          <w:szCs w:val="22"/>
        </w:rPr>
        <w:sectPr w:rsidR="004F4575" w:rsidSect="003B20DC">
          <w:pgSz w:w="11906" w:h="16838"/>
          <w:pgMar w:top="1134" w:right="850" w:bottom="1134" w:left="1701" w:header="708" w:footer="708" w:gutter="0"/>
          <w:cols w:space="708"/>
          <w:docGrid w:linePitch="360"/>
        </w:sectPr>
      </w:pPr>
    </w:p>
    <w:tbl>
      <w:tblPr>
        <w:tblW w:w="16678" w:type="dxa"/>
        <w:tblInd w:w="93" w:type="dxa"/>
        <w:tblLook w:val="0000"/>
      </w:tblPr>
      <w:tblGrid>
        <w:gridCol w:w="540"/>
        <w:gridCol w:w="1900"/>
        <w:gridCol w:w="1292"/>
        <w:gridCol w:w="1707"/>
        <w:gridCol w:w="1680"/>
        <w:gridCol w:w="1660"/>
        <w:gridCol w:w="1493"/>
        <w:gridCol w:w="1780"/>
        <w:gridCol w:w="1780"/>
        <w:gridCol w:w="1600"/>
        <w:gridCol w:w="297"/>
        <w:gridCol w:w="236"/>
        <w:gridCol w:w="236"/>
        <w:gridCol w:w="236"/>
        <w:gridCol w:w="241"/>
      </w:tblGrid>
      <w:tr w:rsidR="004F4575" w:rsidRPr="001F6B23" w:rsidTr="003276C5">
        <w:trPr>
          <w:gridAfter w:val="4"/>
          <w:wAfter w:w="949" w:type="dxa"/>
          <w:trHeight w:val="300"/>
        </w:trPr>
        <w:tc>
          <w:tcPr>
            <w:tcW w:w="54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90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292"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707"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8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6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6950" w:type="dxa"/>
            <w:gridSpan w:val="5"/>
            <w:vMerge w:val="restart"/>
            <w:tcBorders>
              <w:top w:val="nil"/>
              <w:left w:val="nil"/>
              <w:right w:val="nil"/>
            </w:tcBorders>
            <w:vAlign w:val="bottom"/>
          </w:tcPr>
          <w:p w:rsidR="004F4575" w:rsidRPr="00D8201D" w:rsidRDefault="004F4575" w:rsidP="00D8201D">
            <w:pPr>
              <w:tabs>
                <w:tab w:val="left" w:pos="3540"/>
              </w:tabs>
              <w:jc w:val="center"/>
              <w:rPr>
                <w:szCs w:val="24"/>
              </w:rPr>
            </w:pPr>
            <w:r w:rsidRPr="001F6B23">
              <w:rPr>
                <w:color w:val="000000"/>
                <w:szCs w:val="24"/>
              </w:rPr>
              <w:t xml:space="preserve">Приложение № 1                                                                                                                                                                                                                                                                                                         к подпрограмме </w:t>
            </w:r>
            <w:r w:rsidRPr="00D8201D">
              <w:rPr>
                <w:b/>
                <w:szCs w:val="24"/>
              </w:rPr>
              <w:t>«</w:t>
            </w:r>
            <w:r w:rsidRPr="00D8201D">
              <w:rPr>
                <w:szCs w:val="24"/>
              </w:rPr>
              <w:t>Развитие кадрового потенциала органов местного самоуправления</w:t>
            </w:r>
            <w:r w:rsidRPr="00D8201D">
              <w:rPr>
                <w:b/>
                <w:szCs w:val="24"/>
              </w:rPr>
              <w:t xml:space="preserve"> </w:t>
            </w:r>
            <w:r w:rsidRPr="00D8201D">
              <w:rPr>
                <w:szCs w:val="24"/>
              </w:rPr>
              <w:t>»</w:t>
            </w:r>
          </w:p>
          <w:p w:rsidR="004F4575" w:rsidRPr="001F6B23" w:rsidRDefault="004F4575" w:rsidP="00D8201D">
            <w:pPr>
              <w:tabs>
                <w:tab w:val="left" w:pos="3540"/>
              </w:tabs>
              <w:jc w:val="center"/>
              <w:rPr>
                <w:color w:val="000000"/>
                <w:szCs w:val="24"/>
              </w:rPr>
            </w:pPr>
          </w:p>
        </w:tc>
      </w:tr>
      <w:tr w:rsidR="004F4575" w:rsidRPr="001F6B23" w:rsidTr="003276C5">
        <w:trPr>
          <w:gridAfter w:val="4"/>
          <w:wAfter w:w="949" w:type="dxa"/>
          <w:trHeight w:val="300"/>
        </w:trPr>
        <w:tc>
          <w:tcPr>
            <w:tcW w:w="54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90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292"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707"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8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6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6950" w:type="dxa"/>
            <w:gridSpan w:val="5"/>
            <w:vMerge/>
            <w:tcBorders>
              <w:left w:val="nil"/>
              <w:right w:val="nil"/>
            </w:tcBorders>
            <w:vAlign w:val="center"/>
          </w:tcPr>
          <w:p w:rsidR="004F4575" w:rsidRPr="001F6B23" w:rsidRDefault="004F4575" w:rsidP="001F6B23">
            <w:pPr>
              <w:rPr>
                <w:color w:val="000000"/>
                <w:szCs w:val="24"/>
              </w:rPr>
            </w:pPr>
          </w:p>
        </w:tc>
      </w:tr>
      <w:tr w:rsidR="004F4575" w:rsidRPr="001F6B23" w:rsidTr="003276C5">
        <w:trPr>
          <w:gridAfter w:val="4"/>
          <w:wAfter w:w="949" w:type="dxa"/>
          <w:trHeight w:val="300"/>
        </w:trPr>
        <w:tc>
          <w:tcPr>
            <w:tcW w:w="54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90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292"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707"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8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6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6950" w:type="dxa"/>
            <w:gridSpan w:val="5"/>
            <w:vMerge/>
            <w:tcBorders>
              <w:left w:val="nil"/>
              <w:bottom w:val="nil"/>
              <w:right w:val="nil"/>
            </w:tcBorders>
            <w:vAlign w:val="center"/>
          </w:tcPr>
          <w:p w:rsidR="004F4575" w:rsidRPr="001F6B23" w:rsidRDefault="004F4575" w:rsidP="001F6B23">
            <w:pPr>
              <w:rPr>
                <w:color w:val="000000"/>
                <w:szCs w:val="24"/>
              </w:rPr>
            </w:pPr>
          </w:p>
        </w:tc>
      </w:tr>
      <w:tr w:rsidR="004F4575" w:rsidRPr="001F6B23" w:rsidTr="00D049D3">
        <w:trPr>
          <w:gridAfter w:val="5"/>
          <w:wAfter w:w="1246" w:type="dxa"/>
          <w:trHeight w:val="300"/>
        </w:trPr>
        <w:tc>
          <w:tcPr>
            <w:tcW w:w="54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90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292"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707"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8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6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493"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780" w:type="dxa"/>
            <w:tcBorders>
              <w:top w:val="nil"/>
              <w:left w:val="nil"/>
              <w:bottom w:val="nil"/>
              <w:right w:val="nil"/>
            </w:tcBorders>
          </w:tcPr>
          <w:p w:rsidR="004F4575" w:rsidRPr="001F6B23" w:rsidRDefault="004F4575" w:rsidP="001F6B23">
            <w:pPr>
              <w:rPr>
                <w:rFonts w:ascii="Calibri" w:hAnsi="Calibri"/>
                <w:color w:val="000000"/>
                <w:szCs w:val="22"/>
              </w:rPr>
            </w:pPr>
          </w:p>
        </w:tc>
        <w:tc>
          <w:tcPr>
            <w:tcW w:w="178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0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r>
      <w:tr w:rsidR="004F4575" w:rsidRPr="001F6B23" w:rsidTr="00C1138E">
        <w:trPr>
          <w:gridAfter w:val="4"/>
          <w:wAfter w:w="949" w:type="dxa"/>
          <w:trHeight w:val="315"/>
        </w:trPr>
        <w:tc>
          <w:tcPr>
            <w:tcW w:w="54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90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3289" w:type="dxa"/>
            <w:gridSpan w:val="9"/>
            <w:tcBorders>
              <w:top w:val="nil"/>
              <w:left w:val="nil"/>
              <w:bottom w:val="nil"/>
              <w:right w:val="nil"/>
            </w:tcBorders>
            <w:noWrap/>
            <w:vAlign w:val="bottom"/>
          </w:tcPr>
          <w:p w:rsidR="004F4575" w:rsidRPr="001F6B23" w:rsidRDefault="004F4575" w:rsidP="001F6B23">
            <w:pPr>
              <w:rPr>
                <w:rFonts w:ascii="Calibri" w:hAnsi="Calibri"/>
                <w:color w:val="000000"/>
                <w:szCs w:val="22"/>
              </w:rPr>
            </w:pPr>
            <w:r w:rsidRPr="001F6B23">
              <w:rPr>
                <w:color w:val="000000"/>
                <w:szCs w:val="24"/>
              </w:rPr>
              <w:t>Перечень целевых индикаторов подпрограммы</w:t>
            </w:r>
          </w:p>
        </w:tc>
      </w:tr>
      <w:tr w:rsidR="004F4575" w:rsidRPr="001F6B23" w:rsidTr="00D049D3">
        <w:trPr>
          <w:gridAfter w:val="5"/>
          <w:wAfter w:w="1246" w:type="dxa"/>
          <w:trHeight w:val="300"/>
        </w:trPr>
        <w:tc>
          <w:tcPr>
            <w:tcW w:w="54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90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292"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707"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8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6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493"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780" w:type="dxa"/>
            <w:tcBorders>
              <w:top w:val="nil"/>
              <w:left w:val="nil"/>
              <w:bottom w:val="nil"/>
              <w:right w:val="nil"/>
            </w:tcBorders>
          </w:tcPr>
          <w:p w:rsidR="004F4575" w:rsidRPr="001F6B23" w:rsidRDefault="004F4575" w:rsidP="001F6B23">
            <w:pPr>
              <w:rPr>
                <w:rFonts w:ascii="Calibri" w:hAnsi="Calibri"/>
                <w:color w:val="000000"/>
                <w:szCs w:val="22"/>
              </w:rPr>
            </w:pPr>
          </w:p>
        </w:tc>
        <w:tc>
          <w:tcPr>
            <w:tcW w:w="178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c>
          <w:tcPr>
            <w:tcW w:w="1600" w:type="dxa"/>
            <w:tcBorders>
              <w:top w:val="nil"/>
              <w:left w:val="nil"/>
              <w:bottom w:val="nil"/>
              <w:right w:val="nil"/>
            </w:tcBorders>
            <w:noWrap/>
            <w:vAlign w:val="bottom"/>
          </w:tcPr>
          <w:p w:rsidR="004F4575" w:rsidRPr="001F6B23" w:rsidRDefault="004F4575" w:rsidP="001F6B23">
            <w:pPr>
              <w:rPr>
                <w:rFonts w:ascii="Calibri" w:hAnsi="Calibri"/>
                <w:color w:val="000000"/>
                <w:szCs w:val="22"/>
              </w:rPr>
            </w:pPr>
          </w:p>
        </w:tc>
      </w:tr>
      <w:tr w:rsidR="004F4575" w:rsidRPr="001F6B23" w:rsidTr="00D049D3">
        <w:trPr>
          <w:gridAfter w:val="5"/>
          <w:wAfter w:w="1246" w:type="dxa"/>
          <w:trHeight w:val="945"/>
        </w:trPr>
        <w:tc>
          <w:tcPr>
            <w:tcW w:w="540" w:type="dxa"/>
            <w:tcBorders>
              <w:top w:val="single" w:sz="4" w:space="0" w:color="auto"/>
              <w:left w:val="single" w:sz="4" w:space="0" w:color="auto"/>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 п/п</w:t>
            </w:r>
          </w:p>
        </w:tc>
        <w:tc>
          <w:tcPr>
            <w:tcW w:w="190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Цель, целевые индикаторы</w:t>
            </w:r>
          </w:p>
        </w:tc>
        <w:tc>
          <w:tcPr>
            <w:tcW w:w="1292"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Единица измерения</w:t>
            </w:r>
          </w:p>
        </w:tc>
        <w:tc>
          <w:tcPr>
            <w:tcW w:w="1707"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Источник информации</w:t>
            </w:r>
          </w:p>
        </w:tc>
        <w:tc>
          <w:tcPr>
            <w:tcW w:w="168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Отчетный финансовый 2012 год</w:t>
            </w:r>
          </w:p>
        </w:tc>
        <w:tc>
          <w:tcPr>
            <w:tcW w:w="166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Отчетный</w:t>
            </w:r>
            <w:r w:rsidRPr="001F6B23">
              <w:rPr>
                <w:color w:val="000000"/>
                <w:szCs w:val="24"/>
              </w:rPr>
              <w:t xml:space="preserve"> финансовый 2013 год</w:t>
            </w:r>
          </w:p>
        </w:tc>
        <w:tc>
          <w:tcPr>
            <w:tcW w:w="1493"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Текущий</w:t>
            </w:r>
            <w:r w:rsidRPr="001F6B23">
              <w:rPr>
                <w:color w:val="000000"/>
                <w:szCs w:val="24"/>
              </w:rPr>
              <w:t xml:space="preserve"> финансовый 2014 год</w:t>
            </w:r>
          </w:p>
        </w:tc>
        <w:tc>
          <w:tcPr>
            <w:tcW w:w="1780" w:type="dxa"/>
            <w:tcBorders>
              <w:top w:val="single" w:sz="4" w:space="0" w:color="auto"/>
              <w:left w:val="nil"/>
              <w:bottom w:val="single" w:sz="4" w:space="0" w:color="auto"/>
              <w:right w:val="nil"/>
            </w:tcBorders>
          </w:tcPr>
          <w:p w:rsidR="004F4575" w:rsidRDefault="004F4575" w:rsidP="001F6B23">
            <w:pPr>
              <w:jc w:val="center"/>
              <w:rPr>
                <w:color w:val="000000"/>
                <w:szCs w:val="24"/>
              </w:rPr>
            </w:pPr>
          </w:p>
          <w:p w:rsidR="004F4575" w:rsidRPr="001F6B23" w:rsidRDefault="004F4575" w:rsidP="001F6B23">
            <w:pPr>
              <w:jc w:val="center"/>
              <w:rPr>
                <w:color w:val="000000"/>
                <w:szCs w:val="24"/>
              </w:rPr>
            </w:pPr>
            <w:r w:rsidRPr="001F6B23">
              <w:rPr>
                <w:color w:val="000000"/>
                <w:szCs w:val="24"/>
              </w:rPr>
              <w:t>Очередной финансовый 201</w:t>
            </w:r>
            <w:r>
              <w:rPr>
                <w:color w:val="000000"/>
                <w:szCs w:val="24"/>
              </w:rPr>
              <w:t>5</w:t>
            </w:r>
            <w:r w:rsidRPr="001F6B23">
              <w:rPr>
                <w:color w:val="000000"/>
                <w:szCs w:val="24"/>
              </w:rPr>
              <w:t xml:space="preserve"> год</w:t>
            </w:r>
          </w:p>
        </w:tc>
        <w:tc>
          <w:tcPr>
            <w:tcW w:w="178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Первый год планового периода  201</w:t>
            </w:r>
            <w:r>
              <w:rPr>
                <w:color w:val="000000"/>
                <w:szCs w:val="24"/>
              </w:rPr>
              <w:t>6</w:t>
            </w:r>
          </w:p>
        </w:tc>
        <w:tc>
          <w:tcPr>
            <w:tcW w:w="160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Второй год планового периода 201</w:t>
            </w:r>
            <w:r>
              <w:rPr>
                <w:color w:val="000000"/>
                <w:szCs w:val="24"/>
              </w:rPr>
              <w:t>7</w:t>
            </w:r>
          </w:p>
        </w:tc>
      </w:tr>
      <w:tr w:rsidR="004F4575" w:rsidRPr="001F6B23" w:rsidTr="00D049D3">
        <w:trPr>
          <w:trHeight w:val="630"/>
        </w:trPr>
        <w:tc>
          <w:tcPr>
            <w:tcW w:w="540" w:type="dxa"/>
            <w:tcBorders>
              <w:top w:val="nil"/>
              <w:left w:val="single" w:sz="4" w:space="0" w:color="auto"/>
              <w:bottom w:val="single" w:sz="4" w:space="0" w:color="auto"/>
              <w:right w:val="single" w:sz="4" w:space="0" w:color="auto"/>
            </w:tcBorders>
            <w:vAlign w:val="bottom"/>
          </w:tcPr>
          <w:p w:rsidR="004F4575" w:rsidRPr="001F6B23" w:rsidRDefault="004F4575" w:rsidP="001F6B23">
            <w:pPr>
              <w:rPr>
                <w:color w:val="000000"/>
                <w:szCs w:val="24"/>
              </w:rPr>
            </w:pPr>
            <w:r w:rsidRPr="001F6B23">
              <w:rPr>
                <w:color w:val="000000"/>
                <w:szCs w:val="24"/>
              </w:rPr>
              <w:t> </w:t>
            </w:r>
          </w:p>
        </w:tc>
        <w:tc>
          <w:tcPr>
            <w:tcW w:w="14892" w:type="dxa"/>
            <w:gridSpan w:val="9"/>
            <w:tcBorders>
              <w:top w:val="nil"/>
              <w:left w:val="nil"/>
              <w:bottom w:val="single" w:sz="4" w:space="0" w:color="auto"/>
              <w:right w:val="single" w:sz="4" w:space="0" w:color="000000"/>
            </w:tcBorders>
            <w:vAlign w:val="bottom"/>
          </w:tcPr>
          <w:p w:rsidR="004F4575" w:rsidRDefault="004F4575" w:rsidP="001F6B23">
            <w:pPr>
              <w:jc w:val="center"/>
              <w:rPr>
                <w:color w:val="000000"/>
                <w:szCs w:val="24"/>
              </w:rPr>
            </w:pPr>
            <w:r>
              <w:rPr>
                <w:color w:val="000000"/>
                <w:szCs w:val="24"/>
              </w:rPr>
              <w:t>Цель подпрограм</w:t>
            </w:r>
            <w:r w:rsidRPr="001F6B23">
              <w:rPr>
                <w:color w:val="000000"/>
                <w:szCs w:val="24"/>
              </w:rPr>
              <w:t>мы</w:t>
            </w:r>
            <w:r>
              <w:rPr>
                <w:color w:val="000000"/>
                <w:szCs w:val="24"/>
              </w:rPr>
              <w:t xml:space="preserve">: </w:t>
            </w:r>
            <w:r w:rsidRPr="00D8201D">
              <w:rPr>
                <w:color w:val="000000"/>
                <w:spacing w:val="3"/>
                <w:szCs w:val="24"/>
              </w:rPr>
              <w:t>Подготовка и обеспечение жильем специалистов для органов местного самоуправления и муниципальных учреждений района</w:t>
            </w:r>
          </w:p>
        </w:tc>
        <w:tc>
          <w:tcPr>
            <w:tcW w:w="297" w:type="dxa"/>
            <w:tcBorders>
              <w:top w:val="nil"/>
              <w:left w:val="nil"/>
              <w:bottom w:val="single" w:sz="4" w:space="0" w:color="auto"/>
              <w:right w:val="single" w:sz="4" w:space="0" w:color="000000"/>
            </w:tcBorders>
          </w:tcPr>
          <w:p w:rsidR="004F4575" w:rsidRDefault="004F4575" w:rsidP="001F6B23">
            <w:pPr>
              <w:jc w:val="center"/>
              <w:rPr>
                <w:color w:val="000000"/>
                <w:szCs w:val="24"/>
              </w:rPr>
            </w:pPr>
          </w:p>
        </w:tc>
        <w:tc>
          <w:tcPr>
            <w:tcW w:w="236" w:type="dxa"/>
            <w:tcBorders>
              <w:top w:val="nil"/>
              <w:left w:val="nil"/>
              <w:bottom w:val="single" w:sz="4" w:space="0" w:color="auto"/>
              <w:right w:val="single" w:sz="4" w:space="0" w:color="000000"/>
            </w:tcBorders>
          </w:tcPr>
          <w:p w:rsidR="004F4575" w:rsidRDefault="004F4575" w:rsidP="001F6B23">
            <w:pPr>
              <w:jc w:val="center"/>
              <w:rPr>
                <w:color w:val="000000"/>
                <w:szCs w:val="24"/>
              </w:rPr>
            </w:pPr>
          </w:p>
        </w:tc>
        <w:tc>
          <w:tcPr>
            <w:tcW w:w="236" w:type="dxa"/>
            <w:tcBorders>
              <w:top w:val="nil"/>
              <w:left w:val="nil"/>
              <w:bottom w:val="single" w:sz="4" w:space="0" w:color="auto"/>
              <w:right w:val="single" w:sz="4" w:space="0" w:color="000000"/>
            </w:tcBorders>
          </w:tcPr>
          <w:p w:rsidR="004F4575" w:rsidRDefault="004F4575" w:rsidP="001F6B23">
            <w:pPr>
              <w:jc w:val="center"/>
              <w:rPr>
                <w:color w:val="000000"/>
                <w:szCs w:val="24"/>
              </w:rPr>
            </w:pPr>
          </w:p>
        </w:tc>
        <w:tc>
          <w:tcPr>
            <w:tcW w:w="236" w:type="dxa"/>
            <w:tcBorders>
              <w:top w:val="nil"/>
              <w:left w:val="nil"/>
              <w:bottom w:val="single" w:sz="4" w:space="0" w:color="auto"/>
              <w:right w:val="single" w:sz="4" w:space="0" w:color="000000"/>
            </w:tcBorders>
          </w:tcPr>
          <w:p w:rsidR="004F4575" w:rsidRDefault="004F4575" w:rsidP="001F6B23">
            <w:pPr>
              <w:jc w:val="center"/>
              <w:rPr>
                <w:color w:val="000000"/>
                <w:szCs w:val="24"/>
              </w:rPr>
            </w:pPr>
          </w:p>
        </w:tc>
        <w:tc>
          <w:tcPr>
            <w:tcW w:w="241" w:type="dxa"/>
            <w:tcBorders>
              <w:top w:val="nil"/>
              <w:left w:val="nil"/>
              <w:bottom w:val="single" w:sz="4" w:space="0" w:color="auto"/>
              <w:right w:val="single" w:sz="4" w:space="0" w:color="000000"/>
            </w:tcBorders>
          </w:tcPr>
          <w:p w:rsidR="004F4575" w:rsidRDefault="004F4575" w:rsidP="001F6B23">
            <w:pPr>
              <w:jc w:val="center"/>
              <w:rPr>
                <w:color w:val="000000"/>
                <w:szCs w:val="24"/>
              </w:rPr>
            </w:pPr>
          </w:p>
        </w:tc>
      </w:tr>
      <w:tr w:rsidR="004F4575" w:rsidRPr="001F6B23" w:rsidTr="00D049D3">
        <w:trPr>
          <w:gridAfter w:val="5"/>
          <w:wAfter w:w="1246" w:type="dxa"/>
          <w:trHeight w:val="2205"/>
        </w:trPr>
        <w:tc>
          <w:tcPr>
            <w:tcW w:w="540" w:type="dxa"/>
            <w:tcBorders>
              <w:top w:val="nil"/>
              <w:left w:val="single" w:sz="4" w:space="0" w:color="auto"/>
              <w:bottom w:val="single" w:sz="4" w:space="0" w:color="auto"/>
              <w:right w:val="single" w:sz="4" w:space="0" w:color="auto"/>
            </w:tcBorders>
            <w:vAlign w:val="bottom"/>
          </w:tcPr>
          <w:p w:rsidR="004F4575" w:rsidRPr="001F6B23" w:rsidRDefault="004F4575" w:rsidP="001F6B23">
            <w:pPr>
              <w:rPr>
                <w:color w:val="000000"/>
                <w:szCs w:val="24"/>
              </w:rPr>
            </w:pPr>
            <w:r w:rsidRPr="001F6B23">
              <w:rPr>
                <w:color w:val="000000"/>
                <w:szCs w:val="24"/>
              </w:rPr>
              <w:t> </w:t>
            </w:r>
            <w:r>
              <w:rPr>
                <w:color w:val="000000"/>
                <w:szCs w:val="24"/>
              </w:rPr>
              <w:t>1</w:t>
            </w:r>
          </w:p>
        </w:tc>
        <w:tc>
          <w:tcPr>
            <w:tcW w:w="1900"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 xml:space="preserve">Целевой </w:t>
            </w:r>
            <w:r>
              <w:rPr>
                <w:color w:val="000000"/>
                <w:szCs w:val="24"/>
              </w:rPr>
              <w:t>индикатор 1 Число студентов</w:t>
            </w:r>
            <w:r w:rsidRPr="001F6B23">
              <w:rPr>
                <w:color w:val="000000"/>
                <w:szCs w:val="24"/>
              </w:rPr>
              <w:t xml:space="preserve">, получающих стипендию главы района </w:t>
            </w:r>
          </w:p>
        </w:tc>
        <w:tc>
          <w:tcPr>
            <w:tcW w:w="1292"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чел.</w:t>
            </w:r>
          </w:p>
        </w:tc>
        <w:tc>
          <w:tcPr>
            <w:tcW w:w="1707"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аналитическая информация</w:t>
            </w:r>
          </w:p>
        </w:tc>
        <w:tc>
          <w:tcPr>
            <w:tcW w:w="1680"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0</w:t>
            </w:r>
          </w:p>
        </w:tc>
        <w:tc>
          <w:tcPr>
            <w:tcW w:w="1660"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0</w:t>
            </w:r>
          </w:p>
        </w:tc>
        <w:tc>
          <w:tcPr>
            <w:tcW w:w="1493"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3</w:t>
            </w:r>
          </w:p>
        </w:tc>
        <w:tc>
          <w:tcPr>
            <w:tcW w:w="1780" w:type="dxa"/>
            <w:tcBorders>
              <w:top w:val="nil"/>
              <w:left w:val="nil"/>
              <w:bottom w:val="single" w:sz="4" w:space="0" w:color="auto"/>
              <w:right w:val="nil"/>
            </w:tcBorders>
          </w:tcPr>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Pr="001F6B23" w:rsidRDefault="004F4575" w:rsidP="001F6B23">
            <w:pPr>
              <w:jc w:val="center"/>
              <w:rPr>
                <w:color w:val="000000"/>
                <w:szCs w:val="24"/>
              </w:rPr>
            </w:pPr>
            <w:r>
              <w:rPr>
                <w:color w:val="000000"/>
                <w:szCs w:val="24"/>
              </w:rPr>
              <w:t>4</w:t>
            </w:r>
          </w:p>
        </w:tc>
        <w:tc>
          <w:tcPr>
            <w:tcW w:w="1780"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5</w:t>
            </w:r>
          </w:p>
        </w:tc>
        <w:tc>
          <w:tcPr>
            <w:tcW w:w="1600"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3</w:t>
            </w:r>
          </w:p>
        </w:tc>
      </w:tr>
      <w:tr w:rsidR="004F4575" w:rsidRPr="001F6B23" w:rsidTr="00D049D3">
        <w:trPr>
          <w:gridAfter w:val="5"/>
          <w:wAfter w:w="1246" w:type="dxa"/>
          <w:trHeight w:val="2205"/>
        </w:trPr>
        <w:tc>
          <w:tcPr>
            <w:tcW w:w="540" w:type="dxa"/>
            <w:tcBorders>
              <w:top w:val="nil"/>
              <w:left w:val="single" w:sz="4" w:space="0" w:color="auto"/>
              <w:bottom w:val="single" w:sz="4" w:space="0" w:color="auto"/>
              <w:right w:val="single" w:sz="4" w:space="0" w:color="auto"/>
            </w:tcBorders>
            <w:vAlign w:val="bottom"/>
          </w:tcPr>
          <w:p w:rsidR="004F4575" w:rsidRPr="001F6B23" w:rsidRDefault="004F4575" w:rsidP="001F6B23">
            <w:pPr>
              <w:rPr>
                <w:color w:val="000000"/>
                <w:szCs w:val="24"/>
              </w:rPr>
            </w:pPr>
            <w:r>
              <w:rPr>
                <w:color w:val="000000"/>
                <w:szCs w:val="24"/>
              </w:rPr>
              <w:t>2</w:t>
            </w:r>
          </w:p>
        </w:tc>
        <w:tc>
          <w:tcPr>
            <w:tcW w:w="1900" w:type="dxa"/>
            <w:tcBorders>
              <w:top w:val="single" w:sz="4" w:space="0" w:color="auto"/>
              <w:left w:val="nil"/>
              <w:bottom w:val="single" w:sz="4" w:space="0" w:color="auto"/>
              <w:right w:val="nil"/>
            </w:tcBorders>
            <w:vAlign w:val="bottom"/>
          </w:tcPr>
          <w:p w:rsidR="004F4575" w:rsidRPr="001F6B23" w:rsidRDefault="004F4575" w:rsidP="001F6B23">
            <w:pPr>
              <w:jc w:val="center"/>
              <w:rPr>
                <w:color w:val="000000"/>
                <w:szCs w:val="24"/>
              </w:rPr>
            </w:pPr>
            <w:r w:rsidRPr="001F6B23">
              <w:rPr>
                <w:color w:val="000000"/>
                <w:szCs w:val="24"/>
              </w:rPr>
              <w:t>Целевой индикатор 2          Количество молодых специалистов, получающих подъёмные</w:t>
            </w:r>
          </w:p>
        </w:tc>
        <w:tc>
          <w:tcPr>
            <w:tcW w:w="1292" w:type="dxa"/>
            <w:tcBorders>
              <w:top w:val="single" w:sz="4" w:space="0" w:color="auto"/>
              <w:left w:val="single" w:sz="4" w:space="0" w:color="auto"/>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чел.</w:t>
            </w:r>
          </w:p>
        </w:tc>
        <w:tc>
          <w:tcPr>
            <w:tcW w:w="1707"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аналитическая информация</w:t>
            </w:r>
          </w:p>
        </w:tc>
        <w:tc>
          <w:tcPr>
            <w:tcW w:w="1680"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0</w:t>
            </w:r>
          </w:p>
        </w:tc>
        <w:tc>
          <w:tcPr>
            <w:tcW w:w="1660"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0</w:t>
            </w:r>
          </w:p>
        </w:tc>
        <w:tc>
          <w:tcPr>
            <w:tcW w:w="1493"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6</w:t>
            </w:r>
          </w:p>
        </w:tc>
        <w:tc>
          <w:tcPr>
            <w:tcW w:w="1780" w:type="dxa"/>
            <w:tcBorders>
              <w:top w:val="nil"/>
              <w:left w:val="nil"/>
              <w:bottom w:val="single" w:sz="4" w:space="0" w:color="auto"/>
              <w:right w:val="nil"/>
            </w:tcBorders>
          </w:tcPr>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Pr="001F6B23" w:rsidRDefault="004F4575" w:rsidP="001F6B23">
            <w:pPr>
              <w:jc w:val="center"/>
              <w:rPr>
                <w:color w:val="000000"/>
                <w:szCs w:val="24"/>
              </w:rPr>
            </w:pPr>
            <w:r>
              <w:rPr>
                <w:color w:val="000000"/>
                <w:szCs w:val="24"/>
              </w:rPr>
              <w:t>6</w:t>
            </w:r>
          </w:p>
        </w:tc>
        <w:tc>
          <w:tcPr>
            <w:tcW w:w="1780"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5</w:t>
            </w:r>
          </w:p>
        </w:tc>
        <w:tc>
          <w:tcPr>
            <w:tcW w:w="1600" w:type="dxa"/>
            <w:tcBorders>
              <w:top w:val="nil"/>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5</w:t>
            </w:r>
          </w:p>
        </w:tc>
      </w:tr>
      <w:tr w:rsidR="004F4575" w:rsidRPr="001F6B23" w:rsidTr="00D049D3">
        <w:trPr>
          <w:gridAfter w:val="5"/>
          <w:wAfter w:w="1246" w:type="dxa"/>
          <w:trHeight w:val="1950"/>
        </w:trPr>
        <w:tc>
          <w:tcPr>
            <w:tcW w:w="540" w:type="dxa"/>
            <w:tcBorders>
              <w:top w:val="single" w:sz="4" w:space="0" w:color="auto"/>
              <w:left w:val="single" w:sz="4" w:space="0" w:color="auto"/>
              <w:bottom w:val="single" w:sz="4" w:space="0" w:color="auto"/>
              <w:right w:val="single" w:sz="4" w:space="0" w:color="auto"/>
            </w:tcBorders>
            <w:vAlign w:val="bottom"/>
          </w:tcPr>
          <w:p w:rsidR="004F4575" w:rsidRPr="001F6B23" w:rsidRDefault="004F4575" w:rsidP="001F6B23">
            <w:pPr>
              <w:rPr>
                <w:color w:val="000000"/>
                <w:szCs w:val="24"/>
              </w:rPr>
            </w:pPr>
            <w:r w:rsidRPr="001F6B23">
              <w:rPr>
                <w:color w:val="000000"/>
                <w:szCs w:val="24"/>
              </w:rPr>
              <w:t> </w:t>
            </w:r>
            <w:r>
              <w:rPr>
                <w:color w:val="000000"/>
                <w:szCs w:val="24"/>
              </w:rPr>
              <w:t>3</w:t>
            </w:r>
          </w:p>
        </w:tc>
        <w:tc>
          <w:tcPr>
            <w:tcW w:w="1900" w:type="dxa"/>
            <w:tcBorders>
              <w:top w:val="single" w:sz="4" w:space="0" w:color="auto"/>
              <w:left w:val="nil"/>
              <w:bottom w:val="single" w:sz="4" w:space="0" w:color="auto"/>
              <w:right w:val="single" w:sz="4" w:space="0" w:color="auto"/>
            </w:tcBorders>
            <w:vAlign w:val="bottom"/>
          </w:tcPr>
          <w:p w:rsidR="004F4575" w:rsidRPr="007738C4" w:rsidRDefault="004F4575" w:rsidP="001F6B23">
            <w:pPr>
              <w:jc w:val="center"/>
              <w:rPr>
                <w:color w:val="000000"/>
                <w:szCs w:val="22"/>
              </w:rPr>
            </w:pPr>
            <w:r w:rsidRPr="001F6B23">
              <w:rPr>
                <w:color w:val="000000"/>
                <w:szCs w:val="24"/>
              </w:rPr>
              <w:t xml:space="preserve">Целевой индикатор 3 </w:t>
            </w:r>
            <w:r w:rsidRPr="007738C4">
              <w:rPr>
                <w:sz w:val="22"/>
                <w:szCs w:val="22"/>
              </w:rPr>
              <w:t>Число специалистов обеспеченных жильем</w:t>
            </w:r>
          </w:p>
          <w:p w:rsidR="004F4575" w:rsidRPr="001F6B23" w:rsidRDefault="004F4575" w:rsidP="001F6B23">
            <w:pPr>
              <w:jc w:val="center"/>
              <w:rPr>
                <w:color w:val="000000"/>
                <w:szCs w:val="24"/>
              </w:rPr>
            </w:pPr>
          </w:p>
        </w:tc>
        <w:tc>
          <w:tcPr>
            <w:tcW w:w="1292" w:type="dxa"/>
            <w:tcBorders>
              <w:top w:val="single" w:sz="4" w:space="0" w:color="auto"/>
              <w:left w:val="nil"/>
              <w:bottom w:val="single" w:sz="4" w:space="0" w:color="auto"/>
              <w:right w:val="single" w:sz="4" w:space="0" w:color="auto"/>
            </w:tcBorders>
            <w:vAlign w:val="bottom"/>
          </w:tcPr>
          <w:p w:rsidR="004F4575" w:rsidRPr="001F6B23" w:rsidRDefault="004F4575" w:rsidP="005F2195">
            <w:pPr>
              <w:jc w:val="center"/>
              <w:rPr>
                <w:color w:val="000000"/>
                <w:szCs w:val="24"/>
              </w:rPr>
            </w:pPr>
            <w:r>
              <w:rPr>
                <w:color w:val="000000"/>
                <w:szCs w:val="24"/>
              </w:rPr>
              <w:t>чел.</w:t>
            </w:r>
          </w:p>
        </w:tc>
        <w:tc>
          <w:tcPr>
            <w:tcW w:w="1707"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аналитическая информация</w:t>
            </w:r>
          </w:p>
        </w:tc>
        <w:tc>
          <w:tcPr>
            <w:tcW w:w="168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0</w:t>
            </w:r>
          </w:p>
        </w:tc>
        <w:tc>
          <w:tcPr>
            <w:tcW w:w="166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0</w:t>
            </w:r>
          </w:p>
        </w:tc>
        <w:tc>
          <w:tcPr>
            <w:tcW w:w="1493"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1</w:t>
            </w:r>
          </w:p>
        </w:tc>
        <w:tc>
          <w:tcPr>
            <w:tcW w:w="1780" w:type="dxa"/>
            <w:tcBorders>
              <w:top w:val="single" w:sz="4" w:space="0" w:color="auto"/>
              <w:left w:val="nil"/>
              <w:bottom w:val="single" w:sz="4" w:space="0" w:color="auto"/>
              <w:right w:val="nil"/>
            </w:tcBorders>
          </w:tcPr>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Pr="001F6B23" w:rsidRDefault="004F4575" w:rsidP="001F6B23">
            <w:pPr>
              <w:jc w:val="center"/>
              <w:rPr>
                <w:color w:val="000000"/>
                <w:szCs w:val="24"/>
              </w:rPr>
            </w:pPr>
            <w:r>
              <w:rPr>
                <w:color w:val="000000"/>
                <w:szCs w:val="24"/>
              </w:rPr>
              <w:t>1</w:t>
            </w:r>
          </w:p>
        </w:tc>
        <w:tc>
          <w:tcPr>
            <w:tcW w:w="178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1</w:t>
            </w:r>
          </w:p>
        </w:tc>
        <w:tc>
          <w:tcPr>
            <w:tcW w:w="160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1</w:t>
            </w:r>
          </w:p>
        </w:tc>
      </w:tr>
      <w:tr w:rsidR="004F4575" w:rsidRPr="001F6B23" w:rsidTr="00D049D3">
        <w:trPr>
          <w:gridAfter w:val="5"/>
          <w:wAfter w:w="1246" w:type="dxa"/>
          <w:trHeight w:val="795"/>
        </w:trPr>
        <w:tc>
          <w:tcPr>
            <w:tcW w:w="540" w:type="dxa"/>
            <w:tcBorders>
              <w:top w:val="single" w:sz="4" w:space="0" w:color="auto"/>
              <w:left w:val="single" w:sz="4" w:space="0" w:color="auto"/>
              <w:bottom w:val="single" w:sz="4" w:space="0" w:color="auto"/>
              <w:right w:val="single" w:sz="4" w:space="0" w:color="auto"/>
            </w:tcBorders>
            <w:vAlign w:val="bottom"/>
          </w:tcPr>
          <w:p w:rsidR="004F4575" w:rsidRPr="001F6B23" w:rsidRDefault="004F4575" w:rsidP="001F6B23">
            <w:pPr>
              <w:rPr>
                <w:color w:val="000000"/>
                <w:szCs w:val="24"/>
              </w:rPr>
            </w:pPr>
            <w:r>
              <w:rPr>
                <w:color w:val="000000"/>
                <w:szCs w:val="24"/>
              </w:rPr>
              <w:t>4</w:t>
            </w:r>
          </w:p>
        </w:tc>
        <w:tc>
          <w:tcPr>
            <w:tcW w:w="1900" w:type="dxa"/>
            <w:tcBorders>
              <w:top w:val="single" w:sz="4" w:space="0" w:color="auto"/>
              <w:left w:val="nil"/>
              <w:bottom w:val="single" w:sz="4" w:space="0" w:color="auto"/>
              <w:right w:val="single" w:sz="4" w:space="0" w:color="auto"/>
            </w:tcBorders>
            <w:vAlign w:val="bottom"/>
          </w:tcPr>
          <w:p w:rsidR="004F4575" w:rsidRPr="008E5CDE" w:rsidRDefault="004F4575" w:rsidP="001F6B23">
            <w:pPr>
              <w:jc w:val="center"/>
              <w:rPr>
                <w:color w:val="000000"/>
                <w:szCs w:val="24"/>
              </w:rPr>
            </w:pPr>
            <w:r w:rsidRPr="008E5CDE">
              <w:rPr>
                <w:szCs w:val="24"/>
              </w:rPr>
              <w:t>Число муниципальных служащих прошедших повышение квалификации</w:t>
            </w:r>
          </w:p>
          <w:p w:rsidR="004F4575" w:rsidRPr="001F6B23" w:rsidRDefault="004F4575" w:rsidP="001F6B23">
            <w:pPr>
              <w:jc w:val="center"/>
              <w:rPr>
                <w:color w:val="000000"/>
                <w:szCs w:val="24"/>
              </w:rPr>
            </w:pPr>
          </w:p>
        </w:tc>
        <w:tc>
          <w:tcPr>
            <w:tcW w:w="1292"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чел.</w:t>
            </w:r>
          </w:p>
        </w:tc>
        <w:tc>
          <w:tcPr>
            <w:tcW w:w="1707"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sidRPr="001F6B23">
              <w:rPr>
                <w:color w:val="000000"/>
                <w:szCs w:val="24"/>
              </w:rPr>
              <w:t>аналитическая информация</w:t>
            </w:r>
          </w:p>
        </w:tc>
        <w:tc>
          <w:tcPr>
            <w:tcW w:w="168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p>
        </w:tc>
        <w:tc>
          <w:tcPr>
            <w:tcW w:w="166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p>
        </w:tc>
        <w:tc>
          <w:tcPr>
            <w:tcW w:w="1493"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12</w:t>
            </w:r>
          </w:p>
        </w:tc>
        <w:tc>
          <w:tcPr>
            <w:tcW w:w="1780" w:type="dxa"/>
            <w:tcBorders>
              <w:top w:val="single" w:sz="4" w:space="0" w:color="auto"/>
              <w:left w:val="nil"/>
              <w:bottom w:val="single" w:sz="4" w:space="0" w:color="auto"/>
              <w:right w:val="nil"/>
            </w:tcBorders>
          </w:tcPr>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p>
          <w:p w:rsidR="004F4575" w:rsidRDefault="004F4575" w:rsidP="001F6B23">
            <w:pPr>
              <w:jc w:val="center"/>
              <w:rPr>
                <w:color w:val="000000"/>
                <w:szCs w:val="24"/>
              </w:rPr>
            </w:pPr>
            <w:r>
              <w:rPr>
                <w:color w:val="000000"/>
                <w:szCs w:val="24"/>
              </w:rPr>
              <w:t>12</w:t>
            </w:r>
          </w:p>
        </w:tc>
        <w:tc>
          <w:tcPr>
            <w:tcW w:w="178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12</w:t>
            </w:r>
          </w:p>
        </w:tc>
        <w:tc>
          <w:tcPr>
            <w:tcW w:w="1600" w:type="dxa"/>
            <w:tcBorders>
              <w:top w:val="single" w:sz="4" w:space="0" w:color="auto"/>
              <w:left w:val="nil"/>
              <w:bottom w:val="single" w:sz="4" w:space="0" w:color="auto"/>
              <w:right w:val="single" w:sz="4" w:space="0" w:color="auto"/>
            </w:tcBorders>
            <w:vAlign w:val="bottom"/>
          </w:tcPr>
          <w:p w:rsidR="004F4575" w:rsidRPr="001F6B23" w:rsidRDefault="004F4575" w:rsidP="001F6B23">
            <w:pPr>
              <w:jc w:val="center"/>
              <w:rPr>
                <w:color w:val="000000"/>
                <w:szCs w:val="24"/>
              </w:rPr>
            </w:pPr>
            <w:r>
              <w:rPr>
                <w:color w:val="000000"/>
                <w:szCs w:val="24"/>
              </w:rPr>
              <w:t>12</w:t>
            </w:r>
          </w:p>
        </w:tc>
      </w:tr>
    </w:tbl>
    <w:p w:rsidR="004F4575" w:rsidRDefault="004F4575" w:rsidP="001F6B23">
      <w:pPr>
        <w:tabs>
          <w:tab w:val="left" w:pos="5310"/>
        </w:tabs>
        <w:sectPr w:rsidR="004F4575" w:rsidSect="001F6B23">
          <w:pgSz w:w="16838" w:h="11906" w:orient="landscape"/>
          <w:pgMar w:top="851" w:right="1134" w:bottom="1701" w:left="1134" w:header="709" w:footer="709" w:gutter="0"/>
          <w:cols w:space="708"/>
          <w:docGrid w:linePitch="360"/>
        </w:sectPr>
      </w:pPr>
    </w:p>
    <w:tbl>
      <w:tblPr>
        <w:tblW w:w="15374" w:type="dxa"/>
        <w:tblInd w:w="93" w:type="dxa"/>
        <w:tblLook w:val="0000"/>
      </w:tblPr>
      <w:tblGrid>
        <w:gridCol w:w="2340"/>
        <w:gridCol w:w="1995"/>
        <w:gridCol w:w="860"/>
        <w:gridCol w:w="860"/>
        <w:gridCol w:w="1116"/>
        <w:gridCol w:w="636"/>
        <w:gridCol w:w="1080"/>
        <w:gridCol w:w="1140"/>
        <w:gridCol w:w="876"/>
        <w:gridCol w:w="876"/>
        <w:gridCol w:w="1240"/>
        <w:gridCol w:w="2475"/>
      </w:tblGrid>
      <w:tr w:rsidR="004F4575" w:rsidRPr="005D41A3" w:rsidTr="00C43C69">
        <w:trPr>
          <w:trHeight w:val="120"/>
        </w:trPr>
        <w:tc>
          <w:tcPr>
            <w:tcW w:w="2340"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1995"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1116" w:type="dxa"/>
            <w:tcBorders>
              <w:top w:val="nil"/>
              <w:left w:val="nil"/>
              <w:bottom w:val="nil"/>
              <w:right w:val="nil"/>
            </w:tcBorders>
            <w:shd w:val="clear" w:color="auto" w:fill="FFFFFF"/>
            <w:noWrap/>
            <w:vAlign w:val="bottom"/>
          </w:tcPr>
          <w:p w:rsidR="004F4575" w:rsidRPr="005D41A3" w:rsidRDefault="004F4575" w:rsidP="00B158FC">
            <w:pPr>
              <w:jc w:val="center"/>
              <w:rPr>
                <w:color w:val="000000"/>
                <w:szCs w:val="24"/>
              </w:rPr>
            </w:pPr>
            <w:r w:rsidRPr="005D41A3">
              <w:rPr>
                <w:color w:val="000000"/>
                <w:szCs w:val="24"/>
              </w:rPr>
              <w:t> </w:t>
            </w:r>
          </w:p>
        </w:tc>
        <w:tc>
          <w:tcPr>
            <w:tcW w:w="636" w:type="dxa"/>
            <w:tcBorders>
              <w:top w:val="nil"/>
              <w:left w:val="nil"/>
              <w:bottom w:val="nil"/>
              <w:right w:val="nil"/>
            </w:tcBorders>
            <w:shd w:val="clear" w:color="auto" w:fill="FFFFFF"/>
          </w:tcPr>
          <w:p w:rsidR="004F4575" w:rsidRPr="005D41A3" w:rsidRDefault="004F4575" w:rsidP="00B158FC">
            <w:pPr>
              <w:rPr>
                <w:color w:val="000000"/>
                <w:szCs w:val="24"/>
              </w:rPr>
            </w:pPr>
            <w:r w:rsidRPr="005D41A3">
              <w:rPr>
                <w:color w:val="000000"/>
                <w:szCs w:val="24"/>
              </w:rPr>
              <w:t> </w:t>
            </w:r>
          </w:p>
        </w:tc>
        <w:tc>
          <w:tcPr>
            <w:tcW w:w="1080" w:type="dxa"/>
            <w:tcBorders>
              <w:top w:val="nil"/>
              <w:left w:val="nil"/>
              <w:bottom w:val="nil"/>
              <w:right w:val="nil"/>
            </w:tcBorders>
            <w:shd w:val="clear" w:color="auto" w:fill="FFFFFF"/>
          </w:tcPr>
          <w:p w:rsidR="004F4575" w:rsidRPr="005D41A3" w:rsidRDefault="004F4575" w:rsidP="00B158FC">
            <w:pPr>
              <w:rPr>
                <w:color w:val="000000"/>
                <w:szCs w:val="24"/>
              </w:rPr>
            </w:pPr>
            <w:r w:rsidRPr="005D41A3">
              <w:rPr>
                <w:color w:val="000000"/>
                <w:szCs w:val="24"/>
              </w:rPr>
              <w:t> </w:t>
            </w:r>
          </w:p>
        </w:tc>
        <w:tc>
          <w:tcPr>
            <w:tcW w:w="6487" w:type="dxa"/>
            <w:gridSpan w:val="5"/>
            <w:vMerge w:val="restart"/>
            <w:tcBorders>
              <w:top w:val="nil"/>
              <w:left w:val="nil"/>
              <w:bottom w:val="nil"/>
              <w:right w:val="nil"/>
            </w:tcBorders>
            <w:shd w:val="clear" w:color="auto" w:fill="FFFFFF"/>
            <w:vAlign w:val="bottom"/>
          </w:tcPr>
          <w:p w:rsidR="004F4575" w:rsidRPr="005D41A3" w:rsidRDefault="004F4575" w:rsidP="00B158FC">
            <w:pPr>
              <w:tabs>
                <w:tab w:val="left" w:pos="3540"/>
              </w:tabs>
              <w:rPr>
                <w:szCs w:val="24"/>
              </w:rPr>
            </w:pPr>
            <w:r w:rsidRPr="005D41A3">
              <w:rPr>
                <w:color w:val="000000"/>
                <w:szCs w:val="24"/>
              </w:rPr>
              <w:t xml:space="preserve">Приложение № 2                                                                                                                                                                                                                                                                                                         к подпрограмме  </w:t>
            </w:r>
            <w:r w:rsidRPr="005D41A3">
              <w:rPr>
                <w:b/>
                <w:szCs w:val="24"/>
              </w:rPr>
              <w:t>«</w:t>
            </w:r>
            <w:r w:rsidRPr="005D41A3">
              <w:rPr>
                <w:szCs w:val="24"/>
              </w:rPr>
              <w:t>Развитие кадрового потенциала органов местного самоуправления</w:t>
            </w:r>
            <w:r w:rsidRPr="005D41A3">
              <w:rPr>
                <w:b/>
                <w:szCs w:val="24"/>
              </w:rPr>
              <w:t xml:space="preserve"> </w:t>
            </w:r>
            <w:r w:rsidRPr="005D41A3">
              <w:rPr>
                <w:szCs w:val="24"/>
              </w:rPr>
              <w:t>»</w:t>
            </w:r>
          </w:p>
          <w:p w:rsidR="004F4575" w:rsidRPr="005D41A3" w:rsidRDefault="004F4575" w:rsidP="00B158FC">
            <w:pPr>
              <w:rPr>
                <w:color w:val="000000"/>
                <w:szCs w:val="24"/>
              </w:rPr>
            </w:pPr>
          </w:p>
        </w:tc>
      </w:tr>
      <w:tr w:rsidR="004F4575" w:rsidRPr="005D41A3" w:rsidTr="00C43C69">
        <w:trPr>
          <w:trHeight w:val="150"/>
        </w:trPr>
        <w:tc>
          <w:tcPr>
            <w:tcW w:w="2340" w:type="dxa"/>
            <w:tcBorders>
              <w:top w:val="nil"/>
              <w:left w:val="nil"/>
              <w:bottom w:val="nil"/>
              <w:right w:val="nil"/>
            </w:tcBorders>
            <w:shd w:val="clear" w:color="auto" w:fill="FFFFFF"/>
            <w:vAlign w:val="bottom"/>
          </w:tcPr>
          <w:p w:rsidR="004F4575" w:rsidRPr="005D41A3" w:rsidRDefault="004F4575" w:rsidP="00B158FC">
            <w:pPr>
              <w:rPr>
                <w:color w:val="000000"/>
                <w:szCs w:val="24"/>
              </w:rPr>
            </w:pPr>
            <w:r w:rsidRPr="005D41A3">
              <w:rPr>
                <w:color w:val="000000"/>
                <w:szCs w:val="24"/>
              </w:rPr>
              <w:t> </w:t>
            </w:r>
          </w:p>
        </w:tc>
        <w:tc>
          <w:tcPr>
            <w:tcW w:w="1995"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1116" w:type="dxa"/>
            <w:tcBorders>
              <w:top w:val="nil"/>
              <w:left w:val="nil"/>
              <w:bottom w:val="nil"/>
              <w:right w:val="nil"/>
            </w:tcBorders>
            <w:shd w:val="clear" w:color="auto" w:fill="FFFFFF"/>
            <w:noWrap/>
            <w:vAlign w:val="bottom"/>
          </w:tcPr>
          <w:p w:rsidR="004F4575" w:rsidRPr="005D41A3" w:rsidRDefault="004F4575" w:rsidP="00B158FC">
            <w:pPr>
              <w:jc w:val="center"/>
              <w:rPr>
                <w:color w:val="000000"/>
                <w:szCs w:val="24"/>
              </w:rPr>
            </w:pPr>
            <w:r w:rsidRPr="005D41A3">
              <w:rPr>
                <w:color w:val="000000"/>
                <w:szCs w:val="24"/>
              </w:rPr>
              <w:t xml:space="preserve">              </w:t>
            </w:r>
          </w:p>
        </w:tc>
        <w:tc>
          <w:tcPr>
            <w:tcW w:w="636" w:type="dxa"/>
            <w:tcBorders>
              <w:top w:val="nil"/>
              <w:left w:val="nil"/>
              <w:bottom w:val="nil"/>
              <w:right w:val="nil"/>
            </w:tcBorders>
            <w:shd w:val="clear" w:color="auto" w:fill="FFFFFF"/>
          </w:tcPr>
          <w:p w:rsidR="004F4575" w:rsidRPr="005D41A3" w:rsidRDefault="004F4575" w:rsidP="00B158FC">
            <w:pPr>
              <w:rPr>
                <w:color w:val="000000"/>
                <w:szCs w:val="24"/>
              </w:rPr>
            </w:pPr>
            <w:r w:rsidRPr="005D41A3">
              <w:rPr>
                <w:color w:val="000000"/>
                <w:szCs w:val="24"/>
              </w:rPr>
              <w:t> </w:t>
            </w:r>
          </w:p>
        </w:tc>
        <w:tc>
          <w:tcPr>
            <w:tcW w:w="1080" w:type="dxa"/>
            <w:tcBorders>
              <w:top w:val="nil"/>
              <w:left w:val="nil"/>
              <w:bottom w:val="nil"/>
              <w:right w:val="nil"/>
            </w:tcBorders>
            <w:shd w:val="clear" w:color="auto" w:fill="FFFFFF"/>
          </w:tcPr>
          <w:p w:rsidR="004F4575" w:rsidRPr="005D41A3" w:rsidRDefault="004F4575" w:rsidP="00B158FC">
            <w:pPr>
              <w:rPr>
                <w:color w:val="000000"/>
                <w:szCs w:val="24"/>
              </w:rPr>
            </w:pPr>
            <w:r w:rsidRPr="005D41A3">
              <w:rPr>
                <w:color w:val="000000"/>
                <w:szCs w:val="24"/>
              </w:rPr>
              <w:t> </w:t>
            </w:r>
          </w:p>
        </w:tc>
        <w:tc>
          <w:tcPr>
            <w:tcW w:w="6487" w:type="dxa"/>
            <w:gridSpan w:val="5"/>
            <w:vMerge/>
            <w:tcBorders>
              <w:top w:val="nil"/>
              <w:left w:val="nil"/>
              <w:bottom w:val="nil"/>
              <w:right w:val="nil"/>
            </w:tcBorders>
            <w:vAlign w:val="center"/>
          </w:tcPr>
          <w:p w:rsidR="004F4575" w:rsidRPr="005D41A3" w:rsidRDefault="004F4575" w:rsidP="00B158FC">
            <w:pPr>
              <w:rPr>
                <w:color w:val="000000"/>
                <w:szCs w:val="24"/>
              </w:rPr>
            </w:pPr>
          </w:p>
        </w:tc>
      </w:tr>
      <w:tr w:rsidR="004F4575" w:rsidRPr="005D41A3" w:rsidTr="00C43C69">
        <w:trPr>
          <w:trHeight w:val="375"/>
        </w:trPr>
        <w:tc>
          <w:tcPr>
            <w:tcW w:w="2340"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1995"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1116" w:type="dxa"/>
            <w:tcBorders>
              <w:top w:val="nil"/>
              <w:left w:val="nil"/>
              <w:bottom w:val="nil"/>
              <w:right w:val="nil"/>
            </w:tcBorders>
            <w:shd w:val="clear" w:color="auto" w:fill="FFFFFF"/>
            <w:noWrap/>
            <w:vAlign w:val="bottom"/>
          </w:tcPr>
          <w:p w:rsidR="004F4575" w:rsidRPr="005D41A3" w:rsidRDefault="004F4575" w:rsidP="00B158FC">
            <w:pPr>
              <w:jc w:val="center"/>
              <w:rPr>
                <w:color w:val="000000"/>
                <w:szCs w:val="24"/>
              </w:rPr>
            </w:pPr>
            <w:r w:rsidRPr="005D41A3">
              <w:rPr>
                <w:color w:val="000000"/>
                <w:szCs w:val="24"/>
              </w:rPr>
              <w:t> </w:t>
            </w:r>
          </w:p>
        </w:tc>
        <w:tc>
          <w:tcPr>
            <w:tcW w:w="636" w:type="dxa"/>
            <w:tcBorders>
              <w:top w:val="nil"/>
              <w:left w:val="nil"/>
              <w:bottom w:val="nil"/>
              <w:right w:val="nil"/>
            </w:tcBorders>
            <w:shd w:val="clear" w:color="auto" w:fill="FFFFFF"/>
          </w:tcPr>
          <w:p w:rsidR="004F4575" w:rsidRPr="005D41A3" w:rsidRDefault="004F4575" w:rsidP="00B158FC">
            <w:pPr>
              <w:rPr>
                <w:color w:val="000000"/>
                <w:szCs w:val="24"/>
              </w:rPr>
            </w:pPr>
            <w:r w:rsidRPr="005D41A3">
              <w:rPr>
                <w:color w:val="000000"/>
                <w:szCs w:val="24"/>
              </w:rPr>
              <w:t> </w:t>
            </w:r>
          </w:p>
        </w:tc>
        <w:tc>
          <w:tcPr>
            <w:tcW w:w="1080" w:type="dxa"/>
            <w:tcBorders>
              <w:top w:val="nil"/>
              <w:left w:val="nil"/>
              <w:bottom w:val="nil"/>
              <w:right w:val="nil"/>
            </w:tcBorders>
            <w:shd w:val="clear" w:color="auto" w:fill="FFFFFF"/>
          </w:tcPr>
          <w:p w:rsidR="004F4575" w:rsidRPr="005D41A3" w:rsidRDefault="004F4575" w:rsidP="00B158FC">
            <w:pPr>
              <w:rPr>
                <w:color w:val="000000"/>
                <w:szCs w:val="24"/>
              </w:rPr>
            </w:pPr>
            <w:r w:rsidRPr="005D41A3">
              <w:rPr>
                <w:color w:val="000000"/>
                <w:szCs w:val="24"/>
              </w:rPr>
              <w:t> </w:t>
            </w:r>
          </w:p>
        </w:tc>
        <w:tc>
          <w:tcPr>
            <w:tcW w:w="6487" w:type="dxa"/>
            <w:gridSpan w:val="5"/>
            <w:vMerge/>
            <w:tcBorders>
              <w:top w:val="nil"/>
              <w:left w:val="nil"/>
              <w:bottom w:val="nil"/>
              <w:right w:val="nil"/>
            </w:tcBorders>
            <w:vAlign w:val="center"/>
          </w:tcPr>
          <w:p w:rsidR="004F4575" w:rsidRPr="005D41A3" w:rsidRDefault="004F4575" w:rsidP="00B158FC">
            <w:pPr>
              <w:rPr>
                <w:color w:val="000000"/>
                <w:szCs w:val="24"/>
              </w:rPr>
            </w:pPr>
          </w:p>
        </w:tc>
      </w:tr>
      <w:tr w:rsidR="004F4575" w:rsidRPr="005D41A3" w:rsidTr="00C43C69">
        <w:trPr>
          <w:trHeight w:val="270"/>
        </w:trPr>
        <w:tc>
          <w:tcPr>
            <w:tcW w:w="2340"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1995"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1116" w:type="dxa"/>
            <w:tcBorders>
              <w:top w:val="nil"/>
              <w:left w:val="nil"/>
              <w:bottom w:val="nil"/>
              <w:right w:val="nil"/>
            </w:tcBorders>
            <w:shd w:val="clear" w:color="auto" w:fill="FFFFFF"/>
            <w:noWrap/>
            <w:vAlign w:val="bottom"/>
          </w:tcPr>
          <w:p w:rsidR="004F4575" w:rsidRPr="005D41A3" w:rsidRDefault="004F4575" w:rsidP="00B158FC">
            <w:pPr>
              <w:jc w:val="center"/>
              <w:rPr>
                <w:color w:val="000000"/>
                <w:szCs w:val="24"/>
              </w:rPr>
            </w:pPr>
            <w:r w:rsidRPr="005D41A3">
              <w:rPr>
                <w:color w:val="000000"/>
                <w:szCs w:val="24"/>
              </w:rPr>
              <w:t> </w:t>
            </w:r>
          </w:p>
        </w:tc>
        <w:tc>
          <w:tcPr>
            <w:tcW w:w="636" w:type="dxa"/>
            <w:tcBorders>
              <w:top w:val="nil"/>
              <w:left w:val="nil"/>
              <w:bottom w:val="nil"/>
              <w:right w:val="nil"/>
            </w:tcBorders>
            <w:shd w:val="clear" w:color="auto" w:fill="FFFFFF"/>
          </w:tcPr>
          <w:p w:rsidR="004F4575" w:rsidRPr="005D41A3" w:rsidRDefault="004F4575" w:rsidP="00B158FC">
            <w:pPr>
              <w:rPr>
                <w:color w:val="000000"/>
                <w:szCs w:val="24"/>
              </w:rPr>
            </w:pPr>
            <w:r w:rsidRPr="005D41A3">
              <w:rPr>
                <w:color w:val="000000"/>
                <w:szCs w:val="24"/>
              </w:rPr>
              <w:t> </w:t>
            </w:r>
          </w:p>
        </w:tc>
        <w:tc>
          <w:tcPr>
            <w:tcW w:w="1080" w:type="dxa"/>
            <w:tcBorders>
              <w:top w:val="nil"/>
              <w:left w:val="nil"/>
              <w:bottom w:val="nil"/>
              <w:right w:val="nil"/>
            </w:tcBorders>
            <w:shd w:val="clear" w:color="auto" w:fill="FFFFFF"/>
          </w:tcPr>
          <w:p w:rsidR="004F4575" w:rsidRPr="005D41A3" w:rsidRDefault="004F4575" w:rsidP="00B158FC">
            <w:pPr>
              <w:rPr>
                <w:color w:val="000000"/>
                <w:szCs w:val="24"/>
              </w:rPr>
            </w:pPr>
            <w:r w:rsidRPr="005D41A3">
              <w:rPr>
                <w:color w:val="000000"/>
                <w:szCs w:val="24"/>
              </w:rPr>
              <w:t> </w:t>
            </w:r>
          </w:p>
        </w:tc>
        <w:tc>
          <w:tcPr>
            <w:tcW w:w="6487" w:type="dxa"/>
            <w:gridSpan w:val="5"/>
            <w:vMerge/>
            <w:tcBorders>
              <w:top w:val="nil"/>
              <w:left w:val="nil"/>
              <w:bottom w:val="nil"/>
              <w:right w:val="nil"/>
            </w:tcBorders>
            <w:vAlign w:val="center"/>
          </w:tcPr>
          <w:p w:rsidR="004F4575" w:rsidRPr="005D41A3" w:rsidRDefault="004F4575" w:rsidP="00B158FC">
            <w:pPr>
              <w:rPr>
                <w:color w:val="000000"/>
                <w:szCs w:val="24"/>
              </w:rPr>
            </w:pPr>
          </w:p>
        </w:tc>
      </w:tr>
      <w:tr w:rsidR="004F4575" w:rsidRPr="005D41A3" w:rsidTr="00C43C69">
        <w:trPr>
          <w:trHeight w:val="276"/>
        </w:trPr>
        <w:tc>
          <w:tcPr>
            <w:tcW w:w="15374" w:type="dxa"/>
            <w:gridSpan w:val="12"/>
            <w:vMerge w:val="restart"/>
            <w:tcBorders>
              <w:top w:val="nil"/>
              <w:left w:val="nil"/>
              <w:bottom w:val="nil"/>
              <w:right w:val="nil"/>
            </w:tcBorders>
            <w:shd w:val="clear" w:color="auto" w:fill="FFFFFF"/>
          </w:tcPr>
          <w:p w:rsidR="004F4575" w:rsidRDefault="004F4575" w:rsidP="00B158FC">
            <w:pPr>
              <w:jc w:val="center"/>
              <w:rPr>
                <w:color w:val="000000"/>
                <w:szCs w:val="24"/>
              </w:rPr>
            </w:pPr>
            <w:r w:rsidRPr="005D41A3">
              <w:rPr>
                <w:color w:val="000000"/>
                <w:szCs w:val="24"/>
              </w:rPr>
              <w:t xml:space="preserve">                                                                                                                                                                                                                                           </w:t>
            </w:r>
          </w:p>
          <w:p w:rsidR="004F4575" w:rsidRPr="005D41A3" w:rsidRDefault="004F4575" w:rsidP="00B158FC">
            <w:pPr>
              <w:jc w:val="center"/>
              <w:rPr>
                <w:color w:val="000000"/>
                <w:szCs w:val="24"/>
              </w:rPr>
            </w:pPr>
            <w:r w:rsidRPr="005D41A3">
              <w:rPr>
                <w:color w:val="000000"/>
                <w:szCs w:val="24"/>
              </w:rPr>
              <w:t xml:space="preserve">   Перечень мероприятий подпрограммы с указанием объема средств на их реализацию и ожидаемых результатов</w:t>
            </w:r>
          </w:p>
        </w:tc>
      </w:tr>
      <w:tr w:rsidR="004F4575" w:rsidRPr="005D41A3" w:rsidTr="00C43C69">
        <w:trPr>
          <w:trHeight w:val="660"/>
        </w:trPr>
        <w:tc>
          <w:tcPr>
            <w:tcW w:w="15374" w:type="dxa"/>
            <w:gridSpan w:val="12"/>
            <w:vMerge/>
            <w:tcBorders>
              <w:top w:val="nil"/>
              <w:left w:val="nil"/>
              <w:bottom w:val="nil"/>
              <w:right w:val="nil"/>
            </w:tcBorders>
            <w:vAlign w:val="center"/>
          </w:tcPr>
          <w:p w:rsidR="004F4575" w:rsidRPr="005D41A3" w:rsidRDefault="004F4575" w:rsidP="00B158FC">
            <w:pPr>
              <w:rPr>
                <w:color w:val="000000"/>
                <w:szCs w:val="24"/>
              </w:rPr>
            </w:pPr>
          </w:p>
        </w:tc>
      </w:tr>
      <w:tr w:rsidR="004F4575" w:rsidRPr="005D41A3" w:rsidTr="00C43C69">
        <w:trPr>
          <w:trHeight w:val="615"/>
        </w:trPr>
        <w:tc>
          <w:tcPr>
            <w:tcW w:w="23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4F4575" w:rsidRPr="005D41A3" w:rsidRDefault="004F4575" w:rsidP="00B158FC">
            <w:pPr>
              <w:jc w:val="center"/>
              <w:rPr>
                <w:color w:val="000000"/>
                <w:szCs w:val="24"/>
              </w:rPr>
            </w:pPr>
            <w:r w:rsidRPr="005D41A3">
              <w:rPr>
                <w:color w:val="000000"/>
                <w:szCs w:val="24"/>
              </w:rPr>
              <w:t>Наименование  программы, подпрограммы</w:t>
            </w:r>
          </w:p>
        </w:tc>
        <w:tc>
          <w:tcPr>
            <w:tcW w:w="199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4F4575" w:rsidRPr="005D41A3" w:rsidRDefault="004F4575" w:rsidP="00B158FC">
            <w:pPr>
              <w:jc w:val="center"/>
              <w:rPr>
                <w:color w:val="000000"/>
                <w:szCs w:val="24"/>
              </w:rPr>
            </w:pPr>
            <w:r w:rsidRPr="005D41A3">
              <w:rPr>
                <w:color w:val="000000"/>
                <w:szCs w:val="24"/>
              </w:rPr>
              <w:t xml:space="preserve"> ГРБС</w:t>
            </w:r>
          </w:p>
        </w:tc>
        <w:tc>
          <w:tcPr>
            <w:tcW w:w="3472" w:type="dxa"/>
            <w:gridSpan w:val="4"/>
            <w:tcBorders>
              <w:top w:val="single" w:sz="4" w:space="0" w:color="auto"/>
              <w:left w:val="nil"/>
              <w:bottom w:val="single" w:sz="4" w:space="0" w:color="auto"/>
              <w:right w:val="single" w:sz="4" w:space="0" w:color="000000"/>
            </w:tcBorders>
            <w:shd w:val="clear" w:color="auto" w:fill="FFFFFF"/>
          </w:tcPr>
          <w:p w:rsidR="004F4575" w:rsidRPr="005D41A3" w:rsidRDefault="004F4575" w:rsidP="00B158FC">
            <w:pPr>
              <w:jc w:val="center"/>
              <w:rPr>
                <w:color w:val="000000"/>
                <w:szCs w:val="24"/>
              </w:rPr>
            </w:pPr>
            <w:r w:rsidRPr="005D41A3">
              <w:rPr>
                <w:color w:val="000000"/>
                <w:szCs w:val="24"/>
              </w:rPr>
              <w:t xml:space="preserve">Код бюджетной             классификации </w:t>
            </w:r>
          </w:p>
        </w:tc>
        <w:tc>
          <w:tcPr>
            <w:tcW w:w="5092" w:type="dxa"/>
            <w:gridSpan w:val="5"/>
            <w:tcBorders>
              <w:top w:val="single" w:sz="4" w:space="0" w:color="auto"/>
              <w:left w:val="nil"/>
              <w:bottom w:val="single" w:sz="4" w:space="0" w:color="auto"/>
              <w:right w:val="single" w:sz="4" w:space="0" w:color="000000"/>
            </w:tcBorders>
            <w:shd w:val="clear" w:color="auto" w:fill="FFFFFF"/>
            <w:vAlign w:val="center"/>
          </w:tcPr>
          <w:p w:rsidR="004F4575" w:rsidRPr="005D41A3" w:rsidRDefault="004F4575" w:rsidP="00B158FC">
            <w:pPr>
              <w:jc w:val="center"/>
              <w:rPr>
                <w:color w:val="000000"/>
                <w:szCs w:val="24"/>
              </w:rPr>
            </w:pPr>
            <w:r w:rsidRPr="005D41A3">
              <w:rPr>
                <w:color w:val="000000"/>
                <w:szCs w:val="24"/>
              </w:rPr>
              <w:t xml:space="preserve">Расходы </w:t>
            </w:r>
            <w:r w:rsidRPr="005D41A3">
              <w:rPr>
                <w:color w:val="000000"/>
                <w:szCs w:val="24"/>
              </w:rPr>
              <w:br/>
              <w:t>(тыс. руб.), годы</w:t>
            </w:r>
          </w:p>
        </w:tc>
        <w:tc>
          <w:tcPr>
            <w:tcW w:w="247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4F4575" w:rsidRPr="005D41A3" w:rsidRDefault="004F4575" w:rsidP="00B158FC">
            <w:pPr>
              <w:jc w:val="center"/>
              <w:rPr>
                <w:color w:val="000000"/>
                <w:szCs w:val="24"/>
              </w:rPr>
            </w:pPr>
            <w:r w:rsidRPr="005D41A3">
              <w:rPr>
                <w:color w:val="000000"/>
                <w:szCs w:val="24"/>
              </w:rPr>
              <w:t>Ожидаемый резу</w:t>
            </w:r>
            <w:r>
              <w:rPr>
                <w:color w:val="000000"/>
                <w:szCs w:val="24"/>
              </w:rPr>
              <w:t>льтат от реализации подпрограм</w:t>
            </w:r>
            <w:r w:rsidRPr="005D41A3">
              <w:rPr>
                <w:color w:val="000000"/>
                <w:szCs w:val="24"/>
              </w:rPr>
              <w:t xml:space="preserve">много мероприятия (в натуральном выражении)  </w:t>
            </w:r>
          </w:p>
        </w:tc>
      </w:tr>
      <w:tr w:rsidR="004F4575" w:rsidRPr="005D41A3" w:rsidTr="00C43C69">
        <w:trPr>
          <w:trHeight w:val="960"/>
        </w:trPr>
        <w:tc>
          <w:tcPr>
            <w:tcW w:w="2340" w:type="dxa"/>
            <w:vMerge/>
            <w:tcBorders>
              <w:top w:val="single" w:sz="4" w:space="0" w:color="auto"/>
              <w:left w:val="single" w:sz="4" w:space="0" w:color="auto"/>
              <w:bottom w:val="single" w:sz="4" w:space="0" w:color="000000"/>
              <w:right w:val="single" w:sz="4" w:space="0" w:color="auto"/>
            </w:tcBorders>
            <w:vAlign w:val="center"/>
          </w:tcPr>
          <w:p w:rsidR="004F4575" w:rsidRPr="005D41A3" w:rsidRDefault="004F4575" w:rsidP="00B158FC">
            <w:pPr>
              <w:rPr>
                <w:color w:val="000000"/>
                <w:szCs w:val="24"/>
              </w:rPr>
            </w:pPr>
          </w:p>
        </w:tc>
        <w:tc>
          <w:tcPr>
            <w:tcW w:w="1995" w:type="dxa"/>
            <w:vMerge/>
            <w:tcBorders>
              <w:top w:val="single" w:sz="4" w:space="0" w:color="auto"/>
              <w:left w:val="single" w:sz="4" w:space="0" w:color="auto"/>
              <w:bottom w:val="single" w:sz="4" w:space="0" w:color="000000"/>
              <w:right w:val="single" w:sz="4" w:space="0" w:color="auto"/>
            </w:tcBorders>
            <w:vAlign w:val="center"/>
          </w:tcPr>
          <w:p w:rsidR="004F4575" w:rsidRPr="005D41A3" w:rsidRDefault="004F4575" w:rsidP="00B158FC">
            <w:pPr>
              <w:rPr>
                <w:color w:val="000000"/>
                <w:szCs w:val="24"/>
              </w:rPr>
            </w:pPr>
          </w:p>
        </w:tc>
        <w:tc>
          <w:tcPr>
            <w:tcW w:w="860"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B158FC">
            <w:pPr>
              <w:jc w:val="center"/>
              <w:rPr>
                <w:color w:val="000000"/>
                <w:szCs w:val="24"/>
              </w:rPr>
            </w:pPr>
            <w:r w:rsidRPr="005D41A3">
              <w:rPr>
                <w:color w:val="000000"/>
                <w:szCs w:val="24"/>
              </w:rPr>
              <w:t>ГРБС</w:t>
            </w:r>
          </w:p>
        </w:tc>
        <w:tc>
          <w:tcPr>
            <w:tcW w:w="860" w:type="dxa"/>
            <w:tcBorders>
              <w:top w:val="nil"/>
              <w:left w:val="nil"/>
              <w:bottom w:val="single" w:sz="4" w:space="0" w:color="auto"/>
              <w:right w:val="single" w:sz="4" w:space="0" w:color="auto"/>
            </w:tcBorders>
            <w:shd w:val="clear" w:color="auto" w:fill="FFFFFF"/>
            <w:vAlign w:val="center"/>
          </w:tcPr>
          <w:p w:rsidR="004F4575" w:rsidRPr="005D41A3" w:rsidRDefault="004F4575" w:rsidP="00B158FC">
            <w:pPr>
              <w:jc w:val="center"/>
              <w:rPr>
                <w:color w:val="000000"/>
                <w:szCs w:val="24"/>
              </w:rPr>
            </w:pPr>
            <w:r w:rsidRPr="005D41A3">
              <w:rPr>
                <w:color w:val="000000"/>
                <w:szCs w:val="24"/>
              </w:rPr>
              <w:t>Рз</w:t>
            </w:r>
            <w:r w:rsidRPr="005D41A3">
              <w:rPr>
                <w:color w:val="000000"/>
                <w:szCs w:val="24"/>
              </w:rPr>
              <w:br/>
              <w:t>Пр</w:t>
            </w:r>
          </w:p>
        </w:tc>
        <w:tc>
          <w:tcPr>
            <w:tcW w:w="1116"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B158FC">
            <w:pPr>
              <w:jc w:val="center"/>
              <w:rPr>
                <w:color w:val="000000"/>
                <w:szCs w:val="24"/>
              </w:rPr>
            </w:pPr>
            <w:r w:rsidRPr="005D41A3">
              <w:rPr>
                <w:color w:val="000000"/>
                <w:szCs w:val="24"/>
              </w:rPr>
              <w:t>ЦСР</w:t>
            </w:r>
          </w:p>
        </w:tc>
        <w:tc>
          <w:tcPr>
            <w:tcW w:w="636"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B158FC">
            <w:pPr>
              <w:jc w:val="center"/>
              <w:rPr>
                <w:color w:val="000000"/>
                <w:szCs w:val="24"/>
              </w:rPr>
            </w:pPr>
            <w:r w:rsidRPr="005D41A3">
              <w:rPr>
                <w:color w:val="000000"/>
                <w:szCs w:val="24"/>
              </w:rPr>
              <w:t>ВР</w:t>
            </w:r>
          </w:p>
        </w:tc>
        <w:tc>
          <w:tcPr>
            <w:tcW w:w="1080" w:type="dxa"/>
            <w:tcBorders>
              <w:top w:val="nil"/>
              <w:left w:val="nil"/>
              <w:bottom w:val="single" w:sz="4" w:space="0" w:color="auto"/>
              <w:right w:val="single" w:sz="4" w:space="0" w:color="auto"/>
            </w:tcBorders>
            <w:shd w:val="clear" w:color="auto" w:fill="FFFFFF"/>
            <w:vAlign w:val="center"/>
          </w:tcPr>
          <w:p w:rsidR="004F4575" w:rsidRPr="005D41A3" w:rsidRDefault="004F4575" w:rsidP="00B158FC">
            <w:pPr>
              <w:jc w:val="center"/>
              <w:rPr>
                <w:color w:val="000000"/>
                <w:szCs w:val="24"/>
              </w:rPr>
            </w:pPr>
            <w:r w:rsidRPr="005D41A3">
              <w:rPr>
                <w:color w:val="000000"/>
                <w:szCs w:val="24"/>
              </w:rPr>
              <w:t>2014</w:t>
            </w:r>
          </w:p>
        </w:tc>
        <w:tc>
          <w:tcPr>
            <w:tcW w:w="1140" w:type="dxa"/>
            <w:tcBorders>
              <w:top w:val="nil"/>
              <w:left w:val="nil"/>
              <w:bottom w:val="single" w:sz="4" w:space="0" w:color="auto"/>
              <w:right w:val="single" w:sz="4" w:space="0" w:color="auto"/>
            </w:tcBorders>
            <w:shd w:val="clear" w:color="auto" w:fill="FFFFFF"/>
            <w:vAlign w:val="center"/>
          </w:tcPr>
          <w:p w:rsidR="004F4575" w:rsidRPr="005D41A3" w:rsidRDefault="004F4575" w:rsidP="00B158FC">
            <w:pPr>
              <w:jc w:val="center"/>
              <w:rPr>
                <w:color w:val="000000"/>
                <w:szCs w:val="24"/>
              </w:rPr>
            </w:pPr>
            <w:r w:rsidRPr="005D41A3">
              <w:rPr>
                <w:color w:val="000000"/>
                <w:szCs w:val="24"/>
              </w:rPr>
              <w:t>2015</w:t>
            </w:r>
          </w:p>
        </w:tc>
        <w:tc>
          <w:tcPr>
            <w:tcW w:w="876" w:type="dxa"/>
            <w:tcBorders>
              <w:top w:val="nil"/>
              <w:left w:val="nil"/>
              <w:bottom w:val="single" w:sz="4" w:space="0" w:color="auto"/>
              <w:right w:val="single" w:sz="4" w:space="0" w:color="auto"/>
            </w:tcBorders>
            <w:shd w:val="clear" w:color="auto" w:fill="FFFFFF"/>
            <w:vAlign w:val="center"/>
          </w:tcPr>
          <w:p w:rsidR="004F4575" w:rsidRPr="005D41A3" w:rsidRDefault="004F4575" w:rsidP="00B158FC">
            <w:pPr>
              <w:jc w:val="center"/>
              <w:rPr>
                <w:color w:val="000000"/>
                <w:szCs w:val="24"/>
              </w:rPr>
            </w:pPr>
            <w:r w:rsidRPr="005D41A3">
              <w:rPr>
                <w:color w:val="000000"/>
                <w:szCs w:val="24"/>
              </w:rPr>
              <w:t>2016</w:t>
            </w:r>
          </w:p>
        </w:tc>
        <w:tc>
          <w:tcPr>
            <w:tcW w:w="756" w:type="dxa"/>
            <w:tcBorders>
              <w:top w:val="nil"/>
              <w:left w:val="nil"/>
              <w:bottom w:val="single" w:sz="4" w:space="0" w:color="auto"/>
              <w:right w:val="single" w:sz="4" w:space="0" w:color="auto"/>
            </w:tcBorders>
            <w:shd w:val="clear" w:color="auto" w:fill="FFFFFF"/>
            <w:vAlign w:val="center"/>
          </w:tcPr>
          <w:p w:rsidR="004F4575" w:rsidRPr="005D41A3" w:rsidRDefault="004F4575" w:rsidP="000F7E80">
            <w:pPr>
              <w:jc w:val="center"/>
              <w:rPr>
                <w:color w:val="000000"/>
                <w:szCs w:val="24"/>
              </w:rPr>
            </w:pPr>
            <w:r>
              <w:rPr>
                <w:color w:val="000000"/>
                <w:szCs w:val="24"/>
              </w:rPr>
              <w:t>2017</w:t>
            </w:r>
          </w:p>
        </w:tc>
        <w:tc>
          <w:tcPr>
            <w:tcW w:w="1240" w:type="dxa"/>
            <w:tcBorders>
              <w:top w:val="nil"/>
              <w:left w:val="nil"/>
              <w:bottom w:val="single" w:sz="4" w:space="0" w:color="auto"/>
              <w:right w:val="single" w:sz="4" w:space="0" w:color="auto"/>
            </w:tcBorders>
            <w:shd w:val="clear" w:color="auto" w:fill="FFFFFF"/>
            <w:vAlign w:val="center"/>
          </w:tcPr>
          <w:p w:rsidR="004F4575" w:rsidRPr="005D41A3" w:rsidRDefault="004F4575" w:rsidP="00B158FC">
            <w:pPr>
              <w:jc w:val="center"/>
              <w:rPr>
                <w:color w:val="000000"/>
                <w:szCs w:val="24"/>
              </w:rPr>
            </w:pPr>
            <w:r w:rsidRPr="005D41A3">
              <w:rPr>
                <w:color w:val="000000"/>
                <w:szCs w:val="24"/>
              </w:rPr>
              <w:t>Итого на период</w:t>
            </w:r>
          </w:p>
        </w:tc>
        <w:tc>
          <w:tcPr>
            <w:tcW w:w="2475" w:type="dxa"/>
            <w:vMerge/>
            <w:tcBorders>
              <w:top w:val="single" w:sz="4" w:space="0" w:color="auto"/>
              <w:left w:val="single" w:sz="4" w:space="0" w:color="auto"/>
              <w:bottom w:val="single" w:sz="4" w:space="0" w:color="000000"/>
              <w:right w:val="single" w:sz="4" w:space="0" w:color="auto"/>
            </w:tcBorders>
            <w:vAlign w:val="center"/>
          </w:tcPr>
          <w:p w:rsidR="004F4575" w:rsidRPr="005D41A3" w:rsidRDefault="004F4575" w:rsidP="00B158FC">
            <w:pPr>
              <w:rPr>
                <w:color w:val="000000"/>
                <w:szCs w:val="24"/>
              </w:rPr>
            </w:pPr>
          </w:p>
        </w:tc>
      </w:tr>
      <w:tr w:rsidR="004F4575" w:rsidRPr="005D41A3" w:rsidTr="00C43C69">
        <w:trPr>
          <w:trHeight w:val="300"/>
        </w:trPr>
        <w:tc>
          <w:tcPr>
            <w:tcW w:w="15374" w:type="dxa"/>
            <w:gridSpan w:val="12"/>
            <w:tcBorders>
              <w:top w:val="nil"/>
              <w:left w:val="single" w:sz="4" w:space="0" w:color="auto"/>
              <w:bottom w:val="single" w:sz="4" w:space="0" w:color="auto"/>
              <w:right w:val="single" w:sz="4" w:space="0" w:color="auto"/>
            </w:tcBorders>
            <w:shd w:val="clear" w:color="auto" w:fill="FFFFFF"/>
            <w:noWrap/>
            <w:vAlign w:val="center"/>
          </w:tcPr>
          <w:p w:rsidR="004F4575" w:rsidRPr="005D41A3" w:rsidRDefault="004F4575" w:rsidP="00CD7B5E">
            <w:pPr>
              <w:tabs>
                <w:tab w:val="left" w:pos="3540"/>
              </w:tabs>
              <w:rPr>
                <w:szCs w:val="24"/>
              </w:rPr>
            </w:pPr>
            <w:r w:rsidRPr="005D41A3">
              <w:rPr>
                <w:color w:val="000000"/>
                <w:szCs w:val="24"/>
              </w:rPr>
              <w:t xml:space="preserve">Подпрограмма </w:t>
            </w:r>
            <w:r w:rsidRPr="005D41A3">
              <w:rPr>
                <w:b/>
                <w:szCs w:val="24"/>
              </w:rPr>
              <w:t>«</w:t>
            </w:r>
            <w:r w:rsidRPr="005D41A3">
              <w:rPr>
                <w:szCs w:val="24"/>
              </w:rPr>
              <w:t>Развитие кадрового потенциала органов местного самоуправления</w:t>
            </w:r>
            <w:r w:rsidRPr="005D41A3">
              <w:rPr>
                <w:b/>
                <w:szCs w:val="24"/>
              </w:rPr>
              <w:t xml:space="preserve"> </w:t>
            </w:r>
            <w:r w:rsidRPr="005D41A3">
              <w:rPr>
                <w:szCs w:val="24"/>
              </w:rPr>
              <w:t>на 2014-2016 годы»</w:t>
            </w:r>
          </w:p>
          <w:p w:rsidR="004F4575" w:rsidRPr="005D41A3" w:rsidRDefault="004F4575" w:rsidP="00B158FC">
            <w:pPr>
              <w:rPr>
                <w:color w:val="000000"/>
                <w:szCs w:val="24"/>
              </w:rPr>
            </w:pPr>
            <w:r w:rsidRPr="005D41A3">
              <w:rPr>
                <w:color w:val="000000"/>
                <w:szCs w:val="24"/>
              </w:rPr>
              <w:t> </w:t>
            </w:r>
          </w:p>
        </w:tc>
      </w:tr>
      <w:tr w:rsidR="004F4575" w:rsidRPr="005D41A3" w:rsidTr="00C43C69">
        <w:trPr>
          <w:trHeight w:val="330"/>
        </w:trPr>
        <w:tc>
          <w:tcPr>
            <w:tcW w:w="15374" w:type="dxa"/>
            <w:gridSpan w:val="12"/>
            <w:tcBorders>
              <w:top w:val="nil"/>
              <w:left w:val="single" w:sz="4" w:space="0" w:color="auto"/>
              <w:bottom w:val="single" w:sz="4" w:space="0" w:color="auto"/>
              <w:right w:val="single" w:sz="4" w:space="0" w:color="auto"/>
            </w:tcBorders>
            <w:shd w:val="clear" w:color="auto" w:fill="FFFFFF"/>
            <w:vAlign w:val="center"/>
          </w:tcPr>
          <w:p w:rsidR="004F4575" w:rsidRPr="005D41A3" w:rsidRDefault="004F4575" w:rsidP="00B158FC">
            <w:pPr>
              <w:rPr>
                <w:color w:val="000000"/>
                <w:szCs w:val="24"/>
              </w:rPr>
            </w:pPr>
            <w:r w:rsidRPr="005D41A3">
              <w:rPr>
                <w:color w:val="000000"/>
                <w:szCs w:val="24"/>
              </w:rPr>
              <w:t xml:space="preserve">Цель подпрограммы: </w:t>
            </w:r>
            <w:r w:rsidRPr="00E93529">
              <w:rPr>
                <w:color w:val="000000"/>
                <w:spacing w:val="3"/>
                <w:szCs w:val="24"/>
              </w:rPr>
              <w:t>Подготовка и обеспечение жильем специалистов для органов местного самоуправления и муниципальных учреждений района</w:t>
            </w:r>
            <w:r w:rsidRPr="005D41A3">
              <w:rPr>
                <w:color w:val="000000"/>
                <w:szCs w:val="24"/>
              </w:rPr>
              <w:t> </w:t>
            </w:r>
          </w:p>
        </w:tc>
      </w:tr>
      <w:tr w:rsidR="004F4575" w:rsidRPr="005D41A3" w:rsidTr="00C43C69">
        <w:trPr>
          <w:trHeight w:val="427"/>
        </w:trPr>
        <w:tc>
          <w:tcPr>
            <w:tcW w:w="1537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4F4575" w:rsidRPr="005D41A3" w:rsidRDefault="004F4575" w:rsidP="00F00BF0">
            <w:pPr>
              <w:jc w:val="both"/>
              <w:rPr>
                <w:color w:val="000000"/>
                <w:szCs w:val="24"/>
              </w:rPr>
            </w:pPr>
            <w:r w:rsidRPr="00D819FA">
              <w:rPr>
                <w:bCs/>
                <w:color w:val="000000"/>
                <w:szCs w:val="24"/>
              </w:rPr>
              <w:t xml:space="preserve">Задача 1. </w:t>
            </w:r>
            <w:r w:rsidRPr="006D2154">
              <w:rPr>
                <w:szCs w:val="24"/>
              </w:rPr>
              <w:t xml:space="preserve">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tc>
      </w:tr>
      <w:tr w:rsidR="004F4575" w:rsidRPr="005D41A3" w:rsidTr="00362A84">
        <w:trPr>
          <w:trHeight w:val="1213"/>
        </w:trPr>
        <w:tc>
          <w:tcPr>
            <w:tcW w:w="2340" w:type="dxa"/>
            <w:vMerge w:val="restart"/>
            <w:tcBorders>
              <w:top w:val="nil"/>
              <w:left w:val="single" w:sz="4" w:space="0" w:color="auto"/>
              <w:bottom w:val="nil"/>
              <w:right w:val="single" w:sz="4" w:space="0" w:color="auto"/>
            </w:tcBorders>
            <w:shd w:val="clear" w:color="auto" w:fill="FFFFFF"/>
            <w:vAlign w:val="center"/>
          </w:tcPr>
          <w:p w:rsidR="004F4575" w:rsidRPr="005D41A3" w:rsidRDefault="004F4575" w:rsidP="00B158FC">
            <w:pPr>
              <w:jc w:val="center"/>
              <w:rPr>
                <w:szCs w:val="24"/>
              </w:rPr>
            </w:pPr>
            <w:r w:rsidRPr="005D41A3">
              <w:rPr>
                <w:szCs w:val="24"/>
              </w:rPr>
              <w:t xml:space="preserve">Мероприятие 1  </w:t>
            </w:r>
            <w:r w:rsidRPr="006D2154">
              <w:rPr>
                <w:szCs w:val="24"/>
              </w:rPr>
              <w:t>Выплаты стипендий студентам, предоставление жилья и выплаты подъемных специалистам</w:t>
            </w:r>
          </w:p>
        </w:tc>
        <w:tc>
          <w:tcPr>
            <w:tcW w:w="1995" w:type="dxa"/>
            <w:vMerge w:val="restart"/>
            <w:tcBorders>
              <w:top w:val="nil"/>
              <w:left w:val="single" w:sz="4" w:space="0" w:color="auto"/>
              <w:right w:val="single" w:sz="4" w:space="0" w:color="auto"/>
            </w:tcBorders>
            <w:shd w:val="clear" w:color="auto" w:fill="FFFFFF"/>
            <w:vAlign w:val="center"/>
          </w:tcPr>
          <w:p w:rsidR="004F4575" w:rsidRPr="005D41A3" w:rsidRDefault="004F4575" w:rsidP="00936639">
            <w:pPr>
              <w:jc w:val="center"/>
              <w:rPr>
                <w:color w:val="000000"/>
                <w:szCs w:val="24"/>
              </w:rPr>
            </w:pPr>
            <w:r>
              <w:rPr>
                <w:color w:val="000000"/>
                <w:szCs w:val="24"/>
              </w:rPr>
              <w:t>А</w:t>
            </w:r>
            <w:r w:rsidRPr="005D41A3">
              <w:rPr>
                <w:color w:val="000000"/>
                <w:szCs w:val="24"/>
              </w:rPr>
              <w:t>дминистрация Пировского района</w:t>
            </w:r>
          </w:p>
        </w:tc>
        <w:tc>
          <w:tcPr>
            <w:tcW w:w="860"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66484C">
            <w:pPr>
              <w:jc w:val="center"/>
              <w:rPr>
                <w:color w:val="000000"/>
                <w:szCs w:val="24"/>
              </w:rPr>
            </w:pPr>
            <w:r>
              <w:rPr>
                <w:color w:val="000000"/>
                <w:szCs w:val="24"/>
              </w:rPr>
              <w:t>670</w:t>
            </w:r>
          </w:p>
        </w:tc>
        <w:tc>
          <w:tcPr>
            <w:tcW w:w="860"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66484C">
            <w:pPr>
              <w:jc w:val="center"/>
              <w:rPr>
                <w:color w:val="000000"/>
                <w:szCs w:val="24"/>
              </w:rPr>
            </w:pPr>
            <w:r>
              <w:rPr>
                <w:color w:val="000000"/>
                <w:szCs w:val="24"/>
              </w:rPr>
              <w:t>0113</w:t>
            </w:r>
          </w:p>
        </w:tc>
        <w:tc>
          <w:tcPr>
            <w:tcW w:w="1116"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66484C">
            <w:pPr>
              <w:jc w:val="center"/>
              <w:rPr>
                <w:color w:val="000000"/>
                <w:szCs w:val="24"/>
              </w:rPr>
            </w:pPr>
            <w:r>
              <w:rPr>
                <w:color w:val="000000"/>
                <w:szCs w:val="24"/>
              </w:rPr>
              <w:t>Х</w:t>
            </w:r>
          </w:p>
        </w:tc>
        <w:tc>
          <w:tcPr>
            <w:tcW w:w="636"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66484C">
            <w:pPr>
              <w:jc w:val="center"/>
              <w:rPr>
                <w:color w:val="000000"/>
                <w:szCs w:val="24"/>
              </w:rPr>
            </w:pPr>
            <w:r>
              <w:rPr>
                <w:color w:val="000000"/>
                <w:szCs w:val="24"/>
              </w:rPr>
              <w:t>Х</w:t>
            </w:r>
          </w:p>
        </w:tc>
        <w:tc>
          <w:tcPr>
            <w:tcW w:w="1080"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66484C">
            <w:pPr>
              <w:jc w:val="center"/>
              <w:rPr>
                <w:color w:val="000000"/>
                <w:szCs w:val="24"/>
              </w:rPr>
            </w:pPr>
            <w:r>
              <w:rPr>
                <w:color w:val="000000"/>
                <w:szCs w:val="24"/>
              </w:rPr>
              <w:t>1128,0</w:t>
            </w:r>
          </w:p>
        </w:tc>
        <w:tc>
          <w:tcPr>
            <w:tcW w:w="1140"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66484C">
            <w:pPr>
              <w:jc w:val="center"/>
              <w:rPr>
                <w:color w:val="000000"/>
                <w:szCs w:val="24"/>
              </w:rPr>
            </w:pPr>
            <w:r>
              <w:rPr>
                <w:color w:val="000000"/>
                <w:szCs w:val="24"/>
              </w:rPr>
              <w:t>1044,0</w:t>
            </w:r>
          </w:p>
        </w:tc>
        <w:tc>
          <w:tcPr>
            <w:tcW w:w="876"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66484C">
            <w:pPr>
              <w:jc w:val="center"/>
              <w:rPr>
                <w:color w:val="000000"/>
                <w:szCs w:val="24"/>
              </w:rPr>
            </w:pPr>
            <w:r>
              <w:rPr>
                <w:color w:val="000000"/>
                <w:szCs w:val="24"/>
              </w:rPr>
              <w:t>1044,0</w:t>
            </w:r>
          </w:p>
        </w:tc>
        <w:tc>
          <w:tcPr>
            <w:tcW w:w="756" w:type="dxa"/>
            <w:tcBorders>
              <w:top w:val="nil"/>
              <w:left w:val="nil"/>
              <w:bottom w:val="single" w:sz="4" w:space="0" w:color="auto"/>
              <w:right w:val="single" w:sz="4" w:space="0" w:color="auto"/>
            </w:tcBorders>
            <w:shd w:val="clear" w:color="auto" w:fill="FFFFFF"/>
            <w:vAlign w:val="center"/>
          </w:tcPr>
          <w:p w:rsidR="004F4575" w:rsidRPr="005D41A3" w:rsidRDefault="004F4575" w:rsidP="0066484C">
            <w:pPr>
              <w:jc w:val="center"/>
              <w:rPr>
                <w:color w:val="000000"/>
                <w:szCs w:val="24"/>
              </w:rPr>
            </w:pPr>
            <w:r>
              <w:rPr>
                <w:color w:val="000000"/>
                <w:szCs w:val="24"/>
              </w:rPr>
              <w:t>980,0</w:t>
            </w:r>
          </w:p>
        </w:tc>
        <w:tc>
          <w:tcPr>
            <w:tcW w:w="1240"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66484C">
            <w:pPr>
              <w:jc w:val="center"/>
              <w:rPr>
                <w:color w:val="000000"/>
                <w:szCs w:val="24"/>
              </w:rPr>
            </w:pPr>
            <w:r>
              <w:rPr>
                <w:color w:val="000000"/>
                <w:szCs w:val="24"/>
              </w:rPr>
              <w:t>4196,0</w:t>
            </w:r>
          </w:p>
        </w:tc>
        <w:tc>
          <w:tcPr>
            <w:tcW w:w="2475" w:type="dxa"/>
            <w:vMerge w:val="restart"/>
            <w:tcBorders>
              <w:top w:val="nil"/>
              <w:left w:val="single" w:sz="4" w:space="0" w:color="auto"/>
              <w:right w:val="single" w:sz="4" w:space="0" w:color="auto"/>
            </w:tcBorders>
            <w:shd w:val="clear" w:color="auto" w:fill="FFFFFF"/>
            <w:vAlign w:val="center"/>
          </w:tcPr>
          <w:p w:rsidR="004F4575" w:rsidRDefault="004F4575" w:rsidP="00936639">
            <w:pPr>
              <w:jc w:val="center"/>
              <w:rPr>
                <w:color w:val="000000"/>
                <w:szCs w:val="24"/>
              </w:rPr>
            </w:pPr>
            <w:r>
              <w:rPr>
                <w:color w:val="000000"/>
                <w:szCs w:val="24"/>
              </w:rPr>
              <w:t>Получат стипендию главы района: в 2014 году – 3 специалиста, в 2015 году – 4 специалиста, в 2016 году – 5 специалистов, в 2017 году-3 специалиста . Получат подъемные в 2014 году – 8, в 2015 году - 6, в 2016 году -5 специалистов,в 2017 году -3 специалиста.</w:t>
            </w:r>
          </w:p>
          <w:p w:rsidR="004F4575" w:rsidRDefault="004F4575" w:rsidP="00936639">
            <w:pPr>
              <w:rPr>
                <w:color w:val="000000"/>
                <w:szCs w:val="24"/>
              </w:rPr>
            </w:pPr>
            <w:r w:rsidRPr="005D41A3">
              <w:rPr>
                <w:color w:val="000000"/>
                <w:szCs w:val="24"/>
              </w:rPr>
              <w:t>Обеспечение жильём специалистов</w:t>
            </w:r>
            <w:r>
              <w:rPr>
                <w:color w:val="000000"/>
                <w:szCs w:val="24"/>
              </w:rPr>
              <w:t>, в 2014 году-1 специалист,</w:t>
            </w:r>
          </w:p>
          <w:p w:rsidR="004F4575" w:rsidRPr="005D41A3" w:rsidRDefault="004F4575" w:rsidP="00936639">
            <w:pPr>
              <w:jc w:val="center"/>
              <w:rPr>
                <w:color w:val="000000"/>
                <w:szCs w:val="24"/>
              </w:rPr>
            </w:pPr>
            <w:r>
              <w:rPr>
                <w:color w:val="000000"/>
                <w:szCs w:val="24"/>
              </w:rPr>
              <w:t>в 2015 году – 1 специалист, в 2016 году – 1 специалист, в 2017 году-1 специалист.</w:t>
            </w:r>
          </w:p>
        </w:tc>
      </w:tr>
      <w:tr w:rsidR="004F4575" w:rsidRPr="005D41A3" w:rsidTr="00362A84">
        <w:trPr>
          <w:trHeight w:val="2905"/>
        </w:trPr>
        <w:tc>
          <w:tcPr>
            <w:tcW w:w="2340" w:type="dxa"/>
            <w:vMerge/>
            <w:tcBorders>
              <w:left w:val="single" w:sz="4" w:space="0" w:color="auto"/>
              <w:bottom w:val="single" w:sz="4" w:space="0" w:color="auto"/>
              <w:right w:val="single" w:sz="4" w:space="0" w:color="auto"/>
            </w:tcBorders>
            <w:vAlign w:val="center"/>
          </w:tcPr>
          <w:p w:rsidR="004F4575" w:rsidRPr="005D41A3" w:rsidRDefault="004F4575" w:rsidP="00B158FC">
            <w:pPr>
              <w:rPr>
                <w:szCs w:val="24"/>
              </w:rPr>
            </w:pPr>
          </w:p>
        </w:tc>
        <w:tc>
          <w:tcPr>
            <w:tcW w:w="1995" w:type="dxa"/>
            <w:vMerge/>
            <w:tcBorders>
              <w:left w:val="single" w:sz="4" w:space="0" w:color="auto"/>
              <w:bottom w:val="single" w:sz="4" w:space="0" w:color="auto"/>
              <w:right w:val="single" w:sz="4" w:space="0" w:color="auto"/>
            </w:tcBorders>
            <w:vAlign w:val="center"/>
          </w:tcPr>
          <w:p w:rsidR="004F4575" w:rsidRPr="005D41A3" w:rsidRDefault="004F4575" w:rsidP="00936639">
            <w:pPr>
              <w:jc w:val="center"/>
              <w:rPr>
                <w:color w:val="000000"/>
                <w:szCs w:val="24"/>
              </w:rPr>
            </w:pPr>
          </w:p>
        </w:tc>
        <w:tc>
          <w:tcPr>
            <w:tcW w:w="860"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p>
          <w:p w:rsidR="004F4575" w:rsidRDefault="004F4575" w:rsidP="00936639">
            <w:pPr>
              <w:jc w:val="center"/>
              <w:rPr>
                <w:color w:val="000000"/>
                <w:szCs w:val="24"/>
              </w:rPr>
            </w:pPr>
            <w:r>
              <w:rPr>
                <w:color w:val="000000"/>
                <w:szCs w:val="24"/>
              </w:rPr>
              <w:t>670</w:t>
            </w:r>
          </w:p>
          <w:p w:rsidR="004F4575" w:rsidRDefault="004F4575" w:rsidP="00936639">
            <w:pPr>
              <w:jc w:val="center"/>
              <w:rPr>
                <w:color w:val="000000"/>
                <w:szCs w:val="24"/>
              </w:rPr>
            </w:pPr>
            <w:r>
              <w:rPr>
                <w:color w:val="000000"/>
                <w:szCs w:val="24"/>
              </w:rPr>
              <w:t>670</w:t>
            </w:r>
          </w:p>
          <w:p w:rsidR="004F4575" w:rsidRDefault="004F4575" w:rsidP="00936639">
            <w:pPr>
              <w:jc w:val="center"/>
              <w:rPr>
                <w:color w:val="000000"/>
                <w:szCs w:val="24"/>
              </w:rPr>
            </w:pPr>
            <w:r>
              <w:rPr>
                <w:color w:val="000000"/>
                <w:szCs w:val="24"/>
              </w:rPr>
              <w:t>670</w:t>
            </w:r>
          </w:p>
          <w:p w:rsidR="004F4575" w:rsidRPr="005D41A3" w:rsidRDefault="004F4575" w:rsidP="00936639">
            <w:pPr>
              <w:jc w:val="center"/>
              <w:rPr>
                <w:color w:val="000000"/>
                <w:szCs w:val="24"/>
              </w:rPr>
            </w:pPr>
            <w:r>
              <w:rPr>
                <w:color w:val="000000"/>
                <w:szCs w:val="24"/>
              </w:rPr>
              <w:t>670</w:t>
            </w:r>
          </w:p>
          <w:p w:rsidR="004F4575" w:rsidRPr="005D41A3" w:rsidRDefault="004F4575" w:rsidP="00936639">
            <w:pPr>
              <w:jc w:val="center"/>
              <w:rPr>
                <w:color w:val="000000"/>
                <w:szCs w:val="24"/>
              </w:rPr>
            </w:pPr>
          </w:p>
        </w:tc>
        <w:tc>
          <w:tcPr>
            <w:tcW w:w="860"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p>
          <w:p w:rsidR="004F4575" w:rsidRDefault="004F4575" w:rsidP="00936639">
            <w:pPr>
              <w:jc w:val="center"/>
              <w:rPr>
                <w:color w:val="000000"/>
                <w:szCs w:val="24"/>
              </w:rPr>
            </w:pPr>
          </w:p>
          <w:p w:rsidR="004F4575" w:rsidRDefault="004F4575" w:rsidP="00936639">
            <w:pPr>
              <w:jc w:val="center"/>
              <w:rPr>
                <w:color w:val="000000"/>
                <w:szCs w:val="24"/>
              </w:rPr>
            </w:pPr>
            <w:r>
              <w:rPr>
                <w:color w:val="000000"/>
                <w:szCs w:val="24"/>
              </w:rPr>
              <w:t>0113</w:t>
            </w:r>
          </w:p>
          <w:p w:rsidR="004F4575" w:rsidRDefault="004F4575" w:rsidP="00936639">
            <w:pPr>
              <w:jc w:val="center"/>
              <w:rPr>
                <w:color w:val="000000"/>
                <w:szCs w:val="24"/>
              </w:rPr>
            </w:pPr>
            <w:r>
              <w:rPr>
                <w:color w:val="000000"/>
                <w:szCs w:val="24"/>
              </w:rPr>
              <w:t>0113</w:t>
            </w:r>
          </w:p>
          <w:p w:rsidR="004F4575" w:rsidRDefault="004F4575" w:rsidP="00936639">
            <w:pPr>
              <w:jc w:val="center"/>
              <w:rPr>
                <w:color w:val="000000"/>
                <w:szCs w:val="24"/>
              </w:rPr>
            </w:pPr>
            <w:r>
              <w:rPr>
                <w:color w:val="000000"/>
                <w:szCs w:val="24"/>
              </w:rPr>
              <w:t>0113</w:t>
            </w:r>
          </w:p>
          <w:p w:rsidR="004F4575" w:rsidRPr="005D41A3" w:rsidRDefault="004F4575" w:rsidP="00936639">
            <w:pPr>
              <w:jc w:val="center"/>
              <w:rPr>
                <w:color w:val="000000"/>
                <w:szCs w:val="24"/>
              </w:rPr>
            </w:pPr>
            <w:r>
              <w:rPr>
                <w:color w:val="000000"/>
                <w:szCs w:val="24"/>
              </w:rPr>
              <w:t>0103</w:t>
            </w:r>
          </w:p>
          <w:p w:rsidR="004F4575" w:rsidRDefault="004F4575" w:rsidP="00936639">
            <w:pPr>
              <w:jc w:val="center"/>
              <w:rPr>
                <w:color w:val="000000"/>
                <w:szCs w:val="24"/>
              </w:rPr>
            </w:pPr>
          </w:p>
          <w:p w:rsidR="004F4575" w:rsidRPr="005D41A3" w:rsidRDefault="004F4575" w:rsidP="00936639">
            <w:pPr>
              <w:jc w:val="center"/>
              <w:rPr>
                <w:color w:val="000000"/>
                <w:szCs w:val="24"/>
              </w:rPr>
            </w:pPr>
          </w:p>
        </w:tc>
        <w:tc>
          <w:tcPr>
            <w:tcW w:w="1116"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p>
          <w:p w:rsidR="004F4575" w:rsidRDefault="004F4575" w:rsidP="00936639">
            <w:pPr>
              <w:jc w:val="center"/>
              <w:rPr>
                <w:color w:val="000000"/>
                <w:szCs w:val="24"/>
              </w:rPr>
            </w:pPr>
            <w:r>
              <w:rPr>
                <w:color w:val="000000"/>
                <w:szCs w:val="24"/>
              </w:rPr>
              <w:t>1030103</w:t>
            </w:r>
          </w:p>
          <w:p w:rsidR="004F4575" w:rsidRDefault="004F4575" w:rsidP="00936639">
            <w:pPr>
              <w:jc w:val="center"/>
              <w:rPr>
                <w:color w:val="000000"/>
                <w:szCs w:val="24"/>
              </w:rPr>
            </w:pPr>
            <w:r>
              <w:rPr>
                <w:color w:val="000000"/>
                <w:szCs w:val="24"/>
              </w:rPr>
              <w:t>1030103</w:t>
            </w:r>
          </w:p>
          <w:p w:rsidR="004F4575" w:rsidRDefault="004F4575" w:rsidP="00936639">
            <w:pPr>
              <w:jc w:val="center"/>
              <w:rPr>
                <w:color w:val="000000"/>
                <w:szCs w:val="24"/>
              </w:rPr>
            </w:pPr>
            <w:r>
              <w:rPr>
                <w:color w:val="000000"/>
                <w:szCs w:val="24"/>
              </w:rPr>
              <w:t>1030103</w:t>
            </w:r>
          </w:p>
          <w:p w:rsidR="004F4575" w:rsidRPr="005D41A3" w:rsidRDefault="004F4575" w:rsidP="00936639">
            <w:pPr>
              <w:jc w:val="center"/>
              <w:rPr>
                <w:color w:val="000000"/>
                <w:szCs w:val="24"/>
              </w:rPr>
            </w:pPr>
            <w:r>
              <w:rPr>
                <w:color w:val="000000"/>
                <w:szCs w:val="24"/>
              </w:rPr>
              <w:t>1030103</w:t>
            </w:r>
          </w:p>
          <w:p w:rsidR="004F4575" w:rsidRPr="005D41A3" w:rsidRDefault="004F4575" w:rsidP="00936639">
            <w:pPr>
              <w:jc w:val="center"/>
              <w:rPr>
                <w:color w:val="000000"/>
                <w:szCs w:val="24"/>
              </w:rPr>
            </w:pPr>
          </w:p>
        </w:tc>
        <w:tc>
          <w:tcPr>
            <w:tcW w:w="636"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p>
          <w:p w:rsidR="004F4575" w:rsidRDefault="004F4575" w:rsidP="00936639">
            <w:pPr>
              <w:jc w:val="center"/>
              <w:rPr>
                <w:color w:val="000000"/>
                <w:szCs w:val="24"/>
              </w:rPr>
            </w:pPr>
            <w:r>
              <w:rPr>
                <w:color w:val="000000"/>
                <w:szCs w:val="24"/>
              </w:rPr>
              <w:t>240</w:t>
            </w:r>
          </w:p>
          <w:p w:rsidR="004F4575" w:rsidRDefault="004F4575" w:rsidP="00936639">
            <w:pPr>
              <w:jc w:val="center"/>
              <w:rPr>
                <w:color w:val="000000"/>
                <w:szCs w:val="24"/>
              </w:rPr>
            </w:pPr>
            <w:r>
              <w:rPr>
                <w:color w:val="000000"/>
                <w:szCs w:val="24"/>
              </w:rPr>
              <w:t>244</w:t>
            </w:r>
          </w:p>
          <w:p w:rsidR="004F4575" w:rsidRDefault="004F4575" w:rsidP="00936639">
            <w:pPr>
              <w:jc w:val="center"/>
              <w:rPr>
                <w:color w:val="000000"/>
                <w:szCs w:val="24"/>
              </w:rPr>
            </w:pPr>
            <w:r>
              <w:rPr>
                <w:color w:val="000000"/>
                <w:szCs w:val="24"/>
              </w:rPr>
              <w:t>320</w:t>
            </w:r>
          </w:p>
          <w:p w:rsidR="004F4575" w:rsidRPr="005D41A3" w:rsidRDefault="004F4575" w:rsidP="00936639">
            <w:pPr>
              <w:jc w:val="center"/>
              <w:rPr>
                <w:color w:val="000000"/>
                <w:szCs w:val="24"/>
              </w:rPr>
            </w:pPr>
            <w:r>
              <w:rPr>
                <w:color w:val="000000"/>
                <w:szCs w:val="24"/>
              </w:rPr>
              <w:t>340</w:t>
            </w:r>
          </w:p>
          <w:p w:rsidR="004F4575" w:rsidRPr="005D41A3" w:rsidRDefault="004F4575" w:rsidP="00936639">
            <w:pPr>
              <w:jc w:val="center"/>
              <w:rPr>
                <w:color w:val="000000"/>
                <w:szCs w:val="24"/>
              </w:rPr>
            </w:pP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r>
              <w:rPr>
                <w:color w:val="000000"/>
                <w:szCs w:val="24"/>
              </w:rPr>
              <w:t>700,0</w:t>
            </w:r>
          </w:p>
          <w:p w:rsidR="004F4575" w:rsidRDefault="004F4575" w:rsidP="00936639">
            <w:pPr>
              <w:jc w:val="center"/>
              <w:rPr>
                <w:color w:val="000000"/>
                <w:szCs w:val="24"/>
              </w:rPr>
            </w:pPr>
          </w:p>
          <w:p w:rsidR="004F4575" w:rsidRDefault="004F4575" w:rsidP="00936639">
            <w:pPr>
              <w:jc w:val="center"/>
              <w:rPr>
                <w:color w:val="000000"/>
                <w:szCs w:val="24"/>
              </w:rPr>
            </w:pPr>
            <w:r>
              <w:rPr>
                <w:color w:val="000000"/>
                <w:szCs w:val="24"/>
              </w:rPr>
              <w:t>428,0</w:t>
            </w:r>
          </w:p>
          <w:p w:rsidR="004F4575" w:rsidRPr="005D41A3" w:rsidRDefault="004F4575" w:rsidP="00936639">
            <w:pPr>
              <w:jc w:val="center"/>
              <w:rPr>
                <w:color w:val="000000"/>
                <w:szCs w:val="24"/>
              </w:rPr>
            </w:pPr>
          </w:p>
        </w:tc>
        <w:tc>
          <w:tcPr>
            <w:tcW w:w="1140"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p>
          <w:p w:rsidR="004F4575" w:rsidRDefault="004F4575" w:rsidP="00936639">
            <w:pPr>
              <w:jc w:val="center"/>
              <w:rPr>
                <w:color w:val="000000"/>
                <w:szCs w:val="24"/>
              </w:rPr>
            </w:pPr>
            <w:r>
              <w:rPr>
                <w:color w:val="000000"/>
                <w:szCs w:val="24"/>
              </w:rPr>
              <w:t>600,0</w:t>
            </w:r>
          </w:p>
          <w:p w:rsidR="004F4575" w:rsidRDefault="004F4575" w:rsidP="00936639">
            <w:pPr>
              <w:jc w:val="center"/>
              <w:rPr>
                <w:color w:val="000000"/>
                <w:szCs w:val="24"/>
              </w:rPr>
            </w:pPr>
          </w:p>
          <w:p w:rsidR="004F4575" w:rsidRPr="005D41A3" w:rsidRDefault="004F4575" w:rsidP="00936639">
            <w:pPr>
              <w:jc w:val="center"/>
              <w:rPr>
                <w:color w:val="000000"/>
                <w:szCs w:val="24"/>
              </w:rPr>
            </w:pPr>
            <w:r>
              <w:rPr>
                <w:color w:val="000000"/>
                <w:szCs w:val="24"/>
              </w:rPr>
              <w:t>444,0</w:t>
            </w:r>
          </w:p>
        </w:tc>
        <w:tc>
          <w:tcPr>
            <w:tcW w:w="876"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p>
          <w:p w:rsidR="004F4575" w:rsidRDefault="004F4575" w:rsidP="00936639">
            <w:pPr>
              <w:jc w:val="center"/>
              <w:rPr>
                <w:color w:val="000000"/>
                <w:szCs w:val="24"/>
              </w:rPr>
            </w:pPr>
            <w:r>
              <w:rPr>
                <w:color w:val="000000"/>
                <w:szCs w:val="24"/>
              </w:rPr>
              <w:t>600,0</w:t>
            </w:r>
          </w:p>
          <w:p w:rsidR="004F4575" w:rsidRDefault="004F4575" w:rsidP="00936639">
            <w:pPr>
              <w:jc w:val="center"/>
              <w:rPr>
                <w:color w:val="000000"/>
                <w:szCs w:val="24"/>
              </w:rPr>
            </w:pPr>
          </w:p>
          <w:p w:rsidR="004F4575" w:rsidRPr="005D41A3" w:rsidRDefault="004F4575" w:rsidP="00936639">
            <w:pPr>
              <w:jc w:val="center"/>
              <w:rPr>
                <w:color w:val="000000"/>
                <w:szCs w:val="24"/>
              </w:rPr>
            </w:pPr>
            <w:r>
              <w:rPr>
                <w:color w:val="000000"/>
                <w:szCs w:val="24"/>
              </w:rPr>
              <w:t>444,0</w:t>
            </w:r>
          </w:p>
        </w:tc>
        <w:tc>
          <w:tcPr>
            <w:tcW w:w="756" w:type="dxa"/>
            <w:tcBorders>
              <w:top w:val="single" w:sz="4" w:space="0" w:color="auto"/>
              <w:left w:val="nil"/>
              <w:bottom w:val="single" w:sz="4" w:space="0" w:color="auto"/>
              <w:right w:val="single" w:sz="4" w:space="0" w:color="auto"/>
            </w:tcBorders>
            <w:shd w:val="clear" w:color="auto" w:fill="FFFFFF"/>
            <w:vAlign w:val="center"/>
          </w:tcPr>
          <w:p w:rsidR="004F4575" w:rsidRDefault="004F4575" w:rsidP="00936639">
            <w:pPr>
              <w:jc w:val="center"/>
              <w:rPr>
                <w:color w:val="000000"/>
                <w:szCs w:val="24"/>
              </w:rPr>
            </w:pPr>
          </w:p>
          <w:p w:rsidR="004F4575" w:rsidRDefault="004F4575" w:rsidP="00936639">
            <w:pPr>
              <w:jc w:val="center"/>
              <w:rPr>
                <w:color w:val="000000"/>
                <w:szCs w:val="24"/>
              </w:rPr>
            </w:pPr>
            <w:r>
              <w:rPr>
                <w:color w:val="000000"/>
                <w:szCs w:val="24"/>
              </w:rPr>
              <w:t>600,0</w:t>
            </w:r>
          </w:p>
          <w:p w:rsidR="004F4575" w:rsidRDefault="004F4575" w:rsidP="00936639">
            <w:pPr>
              <w:jc w:val="center"/>
              <w:rPr>
                <w:color w:val="000000"/>
                <w:szCs w:val="24"/>
              </w:rPr>
            </w:pPr>
          </w:p>
          <w:p w:rsidR="004F4575" w:rsidRPr="005D41A3" w:rsidRDefault="004F4575" w:rsidP="00936639">
            <w:pPr>
              <w:jc w:val="center"/>
              <w:rPr>
                <w:color w:val="000000"/>
                <w:szCs w:val="24"/>
              </w:rPr>
            </w:pPr>
            <w:r>
              <w:rPr>
                <w:color w:val="000000"/>
                <w:szCs w:val="24"/>
              </w:rPr>
              <w:t>380,0</w:t>
            </w:r>
          </w:p>
        </w:tc>
        <w:tc>
          <w:tcPr>
            <w:tcW w:w="1240"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r>
              <w:rPr>
                <w:color w:val="000000"/>
                <w:szCs w:val="24"/>
              </w:rPr>
              <w:t>700,0</w:t>
            </w:r>
          </w:p>
          <w:p w:rsidR="004F4575" w:rsidRDefault="004F4575" w:rsidP="00936639">
            <w:pPr>
              <w:jc w:val="center"/>
              <w:rPr>
                <w:color w:val="000000"/>
                <w:szCs w:val="24"/>
              </w:rPr>
            </w:pPr>
            <w:r>
              <w:rPr>
                <w:color w:val="000000"/>
                <w:szCs w:val="24"/>
              </w:rPr>
              <w:t>1800,0</w:t>
            </w:r>
          </w:p>
          <w:p w:rsidR="004F4575" w:rsidRDefault="004F4575" w:rsidP="00936639">
            <w:pPr>
              <w:jc w:val="center"/>
              <w:rPr>
                <w:color w:val="000000"/>
                <w:szCs w:val="24"/>
              </w:rPr>
            </w:pPr>
            <w:r>
              <w:rPr>
                <w:color w:val="000000"/>
                <w:szCs w:val="24"/>
              </w:rPr>
              <w:t>428,0</w:t>
            </w:r>
          </w:p>
          <w:p w:rsidR="004F4575" w:rsidRPr="005D41A3" w:rsidRDefault="004F4575" w:rsidP="00936639">
            <w:pPr>
              <w:jc w:val="center"/>
              <w:rPr>
                <w:color w:val="000000"/>
                <w:szCs w:val="24"/>
              </w:rPr>
            </w:pPr>
            <w:r>
              <w:rPr>
                <w:color w:val="000000"/>
                <w:szCs w:val="24"/>
              </w:rPr>
              <w:t>1268,0</w:t>
            </w:r>
          </w:p>
        </w:tc>
        <w:tc>
          <w:tcPr>
            <w:tcW w:w="2475" w:type="dxa"/>
            <w:vMerge/>
            <w:tcBorders>
              <w:left w:val="single" w:sz="4" w:space="0" w:color="auto"/>
              <w:bottom w:val="single" w:sz="4" w:space="0" w:color="000000"/>
              <w:right w:val="single" w:sz="4" w:space="0" w:color="auto"/>
            </w:tcBorders>
            <w:vAlign w:val="center"/>
          </w:tcPr>
          <w:p w:rsidR="004F4575" w:rsidRPr="005D41A3" w:rsidRDefault="004F4575" w:rsidP="00936639">
            <w:pPr>
              <w:jc w:val="center"/>
              <w:rPr>
                <w:color w:val="000000"/>
                <w:szCs w:val="24"/>
              </w:rPr>
            </w:pPr>
          </w:p>
        </w:tc>
      </w:tr>
      <w:tr w:rsidR="004F4575" w:rsidRPr="005D41A3" w:rsidTr="00C43C69">
        <w:trPr>
          <w:trHeight w:val="555"/>
        </w:trPr>
        <w:tc>
          <w:tcPr>
            <w:tcW w:w="1537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4F4575" w:rsidRPr="00F638D3" w:rsidRDefault="004F4575" w:rsidP="00E7686E">
            <w:pPr>
              <w:rPr>
                <w:color w:val="000000"/>
                <w:szCs w:val="24"/>
              </w:rPr>
            </w:pPr>
            <w:r w:rsidRPr="00F638D3">
              <w:rPr>
                <w:bCs/>
                <w:color w:val="000000"/>
                <w:szCs w:val="24"/>
              </w:rPr>
              <w:t xml:space="preserve">Задача </w:t>
            </w:r>
            <w:r>
              <w:rPr>
                <w:bCs/>
                <w:color w:val="000000"/>
                <w:szCs w:val="24"/>
              </w:rPr>
              <w:t>2</w:t>
            </w:r>
            <w:r w:rsidRPr="00F638D3">
              <w:rPr>
                <w:bCs/>
                <w:color w:val="000000"/>
                <w:szCs w:val="24"/>
              </w:rPr>
              <w:t xml:space="preserve">.  Повышение </w:t>
            </w:r>
            <w:r>
              <w:rPr>
                <w:bCs/>
                <w:color w:val="000000"/>
                <w:szCs w:val="24"/>
              </w:rPr>
              <w:t>квалификации</w:t>
            </w:r>
            <w:r w:rsidRPr="00F638D3">
              <w:rPr>
                <w:bCs/>
                <w:color w:val="000000"/>
                <w:szCs w:val="24"/>
              </w:rPr>
              <w:t xml:space="preserve"> </w:t>
            </w:r>
            <w:r>
              <w:rPr>
                <w:bCs/>
                <w:color w:val="000000"/>
                <w:szCs w:val="24"/>
              </w:rPr>
              <w:t>муниципальных служащих</w:t>
            </w:r>
          </w:p>
          <w:p w:rsidR="004F4575" w:rsidRPr="00F638D3" w:rsidRDefault="004F4575" w:rsidP="00B158FC">
            <w:pPr>
              <w:jc w:val="center"/>
              <w:rPr>
                <w:color w:val="000000"/>
                <w:szCs w:val="24"/>
              </w:rPr>
            </w:pPr>
            <w:r w:rsidRPr="00F638D3">
              <w:rPr>
                <w:color w:val="000000"/>
                <w:szCs w:val="24"/>
              </w:rPr>
              <w:t>  </w:t>
            </w:r>
          </w:p>
        </w:tc>
      </w:tr>
      <w:tr w:rsidR="004F4575" w:rsidRPr="005D41A3" w:rsidTr="009B1F49">
        <w:trPr>
          <w:trHeight w:val="898"/>
        </w:trPr>
        <w:tc>
          <w:tcPr>
            <w:tcW w:w="2340" w:type="dxa"/>
            <w:vMerge w:val="restart"/>
            <w:tcBorders>
              <w:top w:val="nil"/>
              <w:left w:val="single" w:sz="4" w:space="0" w:color="auto"/>
              <w:right w:val="single" w:sz="4" w:space="0" w:color="auto"/>
            </w:tcBorders>
            <w:shd w:val="clear" w:color="auto" w:fill="FFFFFF"/>
            <w:vAlign w:val="center"/>
          </w:tcPr>
          <w:p w:rsidR="004F4575" w:rsidRPr="00E93529" w:rsidRDefault="004F4575" w:rsidP="00E93529">
            <w:pPr>
              <w:rPr>
                <w:szCs w:val="24"/>
              </w:rPr>
            </w:pPr>
            <w:r>
              <w:rPr>
                <w:szCs w:val="24"/>
              </w:rPr>
              <w:t>П</w:t>
            </w:r>
            <w:r w:rsidRPr="00E93529">
              <w:rPr>
                <w:szCs w:val="24"/>
              </w:rPr>
              <w:t>овышени</w:t>
            </w:r>
            <w:r>
              <w:rPr>
                <w:szCs w:val="24"/>
              </w:rPr>
              <w:t>е</w:t>
            </w:r>
            <w:r w:rsidRPr="00E93529">
              <w:rPr>
                <w:szCs w:val="24"/>
              </w:rPr>
              <w:t xml:space="preserve"> квалификации муниципальных служащих</w:t>
            </w:r>
          </w:p>
        </w:tc>
        <w:tc>
          <w:tcPr>
            <w:tcW w:w="1995" w:type="dxa"/>
            <w:vMerge w:val="restart"/>
            <w:tcBorders>
              <w:top w:val="nil"/>
              <w:left w:val="nil"/>
              <w:right w:val="single" w:sz="4" w:space="0" w:color="auto"/>
            </w:tcBorders>
            <w:shd w:val="clear" w:color="auto" w:fill="FFFFFF"/>
            <w:vAlign w:val="center"/>
          </w:tcPr>
          <w:p w:rsidR="004F4575" w:rsidRPr="005D41A3" w:rsidRDefault="004F4575" w:rsidP="00B158FC">
            <w:pPr>
              <w:jc w:val="center"/>
              <w:rPr>
                <w:color w:val="000000"/>
                <w:szCs w:val="24"/>
              </w:rPr>
            </w:pPr>
            <w:r>
              <w:rPr>
                <w:color w:val="000000"/>
                <w:szCs w:val="24"/>
              </w:rPr>
              <w:t>А</w:t>
            </w:r>
            <w:r w:rsidRPr="005D41A3">
              <w:rPr>
                <w:color w:val="000000"/>
                <w:szCs w:val="24"/>
              </w:rPr>
              <w:t xml:space="preserve">дминистрация Пировского района                                      </w:t>
            </w:r>
          </w:p>
        </w:tc>
        <w:tc>
          <w:tcPr>
            <w:tcW w:w="860" w:type="dxa"/>
            <w:tcBorders>
              <w:top w:val="nil"/>
              <w:left w:val="nil"/>
              <w:bottom w:val="single" w:sz="4" w:space="0" w:color="auto"/>
              <w:right w:val="single" w:sz="4" w:space="0" w:color="auto"/>
            </w:tcBorders>
            <w:shd w:val="clear" w:color="auto" w:fill="FFFFFF"/>
            <w:noWrap/>
            <w:vAlign w:val="center"/>
          </w:tcPr>
          <w:p w:rsidR="004F4575" w:rsidRDefault="004F4575" w:rsidP="00B158FC">
            <w:pPr>
              <w:jc w:val="center"/>
              <w:rPr>
                <w:color w:val="000000"/>
                <w:szCs w:val="24"/>
              </w:rPr>
            </w:pPr>
          </w:p>
          <w:p w:rsidR="004F4575" w:rsidRPr="005D41A3" w:rsidRDefault="004F4575" w:rsidP="00B158FC">
            <w:pPr>
              <w:jc w:val="center"/>
              <w:rPr>
                <w:color w:val="000000"/>
                <w:szCs w:val="24"/>
              </w:rPr>
            </w:pPr>
            <w:r>
              <w:rPr>
                <w:color w:val="000000"/>
                <w:szCs w:val="24"/>
              </w:rPr>
              <w:t>670</w:t>
            </w:r>
          </w:p>
        </w:tc>
        <w:tc>
          <w:tcPr>
            <w:tcW w:w="860" w:type="dxa"/>
            <w:tcBorders>
              <w:top w:val="nil"/>
              <w:left w:val="nil"/>
              <w:bottom w:val="single" w:sz="4" w:space="0" w:color="auto"/>
              <w:right w:val="single" w:sz="4" w:space="0" w:color="auto"/>
            </w:tcBorders>
            <w:shd w:val="clear" w:color="auto" w:fill="FFFFFF"/>
            <w:noWrap/>
            <w:vAlign w:val="center"/>
          </w:tcPr>
          <w:p w:rsidR="004F4575" w:rsidRDefault="004F4575" w:rsidP="00B158FC">
            <w:pPr>
              <w:jc w:val="center"/>
              <w:rPr>
                <w:color w:val="000000"/>
                <w:szCs w:val="24"/>
              </w:rPr>
            </w:pPr>
          </w:p>
          <w:p w:rsidR="004F4575" w:rsidRPr="005D41A3" w:rsidRDefault="004F4575" w:rsidP="00B158FC">
            <w:pPr>
              <w:jc w:val="center"/>
              <w:rPr>
                <w:color w:val="000000"/>
                <w:szCs w:val="24"/>
              </w:rPr>
            </w:pPr>
            <w:r>
              <w:rPr>
                <w:color w:val="000000"/>
                <w:szCs w:val="24"/>
              </w:rPr>
              <w:t>0113</w:t>
            </w:r>
          </w:p>
        </w:tc>
        <w:tc>
          <w:tcPr>
            <w:tcW w:w="1116" w:type="dxa"/>
            <w:tcBorders>
              <w:top w:val="nil"/>
              <w:left w:val="nil"/>
              <w:bottom w:val="single" w:sz="4" w:space="0" w:color="auto"/>
              <w:right w:val="single" w:sz="4" w:space="0" w:color="auto"/>
            </w:tcBorders>
            <w:shd w:val="clear" w:color="auto" w:fill="FFFFFF"/>
            <w:noWrap/>
            <w:vAlign w:val="center"/>
          </w:tcPr>
          <w:p w:rsidR="004F4575" w:rsidRDefault="004F4575" w:rsidP="00B158FC">
            <w:pPr>
              <w:jc w:val="center"/>
              <w:rPr>
                <w:color w:val="000000"/>
                <w:szCs w:val="24"/>
              </w:rPr>
            </w:pPr>
            <w:r w:rsidRPr="005D41A3">
              <w:rPr>
                <w:color w:val="000000"/>
                <w:szCs w:val="24"/>
              </w:rPr>
              <w:t> </w:t>
            </w:r>
          </w:p>
          <w:p w:rsidR="004F4575" w:rsidRPr="005D41A3" w:rsidRDefault="004F4575" w:rsidP="00B158FC">
            <w:pPr>
              <w:jc w:val="center"/>
              <w:rPr>
                <w:color w:val="000000"/>
                <w:szCs w:val="24"/>
              </w:rPr>
            </w:pPr>
            <w:r>
              <w:rPr>
                <w:color w:val="000000"/>
                <w:szCs w:val="24"/>
              </w:rPr>
              <w:t>1030060</w:t>
            </w:r>
          </w:p>
        </w:tc>
        <w:tc>
          <w:tcPr>
            <w:tcW w:w="636" w:type="dxa"/>
            <w:tcBorders>
              <w:top w:val="nil"/>
              <w:left w:val="nil"/>
              <w:bottom w:val="single" w:sz="4" w:space="0" w:color="auto"/>
              <w:right w:val="single" w:sz="4" w:space="0" w:color="auto"/>
            </w:tcBorders>
            <w:shd w:val="clear" w:color="auto" w:fill="FFFFFF"/>
            <w:noWrap/>
            <w:vAlign w:val="center"/>
          </w:tcPr>
          <w:p w:rsidR="004F4575" w:rsidRDefault="004F4575" w:rsidP="00F352A0">
            <w:pPr>
              <w:rPr>
                <w:color w:val="000000"/>
                <w:szCs w:val="24"/>
              </w:rPr>
            </w:pPr>
          </w:p>
          <w:p w:rsidR="004F4575" w:rsidRPr="005D41A3" w:rsidRDefault="004F4575" w:rsidP="00F352A0">
            <w:pPr>
              <w:rPr>
                <w:color w:val="000000"/>
                <w:szCs w:val="24"/>
              </w:rPr>
            </w:pPr>
            <w:r>
              <w:rPr>
                <w:color w:val="000000"/>
                <w:szCs w:val="24"/>
              </w:rPr>
              <w:t>Х</w:t>
            </w:r>
          </w:p>
        </w:tc>
        <w:tc>
          <w:tcPr>
            <w:tcW w:w="1080" w:type="dxa"/>
            <w:tcBorders>
              <w:top w:val="nil"/>
              <w:left w:val="nil"/>
              <w:bottom w:val="single" w:sz="4" w:space="0" w:color="auto"/>
              <w:right w:val="single" w:sz="4" w:space="0" w:color="auto"/>
            </w:tcBorders>
            <w:shd w:val="clear" w:color="auto" w:fill="FFFFFF"/>
            <w:noWrap/>
            <w:vAlign w:val="center"/>
          </w:tcPr>
          <w:p w:rsidR="004F4575" w:rsidRDefault="004F4575" w:rsidP="00B158FC">
            <w:pPr>
              <w:jc w:val="center"/>
              <w:rPr>
                <w:color w:val="000000"/>
                <w:szCs w:val="24"/>
              </w:rPr>
            </w:pPr>
          </w:p>
          <w:p w:rsidR="004F4575" w:rsidRDefault="004F4575" w:rsidP="00B158FC">
            <w:pPr>
              <w:jc w:val="center"/>
              <w:rPr>
                <w:color w:val="000000"/>
                <w:szCs w:val="24"/>
              </w:rPr>
            </w:pPr>
          </w:p>
          <w:p w:rsidR="004F4575" w:rsidRDefault="004F4575" w:rsidP="00B158FC">
            <w:pPr>
              <w:jc w:val="center"/>
              <w:rPr>
                <w:color w:val="000000"/>
                <w:szCs w:val="24"/>
              </w:rPr>
            </w:pPr>
            <w:r>
              <w:rPr>
                <w:color w:val="000000"/>
                <w:szCs w:val="24"/>
              </w:rPr>
              <w:t>70,0</w:t>
            </w:r>
          </w:p>
          <w:p w:rsidR="004F4575" w:rsidRPr="005D41A3" w:rsidRDefault="004F4575" w:rsidP="00B158FC">
            <w:pPr>
              <w:jc w:val="center"/>
              <w:rPr>
                <w:color w:val="000000"/>
                <w:szCs w:val="24"/>
              </w:rPr>
            </w:pPr>
          </w:p>
        </w:tc>
        <w:tc>
          <w:tcPr>
            <w:tcW w:w="1140" w:type="dxa"/>
            <w:tcBorders>
              <w:top w:val="nil"/>
              <w:left w:val="nil"/>
              <w:bottom w:val="single" w:sz="4" w:space="0" w:color="auto"/>
              <w:right w:val="single" w:sz="4" w:space="0" w:color="auto"/>
            </w:tcBorders>
            <w:shd w:val="clear" w:color="auto" w:fill="FFFFFF"/>
            <w:noWrap/>
            <w:vAlign w:val="center"/>
          </w:tcPr>
          <w:p w:rsidR="004F4575" w:rsidRDefault="004F4575" w:rsidP="00B158FC">
            <w:pPr>
              <w:jc w:val="center"/>
              <w:rPr>
                <w:color w:val="000000"/>
                <w:szCs w:val="24"/>
              </w:rPr>
            </w:pPr>
          </w:p>
          <w:p w:rsidR="004F4575" w:rsidRPr="005D41A3" w:rsidRDefault="004F4575" w:rsidP="00B158FC">
            <w:pPr>
              <w:jc w:val="center"/>
              <w:rPr>
                <w:color w:val="000000"/>
                <w:szCs w:val="24"/>
              </w:rPr>
            </w:pPr>
            <w:r>
              <w:rPr>
                <w:color w:val="000000"/>
                <w:szCs w:val="24"/>
              </w:rPr>
              <w:t>70,0</w:t>
            </w:r>
          </w:p>
        </w:tc>
        <w:tc>
          <w:tcPr>
            <w:tcW w:w="876" w:type="dxa"/>
            <w:tcBorders>
              <w:top w:val="nil"/>
              <w:left w:val="nil"/>
              <w:bottom w:val="single" w:sz="4" w:space="0" w:color="auto"/>
              <w:right w:val="single" w:sz="4" w:space="0" w:color="auto"/>
            </w:tcBorders>
            <w:shd w:val="clear" w:color="auto" w:fill="FFFFFF"/>
            <w:noWrap/>
            <w:vAlign w:val="center"/>
          </w:tcPr>
          <w:p w:rsidR="004F4575" w:rsidRDefault="004F4575" w:rsidP="00B158FC">
            <w:pPr>
              <w:jc w:val="center"/>
              <w:rPr>
                <w:color w:val="000000"/>
                <w:szCs w:val="24"/>
              </w:rPr>
            </w:pPr>
          </w:p>
          <w:p w:rsidR="004F4575" w:rsidRPr="005D41A3" w:rsidRDefault="004F4575" w:rsidP="00B158FC">
            <w:pPr>
              <w:jc w:val="center"/>
              <w:rPr>
                <w:color w:val="000000"/>
                <w:szCs w:val="24"/>
              </w:rPr>
            </w:pPr>
            <w:r>
              <w:rPr>
                <w:color w:val="000000"/>
                <w:szCs w:val="24"/>
              </w:rPr>
              <w:t>70,0</w:t>
            </w:r>
          </w:p>
        </w:tc>
        <w:tc>
          <w:tcPr>
            <w:tcW w:w="756" w:type="dxa"/>
            <w:tcBorders>
              <w:top w:val="nil"/>
              <w:left w:val="nil"/>
              <w:bottom w:val="single" w:sz="4" w:space="0" w:color="auto"/>
              <w:right w:val="single" w:sz="4" w:space="0" w:color="auto"/>
            </w:tcBorders>
            <w:shd w:val="clear" w:color="auto" w:fill="FFFFFF"/>
            <w:vAlign w:val="center"/>
          </w:tcPr>
          <w:p w:rsidR="004F4575" w:rsidRDefault="004F4575" w:rsidP="000F7E80">
            <w:pPr>
              <w:jc w:val="center"/>
              <w:rPr>
                <w:color w:val="000000"/>
                <w:szCs w:val="24"/>
              </w:rPr>
            </w:pPr>
          </w:p>
          <w:p w:rsidR="004F4575" w:rsidRPr="005D41A3" w:rsidRDefault="004F4575" w:rsidP="000F7E80">
            <w:pPr>
              <w:jc w:val="center"/>
              <w:rPr>
                <w:color w:val="000000"/>
                <w:szCs w:val="24"/>
              </w:rPr>
            </w:pPr>
            <w:r>
              <w:rPr>
                <w:color w:val="000000"/>
                <w:szCs w:val="24"/>
              </w:rPr>
              <w:t>70,0</w:t>
            </w:r>
          </w:p>
        </w:tc>
        <w:tc>
          <w:tcPr>
            <w:tcW w:w="1240" w:type="dxa"/>
            <w:tcBorders>
              <w:top w:val="nil"/>
              <w:left w:val="nil"/>
              <w:bottom w:val="single" w:sz="4" w:space="0" w:color="auto"/>
              <w:right w:val="single" w:sz="4" w:space="0" w:color="auto"/>
            </w:tcBorders>
            <w:shd w:val="clear" w:color="auto" w:fill="FFFFFF"/>
            <w:noWrap/>
            <w:vAlign w:val="center"/>
          </w:tcPr>
          <w:p w:rsidR="004F4575" w:rsidRDefault="004F4575" w:rsidP="00B158FC">
            <w:pPr>
              <w:jc w:val="center"/>
              <w:rPr>
                <w:color w:val="000000"/>
                <w:szCs w:val="24"/>
              </w:rPr>
            </w:pPr>
          </w:p>
          <w:p w:rsidR="004F4575" w:rsidRPr="005D41A3" w:rsidRDefault="004F4575" w:rsidP="00B158FC">
            <w:pPr>
              <w:jc w:val="center"/>
              <w:rPr>
                <w:color w:val="000000"/>
                <w:szCs w:val="24"/>
              </w:rPr>
            </w:pPr>
            <w:r>
              <w:rPr>
                <w:color w:val="000000"/>
                <w:szCs w:val="24"/>
              </w:rPr>
              <w:t>280,0</w:t>
            </w:r>
          </w:p>
        </w:tc>
        <w:tc>
          <w:tcPr>
            <w:tcW w:w="2475" w:type="dxa"/>
            <w:vMerge w:val="restart"/>
            <w:tcBorders>
              <w:top w:val="nil"/>
              <w:left w:val="single" w:sz="4" w:space="0" w:color="auto"/>
              <w:right w:val="single" w:sz="4" w:space="0" w:color="auto"/>
            </w:tcBorders>
            <w:vAlign w:val="center"/>
          </w:tcPr>
          <w:p w:rsidR="004F4575" w:rsidRPr="005D41A3" w:rsidRDefault="004F4575" w:rsidP="00B158FC">
            <w:pPr>
              <w:jc w:val="center"/>
              <w:rPr>
                <w:color w:val="000000"/>
                <w:szCs w:val="24"/>
              </w:rPr>
            </w:pPr>
            <w:r w:rsidRPr="005D41A3">
              <w:rPr>
                <w:color w:val="000000"/>
                <w:szCs w:val="24"/>
              </w:rPr>
              <w:t>Подготовка высококвалифици-рованных специалистов</w:t>
            </w:r>
            <w:r>
              <w:rPr>
                <w:color w:val="000000"/>
                <w:szCs w:val="24"/>
              </w:rPr>
              <w:t>, 12 муниципальных служащих ежегодно повысят квалификацию</w:t>
            </w:r>
          </w:p>
        </w:tc>
      </w:tr>
      <w:tr w:rsidR="004F4575" w:rsidRPr="005D41A3" w:rsidTr="00E34ECA">
        <w:trPr>
          <w:trHeight w:val="1664"/>
        </w:trPr>
        <w:tc>
          <w:tcPr>
            <w:tcW w:w="2340" w:type="dxa"/>
            <w:vMerge/>
            <w:tcBorders>
              <w:left w:val="single" w:sz="4" w:space="0" w:color="auto"/>
              <w:bottom w:val="single" w:sz="4" w:space="0" w:color="auto"/>
              <w:right w:val="single" w:sz="4" w:space="0" w:color="auto"/>
            </w:tcBorders>
            <w:shd w:val="clear" w:color="auto" w:fill="FFFFFF"/>
            <w:vAlign w:val="center"/>
          </w:tcPr>
          <w:p w:rsidR="004F4575" w:rsidRDefault="004F4575" w:rsidP="00E93529">
            <w:pPr>
              <w:rPr>
                <w:szCs w:val="24"/>
              </w:rPr>
            </w:pPr>
          </w:p>
        </w:tc>
        <w:tc>
          <w:tcPr>
            <w:tcW w:w="1995" w:type="dxa"/>
            <w:vMerge/>
            <w:tcBorders>
              <w:left w:val="nil"/>
              <w:bottom w:val="single" w:sz="4" w:space="0" w:color="auto"/>
              <w:right w:val="single" w:sz="4" w:space="0" w:color="auto"/>
            </w:tcBorders>
            <w:shd w:val="clear" w:color="auto" w:fill="FFFFFF"/>
            <w:vAlign w:val="center"/>
          </w:tcPr>
          <w:p w:rsidR="004F4575" w:rsidRDefault="004F4575" w:rsidP="00B158FC">
            <w:pPr>
              <w:jc w:val="center"/>
              <w:rPr>
                <w:color w:val="000000"/>
                <w:szCs w:val="24"/>
              </w:rPr>
            </w:pPr>
          </w:p>
        </w:tc>
        <w:tc>
          <w:tcPr>
            <w:tcW w:w="860"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r w:rsidRPr="005D41A3">
              <w:rPr>
                <w:color w:val="000000"/>
                <w:szCs w:val="24"/>
              </w:rPr>
              <w:t> </w:t>
            </w:r>
            <w:r>
              <w:rPr>
                <w:color w:val="000000"/>
                <w:szCs w:val="24"/>
              </w:rPr>
              <w:t>670</w:t>
            </w:r>
          </w:p>
          <w:p w:rsidR="004F4575" w:rsidRPr="005D41A3" w:rsidRDefault="004F4575" w:rsidP="00936639">
            <w:pPr>
              <w:jc w:val="center"/>
              <w:rPr>
                <w:color w:val="000000"/>
                <w:szCs w:val="24"/>
              </w:rPr>
            </w:pPr>
            <w:r>
              <w:rPr>
                <w:color w:val="000000"/>
                <w:szCs w:val="24"/>
              </w:rPr>
              <w:t xml:space="preserve"> 670</w:t>
            </w:r>
          </w:p>
        </w:tc>
        <w:tc>
          <w:tcPr>
            <w:tcW w:w="860"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r w:rsidRPr="005D41A3">
              <w:rPr>
                <w:color w:val="000000"/>
                <w:szCs w:val="24"/>
              </w:rPr>
              <w:t> </w:t>
            </w:r>
            <w:r>
              <w:rPr>
                <w:color w:val="000000"/>
                <w:szCs w:val="24"/>
              </w:rPr>
              <w:t>0113</w:t>
            </w:r>
          </w:p>
          <w:p w:rsidR="004F4575" w:rsidRPr="005D41A3" w:rsidRDefault="004F4575" w:rsidP="00936639">
            <w:pPr>
              <w:jc w:val="center"/>
              <w:rPr>
                <w:color w:val="000000"/>
                <w:szCs w:val="24"/>
              </w:rPr>
            </w:pPr>
            <w:r>
              <w:rPr>
                <w:color w:val="000000"/>
                <w:szCs w:val="24"/>
              </w:rPr>
              <w:t>0113</w:t>
            </w:r>
          </w:p>
        </w:tc>
        <w:tc>
          <w:tcPr>
            <w:tcW w:w="1116"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r w:rsidRPr="005D41A3">
              <w:rPr>
                <w:color w:val="000000"/>
                <w:szCs w:val="24"/>
              </w:rPr>
              <w:t> </w:t>
            </w:r>
            <w:r>
              <w:rPr>
                <w:color w:val="000000"/>
                <w:szCs w:val="24"/>
              </w:rPr>
              <w:t>1030060</w:t>
            </w:r>
          </w:p>
          <w:p w:rsidR="004F4575" w:rsidRPr="005D41A3" w:rsidRDefault="004F4575" w:rsidP="00936639">
            <w:pPr>
              <w:jc w:val="center"/>
              <w:rPr>
                <w:color w:val="000000"/>
                <w:szCs w:val="24"/>
              </w:rPr>
            </w:pPr>
            <w:r>
              <w:rPr>
                <w:color w:val="000000"/>
                <w:szCs w:val="24"/>
              </w:rPr>
              <w:t>1030060</w:t>
            </w:r>
          </w:p>
        </w:tc>
        <w:tc>
          <w:tcPr>
            <w:tcW w:w="636"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r>
              <w:rPr>
                <w:color w:val="000000"/>
                <w:szCs w:val="24"/>
              </w:rPr>
              <w:t>240</w:t>
            </w:r>
          </w:p>
          <w:p w:rsidR="004F4575" w:rsidRPr="005D41A3" w:rsidRDefault="004F4575" w:rsidP="00936639">
            <w:pPr>
              <w:jc w:val="center"/>
              <w:rPr>
                <w:color w:val="000000"/>
                <w:szCs w:val="24"/>
              </w:rPr>
            </w:pPr>
            <w:r>
              <w:rPr>
                <w:color w:val="000000"/>
                <w:szCs w:val="24"/>
              </w:rPr>
              <w:t>244</w:t>
            </w:r>
            <w:r w:rsidRPr="005D41A3">
              <w:rPr>
                <w:color w:val="000000"/>
                <w:szCs w:val="24"/>
              </w:rPr>
              <w:t> </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r>
              <w:rPr>
                <w:color w:val="000000"/>
                <w:szCs w:val="24"/>
              </w:rPr>
              <w:t>70,0</w:t>
            </w:r>
          </w:p>
          <w:p w:rsidR="004F4575" w:rsidRPr="005D41A3" w:rsidRDefault="004F4575" w:rsidP="00936639">
            <w:pPr>
              <w:jc w:val="center"/>
              <w:rPr>
                <w:color w:val="000000"/>
                <w:szCs w:val="24"/>
              </w:rPr>
            </w:pPr>
          </w:p>
        </w:tc>
        <w:tc>
          <w:tcPr>
            <w:tcW w:w="1140"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p>
          <w:p w:rsidR="004F4575" w:rsidRPr="005D41A3" w:rsidRDefault="004F4575" w:rsidP="00936639">
            <w:pPr>
              <w:jc w:val="center"/>
              <w:rPr>
                <w:color w:val="000000"/>
                <w:szCs w:val="24"/>
              </w:rPr>
            </w:pPr>
            <w:r>
              <w:rPr>
                <w:color w:val="000000"/>
                <w:szCs w:val="24"/>
              </w:rPr>
              <w:t>70,0</w:t>
            </w:r>
          </w:p>
        </w:tc>
        <w:tc>
          <w:tcPr>
            <w:tcW w:w="876"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p>
          <w:p w:rsidR="004F4575" w:rsidRPr="005D41A3" w:rsidRDefault="004F4575" w:rsidP="00936639">
            <w:pPr>
              <w:jc w:val="center"/>
              <w:rPr>
                <w:color w:val="000000"/>
                <w:szCs w:val="24"/>
              </w:rPr>
            </w:pPr>
            <w:r>
              <w:rPr>
                <w:color w:val="000000"/>
                <w:szCs w:val="24"/>
              </w:rPr>
              <w:t>70,0</w:t>
            </w:r>
          </w:p>
        </w:tc>
        <w:tc>
          <w:tcPr>
            <w:tcW w:w="756" w:type="dxa"/>
            <w:tcBorders>
              <w:top w:val="single" w:sz="4" w:space="0" w:color="auto"/>
              <w:left w:val="nil"/>
              <w:bottom w:val="single" w:sz="4" w:space="0" w:color="auto"/>
              <w:right w:val="single" w:sz="4" w:space="0" w:color="auto"/>
            </w:tcBorders>
            <w:shd w:val="clear" w:color="auto" w:fill="FFFFFF"/>
            <w:vAlign w:val="center"/>
          </w:tcPr>
          <w:p w:rsidR="004F4575" w:rsidRDefault="004F4575" w:rsidP="00936639">
            <w:pPr>
              <w:jc w:val="center"/>
              <w:rPr>
                <w:color w:val="000000"/>
                <w:szCs w:val="24"/>
              </w:rPr>
            </w:pPr>
          </w:p>
          <w:p w:rsidR="004F4575" w:rsidRPr="005D41A3" w:rsidRDefault="004F4575" w:rsidP="00936639">
            <w:pPr>
              <w:jc w:val="center"/>
              <w:rPr>
                <w:color w:val="000000"/>
                <w:szCs w:val="24"/>
              </w:rPr>
            </w:pPr>
            <w:r>
              <w:rPr>
                <w:color w:val="000000"/>
                <w:szCs w:val="24"/>
              </w:rPr>
              <w:t>70,0</w:t>
            </w:r>
          </w:p>
        </w:tc>
        <w:tc>
          <w:tcPr>
            <w:tcW w:w="1240" w:type="dxa"/>
            <w:tcBorders>
              <w:top w:val="single" w:sz="4" w:space="0" w:color="auto"/>
              <w:left w:val="nil"/>
              <w:bottom w:val="single" w:sz="4" w:space="0" w:color="auto"/>
              <w:right w:val="single" w:sz="4" w:space="0" w:color="auto"/>
            </w:tcBorders>
            <w:shd w:val="clear" w:color="auto" w:fill="FFFFFF"/>
            <w:noWrap/>
            <w:vAlign w:val="center"/>
          </w:tcPr>
          <w:p w:rsidR="004F4575" w:rsidRDefault="004F4575" w:rsidP="00936639">
            <w:pPr>
              <w:jc w:val="center"/>
              <w:rPr>
                <w:color w:val="000000"/>
                <w:szCs w:val="24"/>
              </w:rPr>
            </w:pPr>
            <w:r>
              <w:rPr>
                <w:color w:val="000000"/>
                <w:szCs w:val="24"/>
              </w:rPr>
              <w:t xml:space="preserve">  70,0</w:t>
            </w:r>
          </w:p>
          <w:p w:rsidR="004F4575" w:rsidRPr="005D41A3" w:rsidRDefault="004F4575" w:rsidP="00936639">
            <w:pPr>
              <w:jc w:val="center"/>
              <w:rPr>
                <w:color w:val="000000"/>
                <w:szCs w:val="24"/>
              </w:rPr>
            </w:pPr>
            <w:r>
              <w:rPr>
                <w:color w:val="000000"/>
                <w:szCs w:val="24"/>
              </w:rPr>
              <w:t>210,0</w:t>
            </w:r>
          </w:p>
        </w:tc>
        <w:tc>
          <w:tcPr>
            <w:tcW w:w="2475" w:type="dxa"/>
            <w:vMerge/>
            <w:tcBorders>
              <w:left w:val="single" w:sz="4" w:space="0" w:color="auto"/>
              <w:bottom w:val="single" w:sz="4" w:space="0" w:color="auto"/>
              <w:right w:val="single" w:sz="4" w:space="0" w:color="auto"/>
            </w:tcBorders>
            <w:vAlign w:val="center"/>
          </w:tcPr>
          <w:p w:rsidR="004F4575" w:rsidRPr="005D41A3" w:rsidRDefault="004F4575" w:rsidP="00B158FC">
            <w:pPr>
              <w:jc w:val="center"/>
              <w:rPr>
                <w:color w:val="000000"/>
                <w:szCs w:val="24"/>
              </w:rPr>
            </w:pPr>
          </w:p>
        </w:tc>
      </w:tr>
      <w:tr w:rsidR="004F4575" w:rsidRPr="005D41A3" w:rsidTr="00C43C69">
        <w:trPr>
          <w:trHeight w:val="540"/>
        </w:trPr>
        <w:tc>
          <w:tcPr>
            <w:tcW w:w="2340" w:type="dxa"/>
            <w:tcBorders>
              <w:top w:val="nil"/>
              <w:left w:val="single" w:sz="4" w:space="0" w:color="auto"/>
              <w:bottom w:val="single" w:sz="4" w:space="0" w:color="auto"/>
              <w:right w:val="single" w:sz="4" w:space="0" w:color="auto"/>
            </w:tcBorders>
            <w:shd w:val="clear" w:color="auto" w:fill="FFFFFF"/>
            <w:noWrap/>
            <w:vAlign w:val="center"/>
          </w:tcPr>
          <w:p w:rsidR="004F4575" w:rsidRPr="005D41A3" w:rsidRDefault="004F4575" w:rsidP="00B158FC">
            <w:pPr>
              <w:jc w:val="center"/>
              <w:rPr>
                <w:color w:val="000000"/>
                <w:szCs w:val="24"/>
              </w:rPr>
            </w:pPr>
            <w:r w:rsidRPr="005D41A3">
              <w:rPr>
                <w:color w:val="000000"/>
                <w:szCs w:val="24"/>
              </w:rPr>
              <w:t>Итого:</w:t>
            </w:r>
          </w:p>
        </w:tc>
        <w:tc>
          <w:tcPr>
            <w:tcW w:w="1995" w:type="dxa"/>
            <w:tcBorders>
              <w:top w:val="nil"/>
              <w:left w:val="nil"/>
              <w:bottom w:val="single" w:sz="4" w:space="0" w:color="auto"/>
              <w:right w:val="single" w:sz="4" w:space="0" w:color="auto"/>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860" w:type="dxa"/>
            <w:tcBorders>
              <w:top w:val="nil"/>
              <w:left w:val="nil"/>
              <w:bottom w:val="single" w:sz="4" w:space="0" w:color="auto"/>
              <w:right w:val="single" w:sz="4" w:space="0" w:color="auto"/>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860" w:type="dxa"/>
            <w:tcBorders>
              <w:top w:val="nil"/>
              <w:left w:val="nil"/>
              <w:bottom w:val="single" w:sz="4" w:space="0" w:color="auto"/>
              <w:right w:val="single" w:sz="4" w:space="0" w:color="auto"/>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1116" w:type="dxa"/>
            <w:tcBorders>
              <w:top w:val="nil"/>
              <w:left w:val="nil"/>
              <w:bottom w:val="single" w:sz="4" w:space="0" w:color="auto"/>
              <w:right w:val="single" w:sz="4" w:space="0" w:color="auto"/>
            </w:tcBorders>
            <w:shd w:val="clear" w:color="auto" w:fill="FFFFFF"/>
            <w:noWrap/>
            <w:vAlign w:val="bottom"/>
          </w:tcPr>
          <w:p w:rsidR="004F4575" w:rsidRPr="005D41A3" w:rsidRDefault="004F4575" w:rsidP="00B158FC">
            <w:pPr>
              <w:jc w:val="center"/>
              <w:rPr>
                <w:color w:val="000000"/>
                <w:szCs w:val="24"/>
              </w:rPr>
            </w:pPr>
            <w:r w:rsidRPr="005D41A3">
              <w:rPr>
                <w:color w:val="000000"/>
                <w:szCs w:val="24"/>
              </w:rPr>
              <w:t> </w:t>
            </w:r>
          </w:p>
        </w:tc>
        <w:tc>
          <w:tcPr>
            <w:tcW w:w="636" w:type="dxa"/>
            <w:tcBorders>
              <w:top w:val="nil"/>
              <w:left w:val="nil"/>
              <w:bottom w:val="single" w:sz="4" w:space="0" w:color="auto"/>
              <w:right w:val="single" w:sz="4" w:space="0" w:color="auto"/>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c>
          <w:tcPr>
            <w:tcW w:w="1080"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B158FC">
            <w:pPr>
              <w:jc w:val="center"/>
              <w:rPr>
                <w:color w:val="000000"/>
                <w:szCs w:val="24"/>
              </w:rPr>
            </w:pPr>
            <w:r>
              <w:rPr>
                <w:color w:val="000000"/>
                <w:szCs w:val="24"/>
              </w:rPr>
              <w:t>1198,0</w:t>
            </w:r>
          </w:p>
        </w:tc>
        <w:tc>
          <w:tcPr>
            <w:tcW w:w="1140"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B158FC">
            <w:pPr>
              <w:jc w:val="center"/>
              <w:rPr>
                <w:color w:val="000000"/>
                <w:szCs w:val="24"/>
              </w:rPr>
            </w:pPr>
            <w:r w:rsidRPr="005D41A3">
              <w:rPr>
                <w:color w:val="000000"/>
                <w:szCs w:val="24"/>
              </w:rPr>
              <w:t xml:space="preserve">1 </w:t>
            </w:r>
            <w:r>
              <w:rPr>
                <w:color w:val="000000"/>
                <w:szCs w:val="24"/>
              </w:rPr>
              <w:t>11</w:t>
            </w:r>
            <w:r w:rsidRPr="005D41A3">
              <w:rPr>
                <w:color w:val="000000"/>
                <w:szCs w:val="24"/>
              </w:rPr>
              <w:t>4,0</w:t>
            </w:r>
          </w:p>
        </w:tc>
        <w:tc>
          <w:tcPr>
            <w:tcW w:w="876"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B158FC">
            <w:pPr>
              <w:jc w:val="center"/>
              <w:rPr>
                <w:color w:val="000000"/>
                <w:szCs w:val="24"/>
              </w:rPr>
            </w:pPr>
            <w:r>
              <w:rPr>
                <w:color w:val="000000"/>
                <w:szCs w:val="24"/>
              </w:rPr>
              <w:t>1114,0</w:t>
            </w:r>
          </w:p>
        </w:tc>
        <w:tc>
          <w:tcPr>
            <w:tcW w:w="756" w:type="dxa"/>
            <w:tcBorders>
              <w:top w:val="nil"/>
              <w:left w:val="nil"/>
              <w:bottom w:val="single" w:sz="4" w:space="0" w:color="auto"/>
              <w:right w:val="single" w:sz="4" w:space="0" w:color="auto"/>
            </w:tcBorders>
            <w:shd w:val="clear" w:color="auto" w:fill="FFFFFF"/>
            <w:vAlign w:val="center"/>
          </w:tcPr>
          <w:p w:rsidR="004F4575" w:rsidRPr="005D41A3" w:rsidRDefault="004F4575" w:rsidP="00B158FC">
            <w:pPr>
              <w:jc w:val="center"/>
              <w:rPr>
                <w:color w:val="000000"/>
                <w:szCs w:val="24"/>
              </w:rPr>
            </w:pPr>
            <w:r>
              <w:rPr>
                <w:color w:val="000000"/>
                <w:szCs w:val="24"/>
              </w:rPr>
              <w:t>1050,0</w:t>
            </w:r>
          </w:p>
        </w:tc>
        <w:tc>
          <w:tcPr>
            <w:tcW w:w="1240" w:type="dxa"/>
            <w:tcBorders>
              <w:top w:val="nil"/>
              <w:left w:val="nil"/>
              <w:bottom w:val="single" w:sz="4" w:space="0" w:color="auto"/>
              <w:right w:val="single" w:sz="4" w:space="0" w:color="auto"/>
            </w:tcBorders>
            <w:shd w:val="clear" w:color="auto" w:fill="FFFFFF"/>
            <w:noWrap/>
            <w:vAlign w:val="center"/>
          </w:tcPr>
          <w:p w:rsidR="004F4575" w:rsidRPr="005D41A3" w:rsidRDefault="004F4575" w:rsidP="00B158FC">
            <w:pPr>
              <w:jc w:val="center"/>
              <w:rPr>
                <w:color w:val="000000"/>
                <w:szCs w:val="24"/>
              </w:rPr>
            </w:pPr>
            <w:r>
              <w:rPr>
                <w:color w:val="000000"/>
                <w:szCs w:val="24"/>
              </w:rPr>
              <w:t>4476,0</w:t>
            </w:r>
          </w:p>
        </w:tc>
        <w:tc>
          <w:tcPr>
            <w:tcW w:w="2475" w:type="dxa"/>
            <w:tcBorders>
              <w:top w:val="nil"/>
              <w:left w:val="nil"/>
              <w:bottom w:val="single" w:sz="4" w:space="0" w:color="auto"/>
              <w:right w:val="single" w:sz="4" w:space="0" w:color="auto"/>
            </w:tcBorders>
            <w:shd w:val="clear" w:color="auto" w:fill="FFFFFF"/>
            <w:noWrap/>
            <w:vAlign w:val="bottom"/>
          </w:tcPr>
          <w:p w:rsidR="004F4575" w:rsidRPr="005D41A3" w:rsidRDefault="004F4575" w:rsidP="00B158FC">
            <w:pPr>
              <w:rPr>
                <w:color w:val="000000"/>
                <w:szCs w:val="24"/>
              </w:rPr>
            </w:pPr>
            <w:r w:rsidRPr="005D41A3">
              <w:rPr>
                <w:color w:val="000000"/>
                <w:szCs w:val="24"/>
              </w:rPr>
              <w:t> </w:t>
            </w:r>
          </w:p>
        </w:tc>
      </w:tr>
    </w:tbl>
    <w:p w:rsidR="004F4575" w:rsidRPr="005D41A3" w:rsidRDefault="004F4575" w:rsidP="001F6B23">
      <w:pPr>
        <w:tabs>
          <w:tab w:val="left" w:pos="5310"/>
        </w:tabs>
        <w:rPr>
          <w:szCs w:val="24"/>
        </w:rPr>
      </w:pPr>
    </w:p>
    <w:p w:rsidR="004F4575" w:rsidRPr="005D41A3" w:rsidRDefault="004F4575" w:rsidP="001F6B23">
      <w:pPr>
        <w:tabs>
          <w:tab w:val="left" w:pos="5310"/>
        </w:tabs>
        <w:rPr>
          <w:szCs w:val="24"/>
        </w:rPr>
      </w:pPr>
    </w:p>
    <w:sectPr w:rsidR="004F4575" w:rsidRPr="005D41A3" w:rsidSect="00B158F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2BFF"/>
    <w:multiLevelType w:val="hybridMultilevel"/>
    <w:tmpl w:val="3F203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54478"/>
    <w:multiLevelType w:val="multilevel"/>
    <w:tmpl w:val="C41C1BE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D616F62"/>
    <w:multiLevelType w:val="hybridMultilevel"/>
    <w:tmpl w:val="C41C1BE4"/>
    <w:lvl w:ilvl="0" w:tplc="47D29B4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87D29"/>
    <w:multiLevelType w:val="hybridMultilevel"/>
    <w:tmpl w:val="35988020"/>
    <w:lvl w:ilvl="0" w:tplc="04190001">
      <w:start w:val="1"/>
      <w:numFmt w:val="bullet"/>
      <w:lvlText w:val=""/>
      <w:lvlJc w:val="left"/>
      <w:pPr>
        <w:tabs>
          <w:tab w:val="num" w:pos="284"/>
        </w:tabs>
      </w:pPr>
      <w:rPr>
        <w:rFonts w:ascii="Symbol" w:hAnsi="Symbol" w:hint="default"/>
      </w:rPr>
    </w:lvl>
    <w:lvl w:ilvl="1" w:tplc="04190003">
      <w:start w:val="1"/>
      <w:numFmt w:val="bullet"/>
      <w:lvlText w:val=""/>
      <w:lvlJc w:val="left"/>
      <w:pPr>
        <w:tabs>
          <w:tab w:val="num" w:pos="720"/>
        </w:tabs>
        <w:ind w:left="72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07C26C8"/>
    <w:multiLevelType w:val="hybridMultilevel"/>
    <w:tmpl w:val="E9A87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D5CB1"/>
    <w:multiLevelType w:val="hybridMultilevel"/>
    <w:tmpl w:val="89FAA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121077"/>
    <w:multiLevelType w:val="hybridMultilevel"/>
    <w:tmpl w:val="AE068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B97EA2"/>
    <w:multiLevelType w:val="hybridMultilevel"/>
    <w:tmpl w:val="C06EB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316D70"/>
    <w:multiLevelType w:val="hybridMultilevel"/>
    <w:tmpl w:val="3C40E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076AA5"/>
    <w:multiLevelType w:val="hybridMultilevel"/>
    <w:tmpl w:val="0988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A31A59"/>
    <w:multiLevelType w:val="hybridMultilevel"/>
    <w:tmpl w:val="22DCD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C73A78"/>
    <w:multiLevelType w:val="hybridMultilevel"/>
    <w:tmpl w:val="99840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B55CEC"/>
    <w:multiLevelType w:val="hybridMultilevel"/>
    <w:tmpl w:val="442815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6017732"/>
    <w:multiLevelType w:val="hybridMultilevel"/>
    <w:tmpl w:val="1AE88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D32FB9"/>
    <w:multiLevelType w:val="hybridMultilevel"/>
    <w:tmpl w:val="3524F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2"/>
  </w:num>
  <w:num w:numId="5">
    <w:abstractNumId w:val="13"/>
  </w:num>
  <w:num w:numId="6">
    <w:abstractNumId w:val="5"/>
  </w:num>
  <w:num w:numId="7">
    <w:abstractNumId w:val="7"/>
  </w:num>
  <w:num w:numId="8">
    <w:abstractNumId w:val="0"/>
  </w:num>
  <w:num w:numId="9">
    <w:abstractNumId w:val="9"/>
  </w:num>
  <w:num w:numId="10">
    <w:abstractNumId w:val="10"/>
  </w:num>
  <w:num w:numId="11">
    <w:abstractNumId w:val="11"/>
  </w:num>
  <w:num w:numId="12">
    <w:abstractNumId w:val="14"/>
  </w:num>
  <w:num w:numId="13">
    <w:abstractNumId w:val="8"/>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5C2"/>
    <w:rsid w:val="00013A04"/>
    <w:rsid w:val="00020CB9"/>
    <w:rsid w:val="00036742"/>
    <w:rsid w:val="000422FC"/>
    <w:rsid w:val="000539C6"/>
    <w:rsid w:val="0006226D"/>
    <w:rsid w:val="00076C62"/>
    <w:rsid w:val="00097CC6"/>
    <w:rsid w:val="000D579A"/>
    <w:rsid w:val="000E181F"/>
    <w:rsid w:val="000E1DCC"/>
    <w:rsid w:val="000E4DC1"/>
    <w:rsid w:val="000F7E80"/>
    <w:rsid w:val="00106F4B"/>
    <w:rsid w:val="00114886"/>
    <w:rsid w:val="00136C11"/>
    <w:rsid w:val="001435E0"/>
    <w:rsid w:val="00151EB2"/>
    <w:rsid w:val="00170D49"/>
    <w:rsid w:val="001761F6"/>
    <w:rsid w:val="001830D3"/>
    <w:rsid w:val="00185B2C"/>
    <w:rsid w:val="001B3EAA"/>
    <w:rsid w:val="001D37F8"/>
    <w:rsid w:val="001F0732"/>
    <w:rsid w:val="001F15AB"/>
    <w:rsid w:val="001F6B23"/>
    <w:rsid w:val="00207C6A"/>
    <w:rsid w:val="002158DD"/>
    <w:rsid w:val="00235C9A"/>
    <w:rsid w:val="00265A8D"/>
    <w:rsid w:val="00270459"/>
    <w:rsid w:val="00277EEF"/>
    <w:rsid w:val="002840F6"/>
    <w:rsid w:val="0029293F"/>
    <w:rsid w:val="002A5BEF"/>
    <w:rsid w:val="002D4A55"/>
    <w:rsid w:val="002E467A"/>
    <w:rsid w:val="002E583A"/>
    <w:rsid w:val="002F03CD"/>
    <w:rsid w:val="002F265A"/>
    <w:rsid w:val="00302023"/>
    <w:rsid w:val="00303444"/>
    <w:rsid w:val="00305FE7"/>
    <w:rsid w:val="0031071A"/>
    <w:rsid w:val="00315578"/>
    <w:rsid w:val="003276C5"/>
    <w:rsid w:val="003301CB"/>
    <w:rsid w:val="00362A84"/>
    <w:rsid w:val="00365FFF"/>
    <w:rsid w:val="00370E2B"/>
    <w:rsid w:val="00381906"/>
    <w:rsid w:val="00381CC5"/>
    <w:rsid w:val="00393F55"/>
    <w:rsid w:val="003B20DC"/>
    <w:rsid w:val="003B5BAE"/>
    <w:rsid w:val="003B5D97"/>
    <w:rsid w:val="00401666"/>
    <w:rsid w:val="00437CF4"/>
    <w:rsid w:val="00452386"/>
    <w:rsid w:val="0046521A"/>
    <w:rsid w:val="00483341"/>
    <w:rsid w:val="00485024"/>
    <w:rsid w:val="004907B9"/>
    <w:rsid w:val="004A0D70"/>
    <w:rsid w:val="004A3913"/>
    <w:rsid w:val="004B379D"/>
    <w:rsid w:val="004C6E95"/>
    <w:rsid w:val="004E0004"/>
    <w:rsid w:val="004E1BC8"/>
    <w:rsid w:val="004F4575"/>
    <w:rsid w:val="004F742D"/>
    <w:rsid w:val="00502121"/>
    <w:rsid w:val="00512691"/>
    <w:rsid w:val="00523909"/>
    <w:rsid w:val="00532251"/>
    <w:rsid w:val="0057297F"/>
    <w:rsid w:val="005744E4"/>
    <w:rsid w:val="00586AB3"/>
    <w:rsid w:val="00597927"/>
    <w:rsid w:val="005B523A"/>
    <w:rsid w:val="005B6B9F"/>
    <w:rsid w:val="005D41A3"/>
    <w:rsid w:val="005E5909"/>
    <w:rsid w:val="005F2195"/>
    <w:rsid w:val="005F3903"/>
    <w:rsid w:val="005F5948"/>
    <w:rsid w:val="00602D58"/>
    <w:rsid w:val="00603A29"/>
    <w:rsid w:val="00615ED3"/>
    <w:rsid w:val="00620EDA"/>
    <w:rsid w:val="00623DA6"/>
    <w:rsid w:val="00625C83"/>
    <w:rsid w:val="00627B17"/>
    <w:rsid w:val="00641690"/>
    <w:rsid w:val="00642578"/>
    <w:rsid w:val="00646A2F"/>
    <w:rsid w:val="00652CDF"/>
    <w:rsid w:val="00654D3A"/>
    <w:rsid w:val="0066484C"/>
    <w:rsid w:val="00677CFA"/>
    <w:rsid w:val="00685335"/>
    <w:rsid w:val="00694B67"/>
    <w:rsid w:val="00695F41"/>
    <w:rsid w:val="006A3352"/>
    <w:rsid w:val="006C64E8"/>
    <w:rsid w:val="006D0C45"/>
    <w:rsid w:val="006D2093"/>
    <w:rsid w:val="006D2154"/>
    <w:rsid w:val="006E2E5A"/>
    <w:rsid w:val="006E742D"/>
    <w:rsid w:val="006F0C92"/>
    <w:rsid w:val="00700F8C"/>
    <w:rsid w:val="00706BFC"/>
    <w:rsid w:val="00743EFD"/>
    <w:rsid w:val="00744E19"/>
    <w:rsid w:val="00746E25"/>
    <w:rsid w:val="00755CC8"/>
    <w:rsid w:val="007727F9"/>
    <w:rsid w:val="007738C4"/>
    <w:rsid w:val="007771C5"/>
    <w:rsid w:val="00783C42"/>
    <w:rsid w:val="007C0257"/>
    <w:rsid w:val="007D0AFA"/>
    <w:rsid w:val="007D1272"/>
    <w:rsid w:val="007D1A34"/>
    <w:rsid w:val="007F47B6"/>
    <w:rsid w:val="00802AB4"/>
    <w:rsid w:val="008173AE"/>
    <w:rsid w:val="00841C99"/>
    <w:rsid w:val="008516F9"/>
    <w:rsid w:val="00851AE3"/>
    <w:rsid w:val="008915DA"/>
    <w:rsid w:val="0089330C"/>
    <w:rsid w:val="008971F3"/>
    <w:rsid w:val="008C3C36"/>
    <w:rsid w:val="008C6D7B"/>
    <w:rsid w:val="008C7AE1"/>
    <w:rsid w:val="008D0CDF"/>
    <w:rsid w:val="008D63FD"/>
    <w:rsid w:val="008E5CDE"/>
    <w:rsid w:val="008F765E"/>
    <w:rsid w:val="00902514"/>
    <w:rsid w:val="00913398"/>
    <w:rsid w:val="00936639"/>
    <w:rsid w:val="009506DC"/>
    <w:rsid w:val="00952A45"/>
    <w:rsid w:val="0095313E"/>
    <w:rsid w:val="0095613E"/>
    <w:rsid w:val="0095651C"/>
    <w:rsid w:val="009601CA"/>
    <w:rsid w:val="009815C3"/>
    <w:rsid w:val="00986198"/>
    <w:rsid w:val="00995BE1"/>
    <w:rsid w:val="009A32C1"/>
    <w:rsid w:val="009A43D9"/>
    <w:rsid w:val="009B1F49"/>
    <w:rsid w:val="009B65B2"/>
    <w:rsid w:val="009C3069"/>
    <w:rsid w:val="009D0893"/>
    <w:rsid w:val="009D31E1"/>
    <w:rsid w:val="009D6888"/>
    <w:rsid w:val="009D6E0A"/>
    <w:rsid w:val="00A05BE3"/>
    <w:rsid w:val="00A16403"/>
    <w:rsid w:val="00A32148"/>
    <w:rsid w:val="00A52FF2"/>
    <w:rsid w:val="00A53121"/>
    <w:rsid w:val="00A63F3B"/>
    <w:rsid w:val="00A71B2F"/>
    <w:rsid w:val="00A75E87"/>
    <w:rsid w:val="00A844D9"/>
    <w:rsid w:val="00A84C3E"/>
    <w:rsid w:val="00A96222"/>
    <w:rsid w:val="00AB63D0"/>
    <w:rsid w:val="00AC2E19"/>
    <w:rsid w:val="00AC4074"/>
    <w:rsid w:val="00AD06F9"/>
    <w:rsid w:val="00AE105E"/>
    <w:rsid w:val="00AE4CBF"/>
    <w:rsid w:val="00AE757C"/>
    <w:rsid w:val="00B11D5F"/>
    <w:rsid w:val="00B158FC"/>
    <w:rsid w:val="00B21A4C"/>
    <w:rsid w:val="00B23E91"/>
    <w:rsid w:val="00B273C7"/>
    <w:rsid w:val="00B4224C"/>
    <w:rsid w:val="00B7261A"/>
    <w:rsid w:val="00B84F39"/>
    <w:rsid w:val="00B91322"/>
    <w:rsid w:val="00BA018A"/>
    <w:rsid w:val="00BB7814"/>
    <w:rsid w:val="00BD2C0B"/>
    <w:rsid w:val="00BF2112"/>
    <w:rsid w:val="00C1138E"/>
    <w:rsid w:val="00C25F25"/>
    <w:rsid w:val="00C32C15"/>
    <w:rsid w:val="00C37AD2"/>
    <w:rsid w:val="00C43C69"/>
    <w:rsid w:val="00C449F6"/>
    <w:rsid w:val="00C50DE4"/>
    <w:rsid w:val="00C54E24"/>
    <w:rsid w:val="00C85A3A"/>
    <w:rsid w:val="00C85A5F"/>
    <w:rsid w:val="00CA0843"/>
    <w:rsid w:val="00CA405D"/>
    <w:rsid w:val="00CC3EA6"/>
    <w:rsid w:val="00CC5990"/>
    <w:rsid w:val="00CC67B4"/>
    <w:rsid w:val="00CC6A87"/>
    <w:rsid w:val="00CD7B5E"/>
    <w:rsid w:val="00CE549A"/>
    <w:rsid w:val="00CF1C38"/>
    <w:rsid w:val="00CF3D7B"/>
    <w:rsid w:val="00CF6888"/>
    <w:rsid w:val="00D049D3"/>
    <w:rsid w:val="00D05C8B"/>
    <w:rsid w:val="00D13993"/>
    <w:rsid w:val="00D253EA"/>
    <w:rsid w:val="00D37A9B"/>
    <w:rsid w:val="00D50146"/>
    <w:rsid w:val="00D636FC"/>
    <w:rsid w:val="00D71FE9"/>
    <w:rsid w:val="00D819FA"/>
    <w:rsid w:val="00D8201D"/>
    <w:rsid w:val="00D97250"/>
    <w:rsid w:val="00DB469C"/>
    <w:rsid w:val="00DC3A69"/>
    <w:rsid w:val="00DE63FA"/>
    <w:rsid w:val="00DF6249"/>
    <w:rsid w:val="00E0529E"/>
    <w:rsid w:val="00E12902"/>
    <w:rsid w:val="00E15593"/>
    <w:rsid w:val="00E340D2"/>
    <w:rsid w:val="00E34ECA"/>
    <w:rsid w:val="00E37559"/>
    <w:rsid w:val="00E7059B"/>
    <w:rsid w:val="00E7682B"/>
    <w:rsid w:val="00E7686E"/>
    <w:rsid w:val="00E85D5B"/>
    <w:rsid w:val="00E93529"/>
    <w:rsid w:val="00E95D8F"/>
    <w:rsid w:val="00EB3A7E"/>
    <w:rsid w:val="00ED66E7"/>
    <w:rsid w:val="00ED6A41"/>
    <w:rsid w:val="00ED7CC2"/>
    <w:rsid w:val="00EE425A"/>
    <w:rsid w:val="00EE45CD"/>
    <w:rsid w:val="00F00BF0"/>
    <w:rsid w:val="00F07A29"/>
    <w:rsid w:val="00F207CA"/>
    <w:rsid w:val="00F24458"/>
    <w:rsid w:val="00F30B27"/>
    <w:rsid w:val="00F352A0"/>
    <w:rsid w:val="00F3591F"/>
    <w:rsid w:val="00F37543"/>
    <w:rsid w:val="00F44B5E"/>
    <w:rsid w:val="00F471C0"/>
    <w:rsid w:val="00F547D4"/>
    <w:rsid w:val="00F61FA0"/>
    <w:rsid w:val="00F638D3"/>
    <w:rsid w:val="00F641AE"/>
    <w:rsid w:val="00F73780"/>
    <w:rsid w:val="00F76225"/>
    <w:rsid w:val="00F90878"/>
    <w:rsid w:val="00F91E59"/>
    <w:rsid w:val="00FA3D92"/>
    <w:rsid w:val="00FB25C2"/>
    <w:rsid w:val="00FC49F2"/>
    <w:rsid w:val="00FC564B"/>
    <w:rsid w:val="00FD4D64"/>
    <w:rsid w:val="00FF72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C2"/>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B25C2"/>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FB25C2"/>
    <w:pPr>
      <w:widowControl w:val="0"/>
      <w:autoSpaceDE w:val="0"/>
      <w:autoSpaceDN w:val="0"/>
      <w:adjustRightInd w:val="0"/>
    </w:pPr>
    <w:rPr>
      <w:rFonts w:ascii="Courier New" w:eastAsia="Times New Roman" w:hAnsi="Courier New" w:cs="Courier New"/>
      <w:sz w:val="20"/>
      <w:szCs w:val="20"/>
    </w:rPr>
  </w:style>
  <w:style w:type="paragraph" w:styleId="NormalWeb">
    <w:name w:val="Normal (Web)"/>
    <w:basedOn w:val="Normal"/>
    <w:uiPriority w:val="99"/>
    <w:rsid w:val="00FB25C2"/>
    <w:pPr>
      <w:spacing w:before="120" w:after="240"/>
    </w:pPr>
    <w:rPr>
      <w:szCs w:val="24"/>
    </w:rPr>
  </w:style>
  <w:style w:type="paragraph" w:styleId="ListParagraph">
    <w:name w:val="List Paragraph"/>
    <w:basedOn w:val="Normal"/>
    <w:uiPriority w:val="99"/>
    <w:qFormat/>
    <w:rsid w:val="00783C42"/>
    <w:pPr>
      <w:ind w:left="720"/>
      <w:contextualSpacing/>
    </w:pPr>
  </w:style>
  <w:style w:type="table" w:styleId="TableGrid">
    <w:name w:val="Table Grid"/>
    <w:basedOn w:val="TableNormal"/>
    <w:uiPriority w:val="99"/>
    <w:rsid w:val="00BF211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BF2112"/>
    <w:pPr>
      <w:autoSpaceDE w:val="0"/>
      <w:autoSpaceDN w:val="0"/>
      <w:adjustRightInd w:val="0"/>
    </w:pPr>
    <w:rPr>
      <w:rFonts w:ascii="Times New Roman" w:hAnsi="Times New Roman"/>
      <w:sz w:val="24"/>
      <w:szCs w:val="24"/>
      <w:lang w:eastAsia="en-US"/>
    </w:rPr>
  </w:style>
  <w:style w:type="paragraph" w:styleId="BodyText">
    <w:name w:val="Body Text"/>
    <w:basedOn w:val="Normal"/>
    <w:link w:val="BodyTextChar"/>
    <w:uiPriority w:val="99"/>
    <w:rsid w:val="00B21A4C"/>
    <w:rPr>
      <w:sz w:val="26"/>
      <w:szCs w:val="24"/>
    </w:rPr>
  </w:style>
  <w:style w:type="character" w:customStyle="1" w:styleId="BodyTextChar">
    <w:name w:val="Body Text Char"/>
    <w:basedOn w:val="DefaultParagraphFont"/>
    <w:link w:val="BodyText"/>
    <w:uiPriority w:val="99"/>
    <w:locked/>
    <w:rsid w:val="00B21A4C"/>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275411">
      <w:marLeft w:val="0"/>
      <w:marRight w:val="0"/>
      <w:marTop w:val="0"/>
      <w:marBottom w:val="0"/>
      <w:divBdr>
        <w:top w:val="none" w:sz="0" w:space="0" w:color="auto"/>
        <w:left w:val="none" w:sz="0" w:space="0" w:color="auto"/>
        <w:bottom w:val="none" w:sz="0" w:space="0" w:color="auto"/>
        <w:right w:val="none" w:sz="0" w:space="0" w:color="auto"/>
      </w:divBdr>
    </w:div>
    <w:div w:id="123275412">
      <w:marLeft w:val="0"/>
      <w:marRight w:val="0"/>
      <w:marTop w:val="0"/>
      <w:marBottom w:val="0"/>
      <w:divBdr>
        <w:top w:val="none" w:sz="0" w:space="0" w:color="auto"/>
        <w:left w:val="none" w:sz="0" w:space="0" w:color="auto"/>
        <w:bottom w:val="none" w:sz="0" w:space="0" w:color="auto"/>
        <w:right w:val="none" w:sz="0" w:space="0" w:color="auto"/>
      </w:divBdr>
    </w:div>
    <w:div w:id="123275413">
      <w:marLeft w:val="0"/>
      <w:marRight w:val="0"/>
      <w:marTop w:val="0"/>
      <w:marBottom w:val="0"/>
      <w:divBdr>
        <w:top w:val="none" w:sz="0" w:space="0" w:color="auto"/>
        <w:left w:val="none" w:sz="0" w:space="0" w:color="auto"/>
        <w:bottom w:val="none" w:sz="0" w:space="0" w:color="auto"/>
        <w:right w:val="none" w:sz="0" w:space="0" w:color="auto"/>
      </w:divBdr>
    </w:div>
    <w:div w:id="123275414">
      <w:marLeft w:val="0"/>
      <w:marRight w:val="0"/>
      <w:marTop w:val="0"/>
      <w:marBottom w:val="0"/>
      <w:divBdr>
        <w:top w:val="none" w:sz="0" w:space="0" w:color="auto"/>
        <w:left w:val="none" w:sz="0" w:space="0" w:color="auto"/>
        <w:bottom w:val="none" w:sz="0" w:space="0" w:color="auto"/>
        <w:right w:val="none" w:sz="0" w:space="0" w:color="auto"/>
      </w:divBdr>
    </w:div>
    <w:div w:id="123275415">
      <w:marLeft w:val="0"/>
      <w:marRight w:val="0"/>
      <w:marTop w:val="0"/>
      <w:marBottom w:val="0"/>
      <w:divBdr>
        <w:top w:val="none" w:sz="0" w:space="0" w:color="auto"/>
        <w:left w:val="none" w:sz="0" w:space="0" w:color="auto"/>
        <w:bottom w:val="none" w:sz="0" w:space="0" w:color="auto"/>
        <w:right w:val="none" w:sz="0" w:space="0" w:color="auto"/>
      </w:divBdr>
    </w:div>
    <w:div w:id="123275416">
      <w:marLeft w:val="0"/>
      <w:marRight w:val="0"/>
      <w:marTop w:val="0"/>
      <w:marBottom w:val="0"/>
      <w:divBdr>
        <w:top w:val="none" w:sz="0" w:space="0" w:color="auto"/>
        <w:left w:val="none" w:sz="0" w:space="0" w:color="auto"/>
        <w:bottom w:val="none" w:sz="0" w:space="0" w:color="auto"/>
        <w:right w:val="none" w:sz="0" w:space="0" w:color="auto"/>
      </w:divBdr>
    </w:div>
    <w:div w:id="123275417">
      <w:marLeft w:val="0"/>
      <w:marRight w:val="0"/>
      <w:marTop w:val="0"/>
      <w:marBottom w:val="0"/>
      <w:divBdr>
        <w:top w:val="none" w:sz="0" w:space="0" w:color="auto"/>
        <w:left w:val="none" w:sz="0" w:space="0" w:color="auto"/>
        <w:bottom w:val="none" w:sz="0" w:space="0" w:color="auto"/>
        <w:right w:val="none" w:sz="0" w:space="0" w:color="auto"/>
      </w:divBdr>
    </w:div>
    <w:div w:id="123275418">
      <w:marLeft w:val="0"/>
      <w:marRight w:val="0"/>
      <w:marTop w:val="0"/>
      <w:marBottom w:val="0"/>
      <w:divBdr>
        <w:top w:val="none" w:sz="0" w:space="0" w:color="auto"/>
        <w:left w:val="none" w:sz="0" w:space="0" w:color="auto"/>
        <w:bottom w:val="none" w:sz="0" w:space="0" w:color="auto"/>
        <w:right w:val="none" w:sz="0" w:space="0" w:color="auto"/>
      </w:divBdr>
    </w:div>
    <w:div w:id="123275419">
      <w:marLeft w:val="0"/>
      <w:marRight w:val="0"/>
      <w:marTop w:val="0"/>
      <w:marBottom w:val="0"/>
      <w:divBdr>
        <w:top w:val="none" w:sz="0" w:space="0" w:color="auto"/>
        <w:left w:val="none" w:sz="0" w:space="0" w:color="auto"/>
        <w:bottom w:val="none" w:sz="0" w:space="0" w:color="auto"/>
        <w:right w:val="none" w:sz="0" w:space="0" w:color="auto"/>
      </w:divBdr>
    </w:div>
    <w:div w:id="123275420">
      <w:marLeft w:val="0"/>
      <w:marRight w:val="0"/>
      <w:marTop w:val="0"/>
      <w:marBottom w:val="0"/>
      <w:divBdr>
        <w:top w:val="none" w:sz="0" w:space="0" w:color="auto"/>
        <w:left w:val="none" w:sz="0" w:space="0" w:color="auto"/>
        <w:bottom w:val="none" w:sz="0" w:space="0" w:color="auto"/>
        <w:right w:val="none" w:sz="0" w:space="0" w:color="auto"/>
      </w:divBdr>
    </w:div>
    <w:div w:id="123275421">
      <w:marLeft w:val="0"/>
      <w:marRight w:val="0"/>
      <w:marTop w:val="0"/>
      <w:marBottom w:val="0"/>
      <w:divBdr>
        <w:top w:val="none" w:sz="0" w:space="0" w:color="auto"/>
        <w:left w:val="none" w:sz="0" w:space="0" w:color="auto"/>
        <w:bottom w:val="none" w:sz="0" w:space="0" w:color="auto"/>
        <w:right w:val="none" w:sz="0" w:space="0" w:color="auto"/>
      </w:divBdr>
    </w:div>
    <w:div w:id="123275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1215</TotalTime>
  <Pages>11</Pages>
  <Words>1831</Words>
  <Characters>10442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1</cp:lastModifiedBy>
  <cp:revision>36</cp:revision>
  <cp:lastPrinted>2013-11-11T08:30:00Z</cp:lastPrinted>
  <dcterms:created xsi:type="dcterms:W3CDTF">2013-11-01T08:55:00Z</dcterms:created>
  <dcterms:modified xsi:type="dcterms:W3CDTF">2014-11-18T04:04:00Z</dcterms:modified>
</cp:coreProperties>
</file>