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60" w:rsidRDefault="00D75860" w:rsidP="000F3685">
      <w:pPr>
        <w:pStyle w:val="NoSpacing"/>
        <w:jc w:val="center"/>
        <w:rPr>
          <w:rFonts w:ascii="Times New Roman" w:hAnsi="Times New Roman"/>
          <w:b/>
        </w:rPr>
      </w:pPr>
      <w:r>
        <w:rPr>
          <w:rFonts w:ascii="Times New Roman" w:hAnsi="Times New Roman"/>
          <w:b/>
        </w:rPr>
        <w:t>АДМИНИСТРАЦИЯ ПИРОВСКОГО РАЙОНА</w:t>
      </w:r>
    </w:p>
    <w:p w:rsidR="00D75860" w:rsidRDefault="00D75860" w:rsidP="000F3685">
      <w:pPr>
        <w:pStyle w:val="NoSpacing"/>
        <w:jc w:val="center"/>
        <w:rPr>
          <w:rFonts w:ascii="Times New Roman" w:hAnsi="Times New Roman"/>
          <w:b/>
        </w:rPr>
      </w:pPr>
      <w:r>
        <w:rPr>
          <w:rFonts w:ascii="Times New Roman" w:hAnsi="Times New Roman"/>
          <w:b/>
        </w:rPr>
        <w:t>КРАСНОЯРСКОГО КРАЯ</w:t>
      </w:r>
    </w:p>
    <w:p w:rsidR="00D75860" w:rsidRDefault="00D75860" w:rsidP="000F3685">
      <w:pPr>
        <w:pStyle w:val="NoSpacing"/>
        <w:jc w:val="center"/>
        <w:rPr>
          <w:rFonts w:ascii="Times New Roman" w:hAnsi="Times New Roman"/>
          <w:b/>
        </w:rPr>
      </w:pPr>
    </w:p>
    <w:p w:rsidR="00D75860" w:rsidRPr="001A4080" w:rsidRDefault="00D75860" w:rsidP="000F3685">
      <w:pPr>
        <w:pStyle w:val="NoSpacing"/>
        <w:jc w:val="center"/>
        <w:rPr>
          <w:rFonts w:ascii="Times New Roman" w:hAnsi="Times New Roman"/>
          <w:b/>
          <w:sz w:val="32"/>
          <w:szCs w:val="32"/>
        </w:rPr>
      </w:pPr>
      <w:r w:rsidRPr="001A4080">
        <w:rPr>
          <w:rFonts w:ascii="Times New Roman" w:hAnsi="Times New Roman"/>
          <w:b/>
          <w:sz w:val="32"/>
          <w:szCs w:val="32"/>
        </w:rPr>
        <w:t>ПОСТАНОВЛЕНИЕ</w:t>
      </w:r>
    </w:p>
    <w:p w:rsidR="00D75860" w:rsidRDefault="00D75860" w:rsidP="001A4080">
      <w:pPr>
        <w:pStyle w:val="NoSpacing"/>
        <w:rPr>
          <w:rFonts w:ascii="Times New Roman" w:hAnsi="Times New Roman"/>
        </w:rPr>
      </w:pPr>
    </w:p>
    <w:tbl>
      <w:tblPr>
        <w:tblW w:w="0" w:type="auto"/>
        <w:tblLook w:val="01E0"/>
      </w:tblPr>
      <w:tblGrid>
        <w:gridCol w:w="3189"/>
        <w:gridCol w:w="3190"/>
        <w:gridCol w:w="3191"/>
      </w:tblGrid>
      <w:tr w:rsidR="00D75860" w:rsidTr="008846B4">
        <w:tc>
          <w:tcPr>
            <w:tcW w:w="3190" w:type="dxa"/>
          </w:tcPr>
          <w:p w:rsidR="00D75860" w:rsidRPr="008846B4" w:rsidRDefault="00D75860" w:rsidP="008846B4">
            <w:pPr>
              <w:pStyle w:val="NoSpacing"/>
              <w:jc w:val="both"/>
              <w:rPr>
                <w:rFonts w:ascii="Times New Roman" w:hAnsi="Times New Roman"/>
              </w:rPr>
            </w:pPr>
            <w:r w:rsidRPr="008846B4">
              <w:rPr>
                <w:rFonts w:ascii="Times New Roman" w:hAnsi="Times New Roman"/>
              </w:rPr>
              <w:t xml:space="preserve">09 января </w:t>
            </w:r>
            <w:smartTag w:uri="urn:schemas-microsoft-com:office:smarttags" w:element="metricconverter">
              <w:smartTagPr>
                <w:attr w:name="ProductID" w:val="2013 г"/>
              </w:smartTagPr>
              <w:r w:rsidRPr="008846B4">
                <w:rPr>
                  <w:rFonts w:ascii="Times New Roman" w:hAnsi="Times New Roman"/>
                </w:rPr>
                <w:t>2013 г</w:t>
              </w:r>
            </w:smartTag>
          </w:p>
        </w:tc>
        <w:tc>
          <w:tcPr>
            <w:tcW w:w="3190" w:type="dxa"/>
          </w:tcPr>
          <w:p w:rsidR="00D75860" w:rsidRPr="008846B4" w:rsidRDefault="00D75860" w:rsidP="008846B4">
            <w:pPr>
              <w:pStyle w:val="NoSpacing"/>
              <w:jc w:val="center"/>
              <w:rPr>
                <w:rFonts w:ascii="Times New Roman" w:hAnsi="Times New Roman"/>
              </w:rPr>
            </w:pPr>
            <w:r w:rsidRPr="008846B4">
              <w:rPr>
                <w:rFonts w:ascii="Times New Roman" w:hAnsi="Times New Roman"/>
              </w:rPr>
              <w:t>с.Пировское</w:t>
            </w:r>
          </w:p>
        </w:tc>
        <w:tc>
          <w:tcPr>
            <w:tcW w:w="3191" w:type="dxa"/>
          </w:tcPr>
          <w:p w:rsidR="00D75860" w:rsidRPr="008846B4" w:rsidRDefault="00D75860" w:rsidP="008846B4">
            <w:pPr>
              <w:pStyle w:val="NoSpacing"/>
              <w:jc w:val="right"/>
              <w:rPr>
                <w:rFonts w:ascii="Times New Roman" w:hAnsi="Times New Roman"/>
              </w:rPr>
            </w:pPr>
            <w:r w:rsidRPr="008846B4">
              <w:rPr>
                <w:rFonts w:ascii="Times New Roman" w:hAnsi="Times New Roman"/>
              </w:rPr>
              <w:t>№4-п</w:t>
            </w:r>
          </w:p>
        </w:tc>
      </w:tr>
    </w:tbl>
    <w:p w:rsidR="00D75860" w:rsidRDefault="00D75860" w:rsidP="000F3685">
      <w:pPr>
        <w:pStyle w:val="NoSpacing"/>
        <w:jc w:val="both"/>
        <w:rPr>
          <w:rFonts w:ascii="Times New Roman" w:hAnsi="Times New Roman"/>
        </w:rPr>
      </w:pPr>
    </w:p>
    <w:p w:rsidR="00D75860" w:rsidRDefault="00D75860" w:rsidP="001A4080">
      <w:pPr>
        <w:pStyle w:val="NoSpacing"/>
        <w:jc w:val="center"/>
        <w:rPr>
          <w:rFonts w:ascii="Times New Roman" w:hAnsi="Times New Roman"/>
        </w:rPr>
      </w:pPr>
      <w:r>
        <w:rPr>
          <w:rFonts w:ascii="Times New Roman" w:hAnsi="Times New Roman"/>
        </w:rPr>
        <w:t>Об утверждении положения об оплате труда работников муниципального бюджетного учреждения здравоохранения «Пировская центральная районная больница»</w:t>
      </w:r>
    </w:p>
    <w:p w:rsidR="00D75860" w:rsidRDefault="00D75860" w:rsidP="000F3685">
      <w:pPr>
        <w:pStyle w:val="NoSpacing"/>
        <w:jc w:val="both"/>
        <w:rPr>
          <w:rFonts w:ascii="Times New Roman" w:hAnsi="Times New Roman"/>
        </w:rPr>
      </w:pPr>
    </w:p>
    <w:p w:rsidR="00D75860" w:rsidRDefault="00D75860" w:rsidP="000F3685">
      <w:pPr>
        <w:pStyle w:val="NoSpacing"/>
        <w:jc w:val="both"/>
        <w:rPr>
          <w:rFonts w:ascii="Times New Roman" w:hAnsi="Times New Roman"/>
        </w:rPr>
      </w:pPr>
      <w:r>
        <w:rPr>
          <w:rFonts w:ascii="Times New Roman" w:hAnsi="Times New Roman"/>
        </w:rPr>
        <w:tab/>
        <w:t>В соответствии с Трудовым кодексом Российской Федерации, статьей 53 Федерального закона от 06.10.2003 № 131-ФЗ «Об общих принципах организации местного самоуправления в Российской Федерации», статьей 29.3 Устава Пировского района Красноярского края, ПОСТАНОВЛЯЮ:</w:t>
      </w:r>
    </w:p>
    <w:p w:rsidR="00D75860" w:rsidRDefault="00D75860" w:rsidP="000F3685">
      <w:pPr>
        <w:pStyle w:val="NoSpacing"/>
        <w:numPr>
          <w:ilvl w:val="0"/>
          <w:numId w:val="1"/>
        </w:numPr>
        <w:ind w:left="0" w:firstLine="705"/>
        <w:jc w:val="both"/>
        <w:rPr>
          <w:rFonts w:ascii="Times New Roman" w:hAnsi="Times New Roman"/>
        </w:rPr>
      </w:pPr>
      <w:r>
        <w:rPr>
          <w:rFonts w:ascii="Times New Roman" w:hAnsi="Times New Roman"/>
        </w:rPr>
        <w:t>Утвердить положение об оплате труда работников муниципального бюджетного учреждения здравоохранения «Пировская  центральная районная больница», подведомственного администрации Пировского района согласно приложению.</w:t>
      </w:r>
    </w:p>
    <w:p w:rsidR="00D75860" w:rsidRDefault="00D75860" w:rsidP="00D53FC5">
      <w:pPr>
        <w:pStyle w:val="NoSpacing"/>
        <w:numPr>
          <w:ilvl w:val="0"/>
          <w:numId w:val="1"/>
        </w:numPr>
        <w:ind w:left="0" w:firstLine="705"/>
        <w:jc w:val="both"/>
        <w:rPr>
          <w:rFonts w:ascii="Times New Roman" w:hAnsi="Times New Roman"/>
        </w:rPr>
      </w:pPr>
      <w:r>
        <w:rPr>
          <w:rFonts w:ascii="Times New Roman" w:hAnsi="Times New Roman"/>
        </w:rPr>
        <w:t xml:space="preserve">Опубликовать постановление в районной газете «Заря». </w:t>
      </w:r>
    </w:p>
    <w:p w:rsidR="00D75860" w:rsidRDefault="00D75860" w:rsidP="00D53FC5">
      <w:pPr>
        <w:pStyle w:val="NoSpacing"/>
        <w:numPr>
          <w:ilvl w:val="0"/>
          <w:numId w:val="1"/>
        </w:numPr>
        <w:ind w:left="0" w:firstLine="705"/>
        <w:jc w:val="both"/>
        <w:rPr>
          <w:rFonts w:ascii="Times New Roman" w:hAnsi="Times New Roman"/>
        </w:rPr>
      </w:pPr>
      <w:r>
        <w:rPr>
          <w:rFonts w:ascii="Times New Roman" w:hAnsi="Times New Roman"/>
        </w:rPr>
        <w:t>Постановление вступает в силу с момента официального опубликования в районной газете «Заря» и применяется к правоотношениям, возникшим с 1 января 2013 года.</w:t>
      </w: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tbl>
      <w:tblPr>
        <w:tblW w:w="0" w:type="auto"/>
        <w:tblLook w:val="01E0"/>
      </w:tblPr>
      <w:tblGrid>
        <w:gridCol w:w="4785"/>
        <w:gridCol w:w="4785"/>
      </w:tblGrid>
      <w:tr w:rsidR="00D75860" w:rsidTr="008846B4">
        <w:tc>
          <w:tcPr>
            <w:tcW w:w="4785" w:type="dxa"/>
          </w:tcPr>
          <w:p w:rsidR="00D75860" w:rsidRPr="008846B4" w:rsidRDefault="00D75860" w:rsidP="008846B4">
            <w:pPr>
              <w:pStyle w:val="NoSpacing"/>
              <w:jc w:val="both"/>
              <w:rPr>
                <w:rFonts w:ascii="Times New Roman" w:hAnsi="Times New Roman"/>
              </w:rPr>
            </w:pPr>
            <w:r w:rsidRPr="008846B4">
              <w:rPr>
                <w:rFonts w:ascii="Times New Roman" w:hAnsi="Times New Roman"/>
              </w:rPr>
              <w:t>Руководитель администрации</w:t>
            </w:r>
          </w:p>
          <w:p w:rsidR="00D75860" w:rsidRPr="008846B4" w:rsidRDefault="00D75860" w:rsidP="008846B4">
            <w:pPr>
              <w:pStyle w:val="NoSpacing"/>
              <w:jc w:val="both"/>
              <w:rPr>
                <w:rFonts w:ascii="Times New Roman" w:hAnsi="Times New Roman"/>
              </w:rPr>
            </w:pPr>
            <w:r w:rsidRPr="008846B4">
              <w:rPr>
                <w:rFonts w:ascii="Times New Roman" w:hAnsi="Times New Roman"/>
              </w:rPr>
              <w:t>Пировского района</w:t>
            </w:r>
          </w:p>
        </w:tc>
        <w:tc>
          <w:tcPr>
            <w:tcW w:w="4786" w:type="dxa"/>
          </w:tcPr>
          <w:p w:rsidR="00D75860" w:rsidRPr="008846B4" w:rsidRDefault="00D75860" w:rsidP="008846B4">
            <w:pPr>
              <w:pStyle w:val="NoSpacing"/>
              <w:jc w:val="both"/>
              <w:rPr>
                <w:rFonts w:ascii="Times New Roman" w:hAnsi="Times New Roman"/>
              </w:rPr>
            </w:pPr>
          </w:p>
          <w:p w:rsidR="00D75860" w:rsidRPr="008846B4" w:rsidRDefault="00D75860" w:rsidP="008846B4">
            <w:pPr>
              <w:pStyle w:val="NoSpacing"/>
              <w:jc w:val="right"/>
              <w:rPr>
                <w:rFonts w:ascii="Times New Roman" w:hAnsi="Times New Roman"/>
              </w:rPr>
            </w:pPr>
            <w:r w:rsidRPr="008846B4">
              <w:rPr>
                <w:rFonts w:ascii="Times New Roman" w:hAnsi="Times New Roman"/>
              </w:rPr>
              <w:t>Г.И.Костыгина</w:t>
            </w:r>
          </w:p>
        </w:tc>
      </w:tr>
    </w:tbl>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p w:rsidR="00D75860" w:rsidRDefault="00D75860" w:rsidP="004C5041">
      <w:pPr>
        <w:pStyle w:val="NoSpacing"/>
        <w:jc w:val="both"/>
        <w:rPr>
          <w:rFonts w:ascii="Times New Roman" w:hAnsi="Times New Roman"/>
        </w:rPr>
      </w:pPr>
    </w:p>
    <w:tbl>
      <w:tblPr>
        <w:tblW w:w="0" w:type="auto"/>
        <w:tblLook w:val="01E0"/>
      </w:tblPr>
      <w:tblGrid>
        <w:gridCol w:w="4784"/>
        <w:gridCol w:w="4786"/>
      </w:tblGrid>
      <w:tr w:rsidR="00D75860" w:rsidTr="008846B4">
        <w:tc>
          <w:tcPr>
            <w:tcW w:w="4785" w:type="dxa"/>
          </w:tcPr>
          <w:p w:rsidR="00D75860" w:rsidRPr="008846B4" w:rsidRDefault="00D75860" w:rsidP="008846B4">
            <w:pPr>
              <w:pStyle w:val="NoSpacing"/>
              <w:jc w:val="both"/>
              <w:rPr>
                <w:rFonts w:ascii="Times New Roman" w:hAnsi="Times New Roman"/>
              </w:rPr>
            </w:pPr>
          </w:p>
        </w:tc>
        <w:tc>
          <w:tcPr>
            <w:tcW w:w="4786" w:type="dxa"/>
          </w:tcPr>
          <w:p w:rsidR="00D75860" w:rsidRPr="008846B4" w:rsidRDefault="00D75860" w:rsidP="008846B4">
            <w:pPr>
              <w:pStyle w:val="NoSpacing"/>
              <w:jc w:val="right"/>
              <w:rPr>
                <w:rFonts w:ascii="Times New Roman" w:hAnsi="Times New Roman"/>
              </w:rPr>
            </w:pPr>
            <w:r w:rsidRPr="008846B4">
              <w:rPr>
                <w:rFonts w:ascii="Times New Roman" w:hAnsi="Times New Roman"/>
              </w:rPr>
              <w:t>Приложение к постановлению администрации Пировского района от 09 января 2013 года №4-п</w:t>
            </w:r>
          </w:p>
        </w:tc>
      </w:tr>
    </w:tbl>
    <w:p w:rsidR="00D75860" w:rsidRDefault="00D75860" w:rsidP="006E2A45">
      <w:pPr>
        <w:pStyle w:val="NoSpacing"/>
        <w:jc w:val="both"/>
        <w:rPr>
          <w:rFonts w:ascii="Times New Roman" w:hAnsi="Times New Roman"/>
        </w:rPr>
      </w:pPr>
    </w:p>
    <w:p w:rsidR="00D75860" w:rsidRDefault="00D75860" w:rsidP="00B97C30">
      <w:pPr>
        <w:pStyle w:val="NoSpacing"/>
        <w:jc w:val="both"/>
        <w:rPr>
          <w:rFonts w:ascii="Times New Roman" w:hAnsi="Times New Roman"/>
        </w:rPr>
      </w:pPr>
    </w:p>
    <w:p w:rsidR="00D75860" w:rsidRPr="00BD609E" w:rsidRDefault="00D75860" w:rsidP="00B97C30">
      <w:pPr>
        <w:pStyle w:val="NoSpacing"/>
        <w:jc w:val="center"/>
        <w:rPr>
          <w:rFonts w:ascii="Times New Roman" w:hAnsi="Times New Roman"/>
          <w:b/>
        </w:rPr>
      </w:pPr>
      <w:r w:rsidRPr="00BD609E">
        <w:rPr>
          <w:rFonts w:ascii="Times New Roman" w:hAnsi="Times New Roman"/>
          <w:b/>
        </w:rPr>
        <w:t>Положение</w:t>
      </w:r>
    </w:p>
    <w:p w:rsidR="00D75860" w:rsidRPr="00BD609E" w:rsidRDefault="00D75860" w:rsidP="00B97C30">
      <w:pPr>
        <w:pStyle w:val="NoSpacing"/>
        <w:jc w:val="center"/>
        <w:rPr>
          <w:rFonts w:ascii="Times New Roman" w:hAnsi="Times New Roman"/>
          <w:b/>
        </w:rPr>
      </w:pPr>
      <w:r w:rsidRPr="00BD609E">
        <w:rPr>
          <w:rFonts w:ascii="Times New Roman" w:hAnsi="Times New Roman"/>
          <w:b/>
        </w:rPr>
        <w:t>об оплат</w:t>
      </w:r>
      <w:r>
        <w:rPr>
          <w:rFonts w:ascii="Times New Roman" w:hAnsi="Times New Roman"/>
          <w:b/>
        </w:rPr>
        <w:t>е труда работников муниципального бюджетного учреждения</w:t>
      </w:r>
      <w:r w:rsidRPr="00BD609E">
        <w:rPr>
          <w:rFonts w:ascii="Times New Roman" w:hAnsi="Times New Roman"/>
          <w:b/>
        </w:rPr>
        <w:t xml:space="preserve"> здравоохранения</w:t>
      </w:r>
      <w:r>
        <w:rPr>
          <w:rFonts w:ascii="Times New Roman" w:hAnsi="Times New Roman"/>
          <w:b/>
        </w:rPr>
        <w:t xml:space="preserve"> «Пировская центральная районная больница»,  подведомственного администрации Пировского района</w:t>
      </w:r>
    </w:p>
    <w:p w:rsidR="00D75860" w:rsidRPr="00BD609E" w:rsidRDefault="00D75860" w:rsidP="00B97C30">
      <w:pPr>
        <w:pStyle w:val="NoSpacing"/>
        <w:jc w:val="center"/>
        <w:rPr>
          <w:rFonts w:ascii="Times New Roman" w:hAnsi="Times New Roman"/>
        </w:rPr>
      </w:pPr>
    </w:p>
    <w:p w:rsidR="00D75860" w:rsidRPr="00BD609E" w:rsidRDefault="00D75860" w:rsidP="00B97C30">
      <w:p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1. Общие положения</w:t>
      </w:r>
    </w:p>
    <w:p w:rsidR="00D75860" w:rsidRPr="00BD609E" w:rsidRDefault="00D75860" w:rsidP="00B97C30">
      <w:pPr>
        <w:autoSpaceDE w:val="0"/>
        <w:autoSpaceDN w:val="0"/>
        <w:adjustRightInd w:val="0"/>
        <w:spacing w:after="0" w:line="240" w:lineRule="auto"/>
        <w:ind w:firstLine="540"/>
        <w:jc w:val="both"/>
        <w:outlineLvl w:val="1"/>
        <w:rPr>
          <w:rFonts w:ascii="Times New Roman" w:hAnsi="Times New Roman"/>
        </w:rPr>
      </w:pPr>
    </w:p>
    <w:p w:rsidR="00D75860" w:rsidRPr="00BD609E" w:rsidRDefault="00D75860" w:rsidP="00B97C30">
      <w:pPr>
        <w:pStyle w:val="ListParagraph"/>
        <w:numPr>
          <w:ilvl w:val="1"/>
          <w:numId w:val="2"/>
        </w:numPr>
        <w:autoSpaceDE w:val="0"/>
        <w:autoSpaceDN w:val="0"/>
        <w:adjustRightInd w:val="0"/>
        <w:spacing w:after="0" w:line="240" w:lineRule="auto"/>
        <w:ind w:left="0" w:firstLine="709"/>
        <w:jc w:val="both"/>
        <w:outlineLvl w:val="1"/>
        <w:rPr>
          <w:rFonts w:ascii="Times New Roman" w:hAnsi="Times New Roman"/>
        </w:rPr>
      </w:pPr>
      <w:r w:rsidRPr="00BD609E">
        <w:rPr>
          <w:rFonts w:ascii="Times New Roman" w:hAnsi="Times New Roman"/>
        </w:rPr>
        <w:t>Настоящее положение об оплат</w:t>
      </w:r>
      <w:r>
        <w:rPr>
          <w:rFonts w:ascii="Times New Roman" w:hAnsi="Times New Roman"/>
        </w:rPr>
        <w:t>е труда работников муниципального бюджетного</w:t>
      </w:r>
      <w:r w:rsidRPr="00BD609E">
        <w:rPr>
          <w:rFonts w:ascii="Times New Roman" w:hAnsi="Times New Roman"/>
        </w:rPr>
        <w:t xml:space="preserve"> </w:t>
      </w:r>
      <w:r>
        <w:rPr>
          <w:rFonts w:ascii="Times New Roman" w:hAnsi="Times New Roman"/>
        </w:rPr>
        <w:t>учреждения здравоохранения «Пировская центральная районная больница»</w:t>
      </w:r>
      <w:r w:rsidRPr="00BD609E">
        <w:rPr>
          <w:rFonts w:ascii="Times New Roman" w:hAnsi="Times New Roman"/>
        </w:rPr>
        <w:t>, подведомственн</w:t>
      </w:r>
      <w:r>
        <w:rPr>
          <w:rFonts w:ascii="Times New Roman" w:hAnsi="Times New Roman"/>
        </w:rPr>
        <w:t>ого</w:t>
      </w:r>
      <w:r w:rsidRPr="00BD609E">
        <w:rPr>
          <w:rFonts w:ascii="Times New Roman" w:hAnsi="Times New Roman"/>
          <w:b/>
        </w:rPr>
        <w:t xml:space="preserve"> </w:t>
      </w:r>
      <w:r w:rsidRPr="00BD609E">
        <w:rPr>
          <w:rFonts w:ascii="Times New Roman" w:hAnsi="Times New Roman"/>
        </w:rPr>
        <w:t xml:space="preserve">администрации </w:t>
      </w:r>
      <w:r>
        <w:rPr>
          <w:rFonts w:ascii="Times New Roman" w:hAnsi="Times New Roman"/>
        </w:rPr>
        <w:t>Пировского</w:t>
      </w:r>
      <w:r w:rsidRPr="00BD609E">
        <w:rPr>
          <w:rFonts w:ascii="Times New Roman" w:hAnsi="Times New Roman"/>
        </w:rPr>
        <w:t xml:space="preserve"> района Красноярского края (далее - Положение), определяет условия оплат</w:t>
      </w:r>
      <w:r>
        <w:rPr>
          <w:rFonts w:ascii="Times New Roman" w:hAnsi="Times New Roman"/>
        </w:rPr>
        <w:t>ы труда работников муниципального бюджетного</w:t>
      </w:r>
      <w:r w:rsidRPr="00BD609E">
        <w:rPr>
          <w:rFonts w:ascii="Times New Roman" w:hAnsi="Times New Roman"/>
        </w:rPr>
        <w:t xml:space="preserve"> </w:t>
      </w:r>
      <w:r>
        <w:rPr>
          <w:rFonts w:ascii="Times New Roman" w:hAnsi="Times New Roman"/>
        </w:rPr>
        <w:t xml:space="preserve"> учреждения здравоохранения «Пировская ЦРБ»</w:t>
      </w:r>
      <w:r w:rsidRPr="00BD609E">
        <w:rPr>
          <w:rFonts w:ascii="Times New Roman" w:hAnsi="Times New Roman"/>
        </w:rPr>
        <w:t>, подведомственн</w:t>
      </w:r>
      <w:r>
        <w:rPr>
          <w:rFonts w:ascii="Times New Roman" w:hAnsi="Times New Roman"/>
        </w:rPr>
        <w:t>ого</w:t>
      </w:r>
      <w:r w:rsidRPr="00BD609E">
        <w:rPr>
          <w:rFonts w:ascii="Times New Roman" w:hAnsi="Times New Roman"/>
          <w:b/>
        </w:rPr>
        <w:t xml:space="preserve"> </w:t>
      </w:r>
      <w:r w:rsidRPr="00BD609E">
        <w:rPr>
          <w:rFonts w:ascii="Times New Roman" w:hAnsi="Times New Roman"/>
        </w:rPr>
        <w:t xml:space="preserve">администрации </w:t>
      </w:r>
      <w:r>
        <w:rPr>
          <w:rFonts w:ascii="Times New Roman" w:hAnsi="Times New Roman"/>
        </w:rPr>
        <w:t>Пировского</w:t>
      </w:r>
      <w:r w:rsidRPr="00BD609E">
        <w:rPr>
          <w:rFonts w:ascii="Times New Roman" w:hAnsi="Times New Roman"/>
        </w:rPr>
        <w:t xml:space="preserve"> района Красно</w:t>
      </w:r>
      <w:r>
        <w:rPr>
          <w:rFonts w:ascii="Times New Roman" w:hAnsi="Times New Roman"/>
        </w:rPr>
        <w:t>ярского края (далее - учреждение</w:t>
      </w:r>
      <w:r w:rsidRPr="00BD609E">
        <w:rPr>
          <w:rFonts w:ascii="Times New Roman" w:hAnsi="Times New Roman"/>
        </w:rPr>
        <w:t>).</w:t>
      </w:r>
    </w:p>
    <w:p w:rsidR="00D75860" w:rsidRPr="00BD609E" w:rsidRDefault="00D75860" w:rsidP="009E1343">
      <w:pPr>
        <w:pStyle w:val="ListParagraph"/>
        <w:numPr>
          <w:ilvl w:val="1"/>
          <w:numId w:val="2"/>
        </w:numPr>
        <w:autoSpaceDE w:val="0"/>
        <w:autoSpaceDN w:val="0"/>
        <w:adjustRightInd w:val="0"/>
        <w:spacing w:after="0" w:line="240" w:lineRule="auto"/>
        <w:ind w:left="0" w:firstLine="709"/>
        <w:jc w:val="both"/>
        <w:rPr>
          <w:rFonts w:ascii="Times New Roman" w:hAnsi="Times New Roman"/>
        </w:rPr>
      </w:pPr>
      <w:r w:rsidRPr="00BD609E">
        <w:rPr>
          <w:rFonts w:ascii="Times New Roman" w:hAnsi="Times New Roman"/>
        </w:rPr>
        <w:t>Оплата труда производится в виде заработной платы и включает в себя:</w:t>
      </w:r>
    </w:p>
    <w:p w:rsidR="00D75860" w:rsidRPr="00BD609E" w:rsidRDefault="00D75860"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тарифную ставку (оклад);</w:t>
      </w:r>
    </w:p>
    <w:p w:rsidR="00D75860" w:rsidRPr="00BD609E" w:rsidRDefault="00D75860"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компенсационные выплаты;</w:t>
      </w:r>
    </w:p>
    <w:p w:rsidR="00D75860" w:rsidRPr="00BD609E" w:rsidRDefault="00D75860"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стимулирующие выплаты.</w:t>
      </w:r>
    </w:p>
    <w:p w:rsidR="00D75860" w:rsidRPr="00BD609E" w:rsidRDefault="00D75860"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1.3. Оп</w:t>
      </w:r>
      <w:r>
        <w:rPr>
          <w:rFonts w:ascii="Times New Roman" w:hAnsi="Times New Roman"/>
        </w:rPr>
        <w:t>лата труда работников учреждения</w:t>
      </w:r>
      <w:r w:rsidRPr="00BD609E">
        <w:rPr>
          <w:rFonts w:ascii="Times New Roman" w:hAnsi="Times New Roman"/>
        </w:rPr>
        <w:t xml:space="preserve"> при работе по совместительству (внешнему или внутреннему) по основной должности и должности, занимаемой в порядке совместительства, определяется раздельно по каждой из должностей.</w:t>
      </w:r>
    </w:p>
    <w:p w:rsidR="00D75860" w:rsidRPr="00BD609E" w:rsidRDefault="00D75860" w:rsidP="009E1343">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1.4. Абсолютный размер каждой надбавки и доплаты, предусмотренных настоящим Положением, установленных в процентном отношении к тарифной ставке (окладу), исчисляется из тарифной ставки (оклада) без учета иных повышений, доплат и надбавок, за исключением повышения тарифной ставки (оклада) на 25</w:t>
      </w:r>
      <w:r>
        <w:rPr>
          <w:rFonts w:ascii="Times New Roman" w:hAnsi="Times New Roman"/>
        </w:rPr>
        <w:t xml:space="preserve"> процентов работникам учреждения</w:t>
      </w:r>
      <w:r w:rsidRPr="00BD609E">
        <w:rPr>
          <w:rFonts w:ascii="Times New Roman" w:hAnsi="Times New Roman"/>
        </w:rPr>
        <w:t>, имеющим высшее или среднее профессиональное образование и работающим в сельской местности.</w:t>
      </w:r>
    </w:p>
    <w:p w:rsidR="00D75860" w:rsidRPr="00BD609E" w:rsidRDefault="00D75860" w:rsidP="009E1343">
      <w:pPr>
        <w:pStyle w:val="ListParagraph"/>
        <w:numPr>
          <w:ilvl w:val="1"/>
          <w:numId w:val="7"/>
        </w:numPr>
        <w:autoSpaceDE w:val="0"/>
        <w:autoSpaceDN w:val="0"/>
        <w:adjustRightInd w:val="0"/>
        <w:spacing w:after="0" w:line="240" w:lineRule="auto"/>
        <w:ind w:left="0" w:firstLine="709"/>
        <w:jc w:val="both"/>
        <w:outlineLvl w:val="1"/>
        <w:rPr>
          <w:rFonts w:ascii="Times New Roman" w:hAnsi="Times New Roman"/>
        </w:rPr>
      </w:pPr>
      <w:r w:rsidRPr="00BD609E">
        <w:rPr>
          <w:rFonts w:ascii="Times New Roman" w:hAnsi="Times New Roman"/>
        </w:rPr>
        <w:t>Заработная плата</w:t>
      </w:r>
      <w:r>
        <w:rPr>
          <w:rFonts w:ascii="Times New Roman" w:hAnsi="Times New Roman"/>
        </w:rPr>
        <w:t xml:space="preserve"> работников учреждения</w:t>
      </w:r>
      <w:r w:rsidRPr="00BD609E">
        <w:rPr>
          <w:rFonts w:ascii="Times New Roman" w:hAnsi="Times New Roman"/>
        </w:rPr>
        <w:t xml:space="preserve"> увеличивается (индексируется) с учетом уровня потребительских цен на товары и услуги.</w:t>
      </w:r>
    </w:p>
    <w:p w:rsidR="00D75860" w:rsidRPr="00BD609E" w:rsidRDefault="00D75860" w:rsidP="009E1343">
      <w:pPr>
        <w:pStyle w:val="ListParagraph"/>
        <w:numPr>
          <w:ilvl w:val="1"/>
          <w:numId w:val="7"/>
        </w:numPr>
        <w:autoSpaceDE w:val="0"/>
        <w:autoSpaceDN w:val="0"/>
        <w:adjustRightInd w:val="0"/>
        <w:spacing w:after="0" w:line="240" w:lineRule="auto"/>
        <w:ind w:left="0" w:firstLine="709"/>
        <w:jc w:val="both"/>
        <w:outlineLvl w:val="1"/>
        <w:rPr>
          <w:rFonts w:ascii="Times New Roman" w:hAnsi="Times New Roman"/>
        </w:rPr>
      </w:pPr>
      <w:r>
        <w:rPr>
          <w:rFonts w:ascii="Times New Roman" w:hAnsi="Times New Roman"/>
        </w:rPr>
        <w:t>Работникам учреждения</w:t>
      </w:r>
      <w:r w:rsidRPr="00BD609E">
        <w:rPr>
          <w:rFonts w:ascii="Times New Roman" w:hAnsi="Times New Roman"/>
        </w:rPr>
        <w:t xml:space="preserve"> в случаях, установленных настоящим Положением, осуществляется выплата единовременной материальной помощи.</w:t>
      </w:r>
    </w:p>
    <w:p w:rsidR="00D75860" w:rsidRPr="00BD609E" w:rsidRDefault="00D75860" w:rsidP="00B97C30">
      <w:p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2. Тарифные ставки (оклады)</w:t>
      </w:r>
    </w:p>
    <w:p w:rsidR="00D75860" w:rsidRPr="00BD609E" w:rsidRDefault="00D75860" w:rsidP="00B97C30">
      <w:pPr>
        <w:autoSpaceDE w:val="0"/>
        <w:autoSpaceDN w:val="0"/>
        <w:adjustRightInd w:val="0"/>
        <w:spacing w:after="0" w:line="240" w:lineRule="auto"/>
        <w:ind w:firstLine="540"/>
        <w:jc w:val="both"/>
        <w:outlineLvl w:val="1"/>
        <w:rPr>
          <w:rFonts w:ascii="Times New Roman" w:hAnsi="Times New Roman"/>
        </w:rPr>
      </w:pPr>
    </w:p>
    <w:p w:rsidR="00D75860" w:rsidRPr="00BD609E" w:rsidRDefault="00D75860"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2.1. Тарифная ставка (оклад) устанавливается исходя из разряда оплаты труда в соответствии с краевой тарифной сеткой по оплате труда работников учреждений (далее – КТС) согласно приложению № 1.</w:t>
      </w:r>
    </w:p>
    <w:p w:rsidR="00D75860" w:rsidRPr="00BD609E" w:rsidRDefault="00D75860"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2.2. Разряд оп</w:t>
      </w:r>
      <w:r>
        <w:rPr>
          <w:rFonts w:ascii="Times New Roman" w:hAnsi="Times New Roman"/>
        </w:rPr>
        <w:t>латы труда работников учреждения</w:t>
      </w:r>
      <w:r w:rsidRPr="00BD609E">
        <w:rPr>
          <w:rFonts w:ascii="Times New Roman" w:hAnsi="Times New Roman"/>
        </w:rPr>
        <w:t xml:space="preserve"> устанавливается в зависимости от сложности выполняемых работ и определяется на основе их тарификации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отраслей бюджетной сферы, утверждаемыми в порядке, установленном Правительством Российской Федерации.</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2.3. Тарифные ставки (оклады) и разряды оплаты труда медицинских и фармацевтических работников учреждений определяются в соответствии с КТС с учетом наличия у работников квалификационных категорий, ученой степени и почетного звания.</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2.4. Т</w:t>
      </w:r>
      <w:r>
        <w:rPr>
          <w:rFonts w:ascii="Times New Roman" w:hAnsi="Times New Roman"/>
        </w:rPr>
        <w:t>арификация работников учреждения</w:t>
      </w:r>
      <w:r w:rsidRPr="00BD609E">
        <w:rPr>
          <w:rFonts w:ascii="Times New Roman" w:hAnsi="Times New Roman"/>
        </w:rPr>
        <w:t xml:space="preserve"> осуществляется в соответствии с действующим законодательством.</w:t>
      </w:r>
    </w:p>
    <w:p w:rsidR="00D75860" w:rsidRPr="00BD609E" w:rsidRDefault="00D75860" w:rsidP="00A41401">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2.5.  Установить специалистам, работающим в учреждениях расположенных в сельских населенных пунктах, повышенные на 25 процентов размеры тарифных ставок (окладов).</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 xml:space="preserve"> Изменение размеров тарифных ставок (окладов) и надбавок за продолжительность непрерывной работы работн</w:t>
      </w:r>
      <w:r>
        <w:rPr>
          <w:rFonts w:ascii="Times New Roman" w:hAnsi="Times New Roman"/>
        </w:rPr>
        <w:t>иков учреждения</w:t>
      </w:r>
      <w:r w:rsidRPr="00BD609E">
        <w:rPr>
          <w:rFonts w:ascii="Times New Roman" w:hAnsi="Times New Roman"/>
        </w:rPr>
        <w:t xml:space="preserve"> производится:</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.1. При изменении разряда оплаты труда - согласно дате приказа по учреждению.</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.2. При присвоении квалификационной категории - согласно дате приказа органа (учреждения), при котором создана аттестационная комиссия.</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.3. При присвоении почетного звания «Народный врач» и «Заслуженный врач» - со дня присвоения почетного звания.</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w:t>
      </w:r>
      <w:r>
        <w:rPr>
          <w:rFonts w:ascii="Times New Roman" w:hAnsi="Times New Roman"/>
        </w:rPr>
        <w:t>6</w:t>
      </w:r>
      <w:r w:rsidRPr="00BD609E">
        <w:rPr>
          <w:rFonts w:ascii="Times New Roman" w:hAnsi="Times New Roman"/>
        </w:rPr>
        <w:t>.4. При присуждении ученой степени с даты вступления в силу решения о присуждении ученой степени.</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Решение о присуждении ученой степени доктора наук вступает в силу с даты его принятия президиумом Высшей аттестационной комиссии.</w:t>
      </w:r>
    </w:p>
    <w:p w:rsidR="00D75860" w:rsidRPr="00BD609E" w:rsidRDefault="00D75860" w:rsidP="00DA7C93">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Решение о присуждении ученой степени кандидата наук вступает в силу с даты принятия президиумом Высшей аттестационной комиссии решения о выдаче диплома кандидата наук.</w:t>
      </w:r>
    </w:p>
    <w:p w:rsidR="00D75860" w:rsidRPr="00BD609E" w:rsidRDefault="00D75860" w:rsidP="0017244B">
      <w:pPr>
        <w:autoSpaceDE w:val="0"/>
        <w:autoSpaceDN w:val="0"/>
        <w:adjustRightInd w:val="0"/>
        <w:spacing w:after="0" w:line="240" w:lineRule="auto"/>
        <w:ind w:firstLine="540"/>
        <w:jc w:val="both"/>
        <w:rPr>
          <w:rFonts w:ascii="Times New Roman" w:hAnsi="Times New Roman"/>
        </w:rPr>
      </w:pPr>
      <w:r w:rsidRPr="00BD609E">
        <w:rPr>
          <w:rFonts w:ascii="Times New Roman" w:hAnsi="Times New Roman"/>
        </w:rPr>
        <w:t>2.7.5. При изменении стажа непрерывной работы -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w:t>
      </w:r>
    </w:p>
    <w:p w:rsidR="00D75860" w:rsidRDefault="00D75860" w:rsidP="00DA7C93">
      <w:pPr>
        <w:pStyle w:val="ListParagraph"/>
        <w:autoSpaceDE w:val="0"/>
        <w:autoSpaceDN w:val="0"/>
        <w:adjustRightInd w:val="0"/>
        <w:spacing w:after="0" w:line="240" w:lineRule="auto"/>
        <w:ind w:left="1035"/>
        <w:jc w:val="center"/>
        <w:rPr>
          <w:rFonts w:ascii="Times New Roman" w:hAnsi="Times New Roman"/>
        </w:rPr>
      </w:pPr>
      <w:r w:rsidRPr="00BD609E">
        <w:rPr>
          <w:rFonts w:ascii="Times New Roman" w:hAnsi="Times New Roman"/>
        </w:rPr>
        <w:t>3.Компенсационные выплаты</w:t>
      </w:r>
    </w:p>
    <w:p w:rsidR="00D75860" w:rsidRPr="00BD609E" w:rsidRDefault="00D75860" w:rsidP="00DA7C93">
      <w:pPr>
        <w:pStyle w:val="ListParagraph"/>
        <w:autoSpaceDE w:val="0"/>
        <w:autoSpaceDN w:val="0"/>
        <w:adjustRightInd w:val="0"/>
        <w:spacing w:after="0" w:line="240" w:lineRule="auto"/>
        <w:ind w:left="1035"/>
        <w:jc w:val="center"/>
        <w:rPr>
          <w:rFonts w:ascii="Times New Roman" w:hAnsi="Times New Roman"/>
        </w:rPr>
      </w:pPr>
    </w:p>
    <w:p w:rsidR="00D75860" w:rsidRPr="00BD609E" w:rsidRDefault="00D75860" w:rsidP="00685D5B">
      <w:pPr>
        <w:autoSpaceDE w:val="0"/>
        <w:autoSpaceDN w:val="0"/>
        <w:adjustRightInd w:val="0"/>
        <w:spacing w:after="0" w:line="240" w:lineRule="auto"/>
        <w:jc w:val="both"/>
        <w:rPr>
          <w:rFonts w:ascii="Times New Roman" w:hAnsi="Times New Roman"/>
        </w:rPr>
      </w:pPr>
      <w:r w:rsidRPr="00BD609E">
        <w:rPr>
          <w:rFonts w:ascii="Times New Roman" w:hAnsi="Times New Roman"/>
        </w:rPr>
        <w:tab/>
        <w:t>3.1. Установить работникам учреждений виды и размеры компенсационных выплат согласно приложению № 2 к настоящему Положению.</w:t>
      </w:r>
    </w:p>
    <w:p w:rsidR="00D75860" w:rsidRPr="00BD609E" w:rsidRDefault="00D75860" w:rsidP="00685D5B">
      <w:pPr>
        <w:autoSpaceDE w:val="0"/>
        <w:autoSpaceDN w:val="0"/>
        <w:adjustRightInd w:val="0"/>
        <w:spacing w:after="0" w:line="240" w:lineRule="auto"/>
        <w:jc w:val="both"/>
        <w:rPr>
          <w:rFonts w:ascii="Times New Roman" w:hAnsi="Times New Roman"/>
        </w:rPr>
      </w:pPr>
      <w:r w:rsidRPr="00BD609E">
        <w:rPr>
          <w:rFonts w:ascii="Times New Roman" w:hAnsi="Times New Roman"/>
        </w:rPr>
        <w:tab/>
        <w:t>3.2. Работникам учреждений, занятым на работах с опасными для здоровья и особо тяжелыми условиями труда, устанавливается надбавка в следующем размере:</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3.2.1. Работникам учреждений или их структурных подразделений с опасными для здоровья и особо тяжелыми условиями труда - в размере 60, 40, 30, 25 или 15 процентов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учреждений, их структурных подразделений и должностей, работа в которых дает право на повышение тарифной ставки (оклада) в связи с опасными для здоровья и особо тяжелыми условиями труда, с указанием конкретного размера повышения тарифных ставок (окладов) определяется в соответствии с приложением № 3 к настоящему Положению.</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должностей работников в каждом конкретном учреждении, которым устанавливается надбавка за работу в учреждении или структурном подразделении с опасными для здоровья и особо тяжелыми условиями труда, утверждается приказом учреждения по согласованию с соответствующим представительным органом работников учреждения.</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Работникам других учреждений (их структурных подразделений), не предусмотренных Перечнем, привлекаемым для проведения консультаций, экспертизы, оказания медицинской помощи и другой работы, в учреждения (структурные подразделения), указанные в </w:t>
      </w:r>
      <w:hyperlink r:id="rId5" w:history="1">
        <w:r w:rsidRPr="00BD609E">
          <w:rPr>
            <w:rFonts w:ascii="Times New Roman" w:hAnsi="Times New Roman"/>
          </w:rPr>
          <w:t>п. 3.2.1</w:t>
        </w:r>
      </w:hyperlink>
      <w:r w:rsidRPr="00BD609E">
        <w:rPr>
          <w:rFonts w:ascii="Times New Roman" w:hAnsi="Times New Roman"/>
        </w:rPr>
        <w:t>, оплата производится за фактически отработанное время с учетом надбавки за работу в опасных для здоровья и особо тяжелых условиях труда.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3.2.2. Работникам учреждений, работающим непосредственно у горячих плит, электрожаровых шкафов, кондитерских и паромасляных печей и других аппаратов для жарения и выпечки, а также работникам учреждений, более 50 процентов рабочего времени работающим за дисплеями ЭВМ, устанавливается надбавка за работу с опасными для здоровья и особо тяжелыми условиями труда в размере 12 процентов тарифной ставки (оклада).</w:t>
      </w:r>
      <w:r>
        <w:rPr>
          <w:rFonts w:ascii="Times New Roman" w:hAnsi="Times New Roman"/>
        </w:rPr>
        <w:t xml:space="preserve"> (Приложение № 4)</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Перечень должностей работников в каждом конкретном учреждении, которым устанавливается указанная надбавка, утверждается приказом учреждения по согласованию с соответствующим представительным органом работников учреждения.</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3</w:t>
      </w:r>
      <w:r w:rsidRPr="00BD609E">
        <w:rPr>
          <w:rFonts w:ascii="Times New Roman" w:hAnsi="Times New Roman"/>
        </w:rPr>
        <w:t>. Надбавка за работу с документами, составляющими государственную тайну, предоставляется:</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учреждений, имеющим постоянный доступ к сведениям, составляющим государственную тайну степени секретности «секретно» - в размере 10 процентов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учреждений здравоохранения, имеющим постоянный доступ к сведениям, составляющим государственную тайну степени секретности «совершенно секретно» - в размере 20 процентов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учреждений здравоохранения, имеющим постоянный доступ к сведениям, составляющим государственную тайну степени секретности «особой важности» - в размере 25 процентов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4</w:t>
      </w:r>
      <w:r w:rsidRPr="00BD609E">
        <w:rPr>
          <w:rFonts w:ascii="Times New Roman" w:hAnsi="Times New Roman"/>
        </w:rPr>
        <w:t>. Установить специалистам ежемесячную надбавку в размере 50 процентов тарифной ставки (оклада), установленной для конкретного работника, на срок первых пяти лет работы с момента окончания учебного заведения. Право на указанную надбавку имеют лица, впервые окончившие одно из учреждений высшего или среднего профессионального образования, работающие по полученной специальности в краевых государственных бюджетных или казенных учреждениях образования, здравоохранения, социального обслуживания населения, культуры, физической культуры, спорта, ветеринарии и по делам молодежи либо заключившие в течение трех лет после окончания учебного заведения трудовые договоры по полученной специальности с краевыми государственными бюджетными и казенными учреждениями образования, здравоохранения, социального обслуживания населения, культуры, физической культуры, спорта, ветеринарии и по делам молодежи. Указанная надбавка предоставляется один раз за весь период трудовой деятельности.</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Специалистам-выпускникам высших медицинских образовательных учебных заведений ежемесячная надбавка, предусмотренная данным пунктом, может устанавливаться в течение трех лет после окончания интернатуры, ординатуры, аспирантуры и получения права на занятие медицинской и фармацевтической деятельностью на срок первых пяти лет работы с момента заключения трудового договора, но не более семи лет после окончания высшего медицинского образовательного учебного заведения.</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5</w:t>
      </w:r>
      <w:r w:rsidRPr="00BD609E">
        <w:rPr>
          <w:rFonts w:ascii="Times New Roman" w:hAnsi="Times New Roman"/>
        </w:rPr>
        <w:t>.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к месту работы и обратно выплачивается взамен суточных надбавка за вахтовый метод работы в следующих размерах:</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 районах Крайнего Севера и приравненных к ним местностях - 75 процентов месячной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 иных местностях - 50 процентов месячной тарифной ставки (оклада).</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6</w:t>
      </w:r>
      <w:r w:rsidRPr="00BD609E">
        <w:rPr>
          <w:rFonts w:ascii="Times New Roman" w:hAnsi="Times New Roman"/>
        </w:rPr>
        <w:t>. В случаях, установленных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лицам, работающим в районах Крайнего Севера и приравненных к ним местностях (далее - процентная надбавка), или надбавка за работу в местностях с особыми климатическими условиями.</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7</w:t>
      </w:r>
      <w:r w:rsidRPr="00BD609E">
        <w:rPr>
          <w:rFonts w:ascii="Times New Roman" w:hAnsi="Times New Roman"/>
        </w:rPr>
        <w:t>.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минимальной заработной платы, установленного в Красноярском крае, устанавливается доплата, размер которой определяется как разница между размером минимальной заработной платы и величиной заработной платы конкретного работника за соответствующий период времени.</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 установленного в Красноярском крае,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размером минимальной заработной платы,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D75860" w:rsidRPr="00BD609E" w:rsidRDefault="00D75860" w:rsidP="00685D5B">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3.</w:t>
      </w:r>
      <w:r>
        <w:rPr>
          <w:rFonts w:ascii="Times New Roman" w:hAnsi="Times New Roman"/>
        </w:rPr>
        <w:t>8</w:t>
      </w:r>
      <w:r w:rsidRPr="00BD609E">
        <w:rPr>
          <w:rFonts w:ascii="Times New Roman" w:hAnsi="Times New Roman"/>
        </w:rPr>
        <w:t>.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D75860" w:rsidRPr="00BD609E" w:rsidRDefault="00D75860" w:rsidP="008240E0">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Для целей расчета региональной выплаты размеры заработной платы составля</w:t>
      </w:r>
      <w:r>
        <w:rPr>
          <w:rFonts w:ascii="Times New Roman" w:hAnsi="Times New Roman"/>
        </w:rPr>
        <w:t>е</w:t>
      </w:r>
      <w:r w:rsidRPr="00BD609E">
        <w:rPr>
          <w:rFonts w:ascii="Times New Roman" w:hAnsi="Times New Roman"/>
        </w:rPr>
        <w:t>т</w:t>
      </w:r>
      <w:r>
        <w:rPr>
          <w:rFonts w:ascii="Times New Roman" w:hAnsi="Times New Roman"/>
        </w:rPr>
        <w:t xml:space="preserve"> для Пировского района 5752 руб.</w:t>
      </w:r>
    </w:p>
    <w:p w:rsidR="00D75860" w:rsidRPr="00BD609E" w:rsidRDefault="00D75860" w:rsidP="008240E0">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75860" w:rsidRPr="00BD609E" w:rsidRDefault="00D75860" w:rsidP="008240E0">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D75860" w:rsidRPr="00BD609E" w:rsidRDefault="00D75860" w:rsidP="008240E0">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75860" w:rsidRPr="00BD609E" w:rsidRDefault="00D75860" w:rsidP="008240E0">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75860" w:rsidRPr="00BD609E" w:rsidRDefault="00D75860" w:rsidP="008240E0">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w:t>
      </w:r>
      <w:r>
        <w:rPr>
          <w:rFonts w:ascii="Times New Roman" w:hAnsi="Times New Roman"/>
        </w:rPr>
        <w:t>9</w:t>
      </w:r>
      <w:r w:rsidRPr="00BD609E">
        <w:rPr>
          <w:rFonts w:ascii="Times New Roman" w:hAnsi="Times New Roman"/>
        </w:rPr>
        <w:t>.  Перечень структурных подразделений и должностей работников учреждений, которым устанавливается доплата за работу в ночное время, утверждается приказами учреждений по согласованию с соответствующими представительными органами работников учреждений.</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0</w:t>
      </w:r>
      <w:r w:rsidRPr="00BD609E">
        <w:rPr>
          <w:rFonts w:ascii="Times New Roman" w:hAnsi="Times New Roman"/>
        </w:rPr>
        <w:t>. Работникам учреждений, которым в установленном действующим трудовым законодательством порядке вводится сменная работа с разделением смены на части, перерыв между которыми превышает 2 часа, устанавливается доплата в размере, определяемом исходя из часовой ставки, рассчитанной из должностного оклада по занимаемой должности, за фактически отработанное время. Время внутрисменного перерыва в рабочее время не включается.</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Перечень должностей работников учреждений, которым устанавливается указанная доплата, утверждается приказами учреждений по согласованию с соответствующими представительными органами работников учреждений в пределах бюджетных средств, выделенных учреждениям на эти цели.</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1</w:t>
      </w:r>
      <w:r w:rsidRPr="00BD609E">
        <w:rPr>
          <w:rFonts w:ascii="Times New Roman" w:hAnsi="Times New Roman"/>
        </w:rPr>
        <w:t>. Работникам учреждений, выполняющим в одном и том же учреждении в пределах рабочего времени наряду с работой по основной должности, обусловленной трудовым договором, дополнительную работу по другой должности (совмещение должностей) или исполняющим обязанности временно отсутствующего работника без освобождения от работы по основной должности, производится доплата за совмещение должностей или исполнение обязанностей временно отсутствующего работника.</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Размер доплаты за совмещение должностей или исполнение обязанностей временно отсутствующего работника определяется по соглашению между работником и учреждением и оформляется соответствующим приказом учреждения.</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2</w:t>
      </w:r>
      <w:r w:rsidRPr="00BD609E">
        <w:rPr>
          <w:rFonts w:ascii="Times New Roman" w:hAnsi="Times New Roman"/>
        </w:rPr>
        <w:t>. Оплата труда врачей, не являющихся штатными работниками учреждений, но оказывающих им консультативную помощь, производится путем почасовой оплаты по первому тарифному разряду КТС с применением следующих коэффициентов:</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0,3 - для профессоров, медицинских и фармацевтических работников, имеющих ученую степень доктора наук или почетное звание «Народный врач»;</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0,25 - для доцентов, медицинских и фармацевтических работников, имеющих ученую степень кандидата наук или почетное звание «Заслуженный врач»;</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0,15 - для медицинских работников, не имеющих ученой степени и почетного звания.</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Порядок оплаты труда врачей-консультантов, предусмотренный настоящим пунктом, не применяется для оплаты труда врачей, привлекаемых к проведению консультаций в учреждениях, в штате которых они состоят.</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Работа врача-консультанта учреждения в объеме не более 12 часов в месяц не считается совместительством.</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3</w:t>
      </w:r>
      <w:r w:rsidRPr="00BD609E">
        <w:rPr>
          <w:rFonts w:ascii="Times New Roman" w:hAnsi="Times New Roman"/>
        </w:rPr>
        <w:t>. Водителям санитарных автомобилей, в том числе водителям автомобилей скорой медицинской помощи, которым установлен ненормированный рабочий день, предоставляется доплата в размере 25 процентов тарифной ставки (оклада).</w:t>
      </w:r>
    </w:p>
    <w:p w:rsidR="00D75860" w:rsidRPr="00BD609E" w:rsidRDefault="00D75860" w:rsidP="00BE7BEB">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 Надбавка к тарифным ставкам (окладам) за продолжительность непрерывной работы в области здравоохранения и социальной защиты населения</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.1. Право на надбавку к тарифной ставке (окладу) за продолжительность непрерывной работы в области здравоохранения и социальной защиты населения в размере 30 процентов тарифной ставки (оклада) за первые три года и по 25 процентов за каждые последующие два года непрерывной работы, но не более 80 процентов тарифной ставки (оклада) имеют следующие работники учреждений:</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старшие врачи станций (отделений) скорой медицинской помощи;</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медицинские работники и водители (в том числе состоящие в штате учреждений, осуществляющих автотранспортное обслуживание) выездных бригад станций (отделений) скорой медицинской помощи;</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медицинские</w:t>
      </w:r>
      <w:r>
        <w:rPr>
          <w:rFonts w:ascii="Times New Roman" w:hAnsi="Times New Roman"/>
        </w:rPr>
        <w:t xml:space="preserve"> работники и</w:t>
      </w:r>
      <w:r w:rsidRPr="00BD609E">
        <w:rPr>
          <w:rFonts w:ascii="Times New Roman" w:hAnsi="Times New Roman"/>
        </w:rPr>
        <w:t xml:space="preserve"> врачи, привлекаемые для оказания экстренной консультативной медицинской помощи , с учетом их стажа непрерывной работы на врачебных должностях всех наименований, в том числе и по совместительству, за время выполнения указанной работы с учетом времени переезда;</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Размер надбавки за продолжительность непрерывной работы в области здравоохранения и социальной защиты населения врачам выездных бригад станций (отделений) скорой медицинской помощи, перешедшим на должности главного врача станции скорой медицинской помощи и его заместителя, заведующих отделениями, подстанциями скорой медицинской помощи, а также работникам из числа среднего медицинского персонала выездных бригад станций (отделений) скорой медицинской помощи, перешедшим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 определяется в соответствии со стажем непрерывной работы в выездных бригадах.</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.2. Право на надбавку к тарифной ставке (окладу) за продолжительность непрерывной работы в области здравоохранения и социальной защиты населения в размере 30 процентов тарифной ставки (оклада) за первые три года и по 15 процентов за каждые последующие два года непрерывной работы, но не более 60 процентов тарифной ставки (оклада), имеют следующие работники учреждений:</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участковые терапевты и педиатры, участковые медицинские сестры терапевтических и педиатрических территориальных участков;</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 и средний медицинский персонал участковых больниц и амбулаторий, расположенных в сельской местности;</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.3. Работники учреждений (их структурных подразделений), основной функцией которых является борьба с особо опасными инфекциями, имеют право на надбавку к тарифной ставке (окладу) за продолжительность непрерывной работы в области здравоохранения в размере 10 процентов тарифной ставки (оклада) за каждый год работы, но не более 60 процентов тарифной ставки (оклада) - для медицинских работников и не более 40 процентов тарифной ставки (оклада) - для иных работников таких учреждений (структурных подразделений).</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w:t>
      </w:r>
      <w:r>
        <w:rPr>
          <w:rFonts w:ascii="Times New Roman" w:hAnsi="Times New Roman"/>
        </w:rPr>
        <w:t>4</w:t>
      </w:r>
      <w:r w:rsidRPr="00BD609E">
        <w:rPr>
          <w:rFonts w:ascii="Times New Roman" w:hAnsi="Times New Roman"/>
        </w:rPr>
        <w:t xml:space="preserve">. Иным работникам учреждений, за исключением указанных в </w:t>
      </w:r>
      <w:hyperlink r:id="rId6" w:history="1">
        <w:r w:rsidRPr="00BD609E">
          <w:rPr>
            <w:rFonts w:ascii="Times New Roman" w:hAnsi="Times New Roman"/>
          </w:rPr>
          <w:t xml:space="preserve">пунктах </w:t>
        </w:r>
        <w:r>
          <w:rPr>
            <w:rFonts w:ascii="Times New Roman" w:hAnsi="Times New Roman"/>
          </w:rPr>
          <w:t>3.14</w:t>
        </w:r>
        <w:r w:rsidRPr="00BD609E">
          <w:rPr>
            <w:rFonts w:ascii="Times New Roman" w:hAnsi="Times New Roman"/>
          </w:rPr>
          <w:t>.1</w:t>
        </w:r>
      </w:hyperlink>
      <w:r>
        <w:rPr>
          <w:rFonts w:ascii="Times New Roman" w:hAnsi="Times New Roman"/>
        </w:rPr>
        <w:t>-</w:t>
      </w:r>
      <w:hyperlink r:id="rId7" w:history="1">
        <w:r>
          <w:rPr>
            <w:rFonts w:ascii="Times New Roman" w:hAnsi="Times New Roman"/>
          </w:rPr>
          <w:t>3.14.</w:t>
        </w:r>
      </w:hyperlink>
      <w:r>
        <w:t>3</w:t>
      </w:r>
      <w:r w:rsidRPr="00BD609E">
        <w:rPr>
          <w:rFonts w:ascii="Times New Roman" w:hAnsi="Times New Roman"/>
        </w:rPr>
        <w:t>, надбавка к тарифной ставке (окладу) за продолжительность непрерывной работы в области здравоохранения и социальной защиты населения выплачивается в размере 20 процентов тарифной ставки (оклада) за первые три года и 10 процентов за последующие два года непрерывной работы, но не более 30 процентов тарифной ставки (оклада).</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w:t>
      </w:r>
      <w:r>
        <w:rPr>
          <w:rFonts w:ascii="Times New Roman" w:hAnsi="Times New Roman"/>
        </w:rPr>
        <w:t>5</w:t>
      </w:r>
      <w:r w:rsidRPr="00BD609E">
        <w:rPr>
          <w:rFonts w:ascii="Times New Roman" w:hAnsi="Times New Roman"/>
        </w:rPr>
        <w:t>. Надбавка к тарифным ставкам (окладам) работников учреждений за продолжительность непрерывной работы в области здравоохранения и социальной защиты населения выплачивается по основной должности работника исходя из тарифной ставки (оклада), установленной ему в соответствии с КТС, без учета повышений за работу в связи с вредными и (или) опасными для здоровья и тяжелыми условиями труда, других повышений, надбавок и доплат.</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w:t>
      </w:r>
      <w:r>
        <w:rPr>
          <w:rFonts w:ascii="Times New Roman" w:hAnsi="Times New Roman"/>
        </w:rPr>
        <w:t>6</w:t>
      </w:r>
      <w:r w:rsidRPr="00BD609E">
        <w:rPr>
          <w:rFonts w:ascii="Times New Roman" w:hAnsi="Times New Roman"/>
        </w:rPr>
        <w:t>. Работникам, занимающим по совместительству штатные должности медицинского персонала в учреждениях здравоохранения и социального обслуживания населения, надбавки выплачиваются и по совмещаемым должностям в порядке и на условиях, предусмотренных для этих должностей.</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r w:rsidRPr="00BD609E">
        <w:rPr>
          <w:rFonts w:ascii="Times New Roman" w:hAnsi="Times New Roman"/>
        </w:rPr>
        <w:t>3.1</w:t>
      </w:r>
      <w:r>
        <w:rPr>
          <w:rFonts w:ascii="Times New Roman" w:hAnsi="Times New Roman"/>
        </w:rPr>
        <w:t>4</w:t>
      </w:r>
      <w:r w:rsidRPr="00BD609E">
        <w:rPr>
          <w:rFonts w:ascii="Times New Roman" w:hAnsi="Times New Roman"/>
        </w:rPr>
        <w:t>.</w:t>
      </w:r>
      <w:r>
        <w:rPr>
          <w:rFonts w:ascii="Times New Roman" w:hAnsi="Times New Roman"/>
        </w:rPr>
        <w:t>7</w:t>
      </w:r>
      <w:r w:rsidRPr="00BD609E">
        <w:rPr>
          <w:rFonts w:ascii="Times New Roman" w:hAnsi="Times New Roman"/>
        </w:rPr>
        <w:t xml:space="preserve"> Порядок исчисления стажа непрерывной работы в области здравоохранения и  социальной защиты населения, дающего право работникам учреждений на получение соответствующей надбавки, устанавливается приложением № </w:t>
      </w:r>
      <w:r>
        <w:rPr>
          <w:rFonts w:ascii="Times New Roman" w:hAnsi="Times New Roman"/>
        </w:rPr>
        <w:t>5</w:t>
      </w:r>
      <w:r w:rsidRPr="00BD609E">
        <w:rPr>
          <w:rFonts w:ascii="Times New Roman" w:hAnsi="Times New Roman"/>
        </w:rPr>
        <w:t xml:space="preserve"> к настоящему Положению.</w:t>
      </w:r>
    </w:p>
    <w:p w:rsidR="00D75860" w:rsidRPr="00BD609E" w:rsidRDefault="00D75860" w:rsidP="00953CC2">
      <w:pPr>
        <w:autoSpaceDE w:val="0"/>
        <w:autoSpaceDN w:val="0"/>
        <w:adjustRightInd w:val="0"/>
        <w:spacing w:after="0" w:line="240" w:lineRule="auto"/>
        <w:ind w:firstLine="705"/>
        <w:jc w:val="both"/>
        <w:rPr>
          <w:rFonts w:ascii="Times New Roman" w:hAnsi="Times New Roman"/>
        </w:rPr>
      </w:pPr>
    </w:p>
    <w:p w:rsidR="00D75860" w:rsidRPr="00BD609E" w:rsidRDefault="00D75860" w:rsidP="00A5024E">
      <w:pPr>
        <w:pStyle w:val="ListParagraph"/>
        <w:numPr>
          <w:ilvl w:val="0"/>
          <w:numId w:val="1"/>
        </w:numPr>
        <w:autoSpaceDE w:val="0"/>
        <w:autoSpaceDN w:val="0"/>
        <w:adjustRightInd w:val="0"/>
        <w:spacing w:after="0" w:line="240" w:lineRule="auto"/>
        <w:ind w:left="0" w:firstLine="0"/>
        <w:jc w:val="center"/>
        <w:outlineLvl w:val="1"/>
        <w:rPr>
          <w:rFonts w:ascii="Times New Roman" w:hAnsi="Times New Roman"/>
        </w:rPr>
      </w:pPr>
      <w:r w:rsidRPr="00BD609E">
        <w:rPr>
          <w:rFonts w:ascii="Times New Roman" w:hAnsi="Times New Roman"/>
        </w:rPr>
        <w:t>Стимулирующие выплаты</w:t>
      </w:r>
    </w:p>
    <w:p w:rsidR="00D75860" w:rsidRPr="00BD609E" w:rsidRDefault="00D75860" w:rsidP="0059683E">
      <w:pPr>
        <w:pStyle w:val="ListParagraph"/>
        <w:autoSpaceDE w:val="0"/>
        <w:autoSpaceDN w:val="0"/>
        <w:adjustRightInd w:val="0"/>
        <w:spacing w:after="0" w:line="240" w:lineRule="auto"/>
        <w:ind w:left="0"/>
        <w:outlineLvl w:val="1"/>
        <w:rPr>
          <w:rFonts w:ascii="Times New Roman" w:hAnsi="Times New Roman"/>
        </w:rPr>
      </w:pP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4.1. Работникам учреждений, за исключением руководителей учреждений, их заместителей и главных бухгалтеров учреждений, в пределах утвержденного фонда оплаты труда могут устанавливаться следующие виды стимулирующих выплат:</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премии;</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персональные надбавки (доплаты).</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4.2. Премии:</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за выполнение заданий особой важности и сложности;</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 итогам работы за год.</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4.3. Премии за выполнение особо важных и сложных заданий выплачиваются работникам учреждений за своевременное и качественное исполнение задания.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4.4. Премирование работников учреждений за высокую результативность работы, высокое качество выполняемых работ, по итогам работы за год производится с учетом фактически отработанного работником в расчетном периоде времени и его личного вклада в результаты деятельности учреждения.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выплачивается работникам учреждения в случае выполнения учреждением всех производственных показателей за высокую эффективность (результативность) и качество работы учреждения.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рассчитывается исходя из размера тарифной ставки (оклада) работника учреждения без учета районного коэффициента, процентной надбавки к заработной плате за стаж работы в районах Крайнего Севера и приравненных к ним местностях и надбавки за работу в особых климатических условиях.</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Премия по итогам работы за год работникам учреждения, занимающим должности в порядке внутреннего совместительства, рассчитывается и выплачивается исходя из тарифной ставки (оклада) такого работника по основной должности (работе).</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Премия по итогам работы за год предоставляется за счет экономии средств фонда, заработной платы учреждения.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4.5. Размер премии для конкретного работника учреждения определяется руководителем учреждения в соответствии с Положением о премировании работников учреждения в порядке, определенном действующим трудовым законодательством, и предельным размером не ограничивается.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Положение о премировании работников учреждения разрабатывается учреждением в соответствии с действующим трудовым законодательством и утверждается приказом учреждения.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Премии работникам учреждений устанавливаются в пределах утвержденного фонда оплаты труда учреждения.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4.6. Персональные надбавки (доплаты) работнику учреждения устанавливаются в зависимости от уровня его профессионального мастерства, за выполнение работ, не входящих в его должностные обязанности.</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4.7. Персональные надбавки (доплаты) работнику учреждения устанавливаются в процентном отношении к размеру тарифной ставки (оклада) соответствующего работника, если не предусмотрено иное, и предельными размерами не ограничиваются.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персональных надбавок (доплат) работнику учреждения определяется руководителем учреждения в пределах утвержденного фонда оплаты труда учреждения.</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4.8. Персональные надбавки (доплаты) работнику учреждения устанавливаются на срок не более 1 календарного года и выплачиваются ежемесячно.</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4.9. Работникам учреждений устанавливается персональная надбавка (доплата), стимулирующая повышение деловых качеств работника, в размере:</w:t>
      </w:r>
    </w:p>
    <w:p w:rsidR="00D75860" w:rsidRPr="00BD609E" w:rsidRDefault="00D75860" w:rsidP="0059683E">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до утверждения показателей (критериев) оценки качества, эффективности и результативности труда указанных работников  - 25,4 процента, установленных работнику в соответствующем расчетном месяце тарифной ставки (оклада) с учетом компенсационных и стимулирующих выплат, за исключением выплат, указанных в абзацах четвертом-девятом настоящего пункта;</w:t>
      </w:r>
    </w:p>
    <w:p w:rsidR="00D75860" w:rsidRPr="00BD609E" w:rsidRDefault="00D75860" w:rsidP="00776362">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после утверждения показателей (критериев) оценки качества, эффективности и результатов труда указанных работников - 19,4 процента установленных работнику в соответствующем расчетном месяце тарифной ставки (оклада) с учетом компенсационных и стимулирующих выплат, за исключением:</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премий, в отношении которых нормативными правовыми актами края и локальными нормативными актами учреждения, определяющими порядок их выплат, не предусмотрено ежемесячное предоставление;</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включаемых в заработную плату в соответствии с действующим законодательством выплат, произведенных за счет средств, полученных учреждением в результате осуществления предпринимательской деятельности или иной приносящей доход деятельности;</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начислений по районному коэффициенту, процентной надбавке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выплат, обеспечивающих уровень заработной платы работника не менее минимальной заработной платы, установленной в Красноярском крае, и минимального размера оплаты труда;</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региональных выплат.</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этом под расчетным месяцем понимается календарный месяц, за который осуществляется начисление заработной платы работнику.</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Размер названной персональной надбавки (доплаты) работнику учреждения увеличивается в соответствии с результатами оценки качества, эффективности и результатов труда работника в пределах утвержденного фонда оплаты труда учреждения.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Порядок и условия увеличения размера названной персональной надбавки (доплаты) работнику учреждения в соответствии с результатами оценки качества, эффективности и результатов труда работника, включая показатели (критерии) такой оценки, определяются положением о премировании работников учреждения, которое разрабатывается с учетом отраслевых показателей (критериев) оценки качества, эффективности и результатов труда и утверждается руководителем учреждения с учетом мнения представительного органа работников учреждения.</w:t>
      </w:r>
    </w:p>
    <w:p w:rsidR="00D75860" w:rsidRPr="00BD609E" w:rsidRDefault="00D75860" w:rsidP="0059683E">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Выплата названной персональной надбавки осуществляется с учетом начислений по районному коэффициенту, процентной надбавке к заработной плате за стаж в районах Крайнего Севера, в приравненных к ним местностях и (или) иных местностях края с особыми климатическими условиями.</w:t>
      </w:r>
    </w:p>
    <w:p w:rsidR="00D75860" w:rsidRPr="00BD609E" w:rsidRDefault="00D75860" w:rsidP="00776362">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4.10. </w:t>
      </w:r>
      <w:r>
        <w:rPr>
          <w:rFonts w:ascii="Times New Roman" w:hAnsi="Times New Roman"/>
        </w:rPr>
        <w:t>Медицинскому персоналу фельдшерско-акушерских пунктов (заведующим фельдшерско-акушерскими пунктами, фельдшерам, акушеркам, медицинским сестрам, в том числе медицинским сестрам патронажным), в</w:t>
      </w:r>
      <w:r w:rsidRPr="00BD609E">
        <w:rPr>
          <w:rFonts w:ascii="Times New Roman" w:hAnsi="Times New Roman"/>
        </w:rPr>
        <w:t>рачам, фельдшерам (акушеркам), медицинским сестрам подразделений скорой медицинской помощи краевых государственных бюджетных учреждений здравоохранения (далее по тексту - медицинские работники) устанавливается персональная надбавка (доплата) в размере:</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 тысяч рублей в месяц - для 1 врача;</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3,5 тысячи рублей в месяц - для 1 фельдшера (акушерки);</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2,5 тысячи рублей в месяц - для 1 медицинской сестры.</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Предоставление названной надбавки (доплаты) медицинским работникам осуществляется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сумму названной надбавки (доплаты) начисляется единый социальный налог, страховые взносы на обязательное пенсионное страхование и на обязательное социальное страхование от несчастных случаев на производстве и профессиональных заболеваний.</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Названная надбавка (доплата) учитывается при исчислении средней заработной платы медицинских работников в случае предоставления им гарантий, установленных </w:t>
      </w:r>
      <w:hyperlink r:id="rId8" w:history="1">
        <w:r w:rsidRPr="00BD609E">
          <w:rPr>
            <w:rFonts w:ascii="Times New Roman" w:hAnsi="Times New Roman"/>
          </w:rPr>
          <w:t>статьей 114</w:t>
        </w:r>
      </w:hyperlink>
      <w:r w:rsidRPr="00BD609E">
        <w:rPr>
          <w:rFonts w:ascii="Times New Roman" w:hAnsi="Times New Roman"/>
        </w:rPr>
        <w:t xml:space="preserve">, </w:t>
      </w:r>
      <w:hyperlink r:id="rId9" w:history="1">
        <w:r w:rsidRPr="00BD609E">
          <w:rPr>
            <w:rFonts w:ascii="Times New Roman" w:hAnsi="Times New Roman"/>
          </w:rPr>
          <w:t>частью четвертой статьи 139</w:t>
        </w:r>
      </w:hyperlink>
      <w:r w:rsidRPr="00BD609E">
        <w:rPr>
          <w:rFonts w:ascii="Times New Roman" w:hAnsi="Times New Roman"/>
        </w:rPr>
        <w:t xml:space="preserve">, </w:t>
      </w:r>
      <w:hyperlink r:id="rId10" w:history="1">
        <w:r w:rsidRPr="00BD609E">
          <w:rPr>
            <w:rFonts w:ascii="Times New Roman" w:hAnsi="Times New Roman"/>
          </w:rPr>
          <w:t>статьями 167</w:t>
        </w:r>
      </w:hyperlink>
      <w:r w:rsidRPr="00BD609E">
        <w:rPr>
          <w:rFonts w:ascii="Times New Roman" w:hAnsi="Times New Roman"/>
        </w:rPr>
        <w:t xml:space="preserve">, </w:t>
      </w:r>
      <w:hyperlink r:id="rId11" w:history="1">
        <w:r w:rsidRPr="00BD609E">
          <w:rPr>
            <w:rFonts w:ascii="Times New Roman" w:hAnsi="Times New Roman"/>
          </w:rPr>
          <w:t>183</w:t>
        </w:r>
      </w:hyperlink>
      <w:r w:rsidRPr="00BD609E">
        <w:rPr>
          <w:rFonts w:ascii="Times New Roman" w:hAnsi="Times New Roman"/>
        </w:rPr>
        <w:t xml:space="preserve">, </w:t>
      </w:r>
      <w:hyperlink r:id="rId12" w:history="1">
        <w:r w:rsidRPr="00BD609E">
          <w:rPr>
            <w:rFonts w:ascii="Times New Roman" w:hAnsi="Times New Roman"/>
          </w:rPr>
          <w:t>187</w:t>
        </w:r>
      </w:hyperlink>
      <w:r w:rsidRPr="00BD609E">
        <w:rPr>
          <w:rFonts w:ascii="Times New Roman" w:hAnsi="Times New Roman"/>
        </w:rPr>
        <w:t xml:space="preserve"> Трудового кодекса Российской Федерации.</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Названная персональная надбавка (доплата) предоставляется медицинским работникам ежемесячно на основании дополнительных соглашений к трудовым договорам в соответствии с </w:t>
      </w:r>
      <w:hyperlink r:id="rId13" w:history="1">
        <w:r w:rsidRPr="00BD609E">
          <w:rPr>
            <w:rFonts w:ascii="Times New Roman" w:hAnsi="Times New Roman"/>
          </w:rPr>
          <w:t>показателями</w:t>
        </w:r>
      </w:hyperlink>
      <w:r w:rsidRPr="00BD609E">
        <w:rPr>
          <w:rFonts w:ascii="Times New Roman" w:hAnsi="Times New Roman"/>
        </w:rPr>
        <w:t xml:space="preserve"> деятельности согласно приложению № </w:t>
      </w:r>
      <w:r>
        <w:rPr>
          <w:rFonts w:ascii="Times New Roman" w:hAnsi="Times New Roman"/>
        </w:rPr>
        <w:t>6</w:t>
      </w:r>
      <w:r w:rsidRPr="00BD609E">
        <w:rPr>
          <w:rFonts w:ascii="Times New Roman" w:hAnsi="Times New Roman"/>
        </w:rPr>
        <w:t xml:space="preserve"> к настоящему Положению.</w:t>
      </w:r>
    </w:p>
    <w:p w:rsidR="00D75860" w:rsidRPr="00BD609E" w:rsidRDefault="00D75860" w:rsidP="00776362">
      <w:pPr>
        <w:autoSpaceDE w:val="0"/>
        <w:autoSpaceDN w:val="0"/>
        <w:adjustRightInd w:val="0"/>
        <w:spacing w:after="0" w:line="240" w:lineRule="auto"/>
        <w:ind w:firstLine="709"/>
        <w:jc w:val="both"/>
        <w:rPr>
          <w:rFonts w:ascii="Times New Roman" w:hAnsi="Times New Roman"/>
        </w:rPr>
      </w:pPr>
      <w:r>
        <w:rPr>
          <w:rFonts w:ascii="Times New Roman" w:hAnsi="Times New Roman"/>
        </w:rPr>
        <w:t>Названная 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установленных функций, но из расчета не более 0,5 должности, замещаемой по совместительству.</w:t>
      </w:r>
    </w:p>
    <w:p w:rsidR="00D75860" w:rsidRPr="00BD609E" w:rsidRDefault="00D75860"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4.11.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медицинским сестрам участковым врачей-педиатров участковых, медицинским сестрам врачей общей практики (семейных врачей), оказывающим дополнительную медицинскую помощь, устанавливается персональная надбавка (доплата) в размере:</w:t>
      </w:r>
    </w:p>
    <w:p w:rsidR="00D75860" w:rsidRPr="00BD609E" w:rsidRDefault="00D75860" w:rsidP="00587739">
      <w:pPr>
        <w:autoSpaceDE w:val="0"/>
        <w:autoSpaceDN w:val="0"/>
        <w:adjustRightInd w:val="0"/>
        <w:spacing w:after="0" w:line="240" w:lineRule="auto"/>
        <w:jc w:val="both"/>
        <w:outlineLvl w:val="0"/>
        <w:rPr>
          <w:rFonts w:ascii="Times New Roman" w:hAnsi="Times New Roman"/>
        </w:rPr>
      </w:pPr>
      <w:r w:rsidRPr="00BD609E">
        <w:rPr>
          <w:rFonts w:ascii="Times New Roman" w:hAnsi="Times New Roman"/>
        </w:rPr>
        <w:tab/>
        <w:t>10 тысяч рублей в месяц – для 1 врача;</w:t>
      </w:r>
    </w:p>
    <w:p w:rsidR="00D75860" w:rsidRPr="00BD609E" w:rsidRDefault="00D75860" w:rsidP="00587739">
      <w:pPr>
        <w:autoSpaceDE w:val="0"/>
        <w:autoSpaceDN w:val="0"/>
        <w:adjustRightInd w:val="0"/>
        <w:spacing w:after="0" w:line="240" w:lineRule="auto"/>
        <w:jc w:val="both"/>
        <w:outlineLvl w:val="0"/>
        <w:rPr>
          <w:rFonts w:ascii="Times New Roman" w:hAnsi="Times New Roman"/>
        </w:rPr>
      </w:pPr>
      <w:r w:rsidRPr="00BD609E">
        <w:rPr>
          <w:rFonts w:ascii="Times New Roman" w:hAnsi="Times New Roman"/>
        </w:rPr>
        <w:tab/>
        <w:t>5 тысяч рублей в месяц – для 1 медицинской сестры.</w:t>
      </w:r>
    </w:p>
    <w:p w:rsidR="00D75860" w:rsidRPr="00BD609E" w:rsidRDefault="00D75860"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Предоставление названной надбавки (доплаты) осуществляется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D75860" w:rsidRPr="00BD609E" w:rsidRDefault="00D75860"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На сумму названной надбавки (доплаты)  начисляются единый социальный налог, страховые взносы на обязательное пенсионное страхование и на обязательное социальное страхование от несчастных случаев на производстве и профессиональных заболеваний.</w:t>
      </w:r>
    </w:p>
    <w:p w:rsidR="00D75860" w:rsidRDefault="00D75860" w:rsidP="00587739">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Названная надбавка (доплата)  учитывается при исчислении средней заработной платы медицинских работников в случае предоставления им установленных трудовым законодательством Российской Федерации гарантий.</w:t>
      </w:r>
    </w:p>
    <w:p w:rsidR="00D75860" w:rsidRDefault="00D75860" w:rsidP="0059101B">
      <w:pPr>
        <w:autoSpaceDE w:val="0"/>
        <w:autoSpaceDN w:val="0"/>
        <w:adjustRightInd w:val="0"/>
        <w:spacing w:after="0" w:line="240" w:lineRule="auto"/>
        <w:ind w:firstLine="709"/>
        <w:jc w:val="both"/>
        <w:rPr>
          <w:rFonts w:ascii="Times New Roman" w:hAnsi="Times New Roman"/>
        </w:rPr>
      </w:pPr>
      <w:r w:rsidRPr="0059101B">
        <w:rPr>
          <w:rFonts w:ascii="Times New Roman" w:hAnsi="Times New Roman"/>
        </w:rPr>
        <w:t xml:space="preserve">Названная персональная надбавка (доплата) предоставляется медицинским работникам ежемесячно на основании дополнительных соглашений к трудовым договорам в соответствии с </w:t>
      </w:r>
      <w:hyperlink r:id="rId14" w:history="1">
        <w:r w:rsidRPr="0059101B">
          <w:rPr>
            <w:rFonts w:ascii="Times New Roman" w:hAnsi="Times New Roman"/>
          </w:rPr>
          <w:t>показателями</w:t>
        </w:r>
      </w:hyperlink>
      <w:r w:rsidRPr="0059101B">
        <w:rPr>
          <w:rFonts w:ascii="Times New Roman" w:hAnsi="Times New Roman"/>
        </w:rPr>
        <w:t xml:space="preserve"> деятельности согласно приложению </w:t>
      </w:r>
      <w:bookmarkStart w:id="0" w:name="_GoBack"/>
      <w:bookmarkEnd w:id="0"/>
      <w:r w:rsidRPr="0059101B">
        <w:rPr>
          <w:rFonts w:ascii="Times New Roman" w:hAnsi="Times New Roman"/>
        </w:rPr>
        <w:t xml:space="preserve">№ </w:t>
      </w:r>
      <w:r>
        <w:rPr>
          <w:rFonts w:ascii="Times New Roman" w:hAnsi="Times New Roman"/>
        </w:rPr>
        <w:t>6</w:t>
      </w:r>
      <w:r w:rsidRPr="0059101B">
        <w:rPr>
          <w:rFonts w:ascii="Times New Roman" w:hAnsi="Times New Roman"/>
        </w:rPr>
        <w:t xml:space="preserve"> к настоящему Положению.</w:t>
      </w:r>
    </w:p>
    <w:p w:rsidR="00D75860" w:rsidRPr="0059101B" w:rsidRDefault="00D75860" w:rsidP="0059101B">
      <w:pPr>
        <w:autoSpaceDE w:val="0"/>
        <w:autoSpaceDN w:val="0"/>
        <w:adjustRightInd w:val="0"/>
        <w:spacing w:after="0" w:line="240" w:lineRule="auto"/>
        <w:ind w:firstLine="708"/>
        <w:jc w:val="both"/>
        <w:rPr>
          <w:rFonts w:ascii="Times New Roman" w:hAnsi="Times New Roman"/>
        </w:rPr>
      </w:pPr>
      <w:r w:rsidRPr="0059101B">
        <w:rPr>
          <w:rFonts w:ascii="Times New Roman" w:hAnsi="Times New Roman"/>
        </w:rPr>
        <w:t>Названная 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установленных функций, но из расчета не более 0,5 должности, замещаемой по совместительству.</w:t>
      </w:r>
    </w:p>
    <w:p w:rsidR="00D75860" w:rsidRPr="009F2415" w:rsidRDefault="00D75860" w:rsidP="0059101B">
      <w:pPr>
        <w:autoSpaceDE w:val="0"/>
        <w:autoSpaceDN w:val="0"/>
        <w:adjustRightInd w:val="0"/>
        <w:spacing w:after="0" w:line="240" w:lineRule="auto"/>
        <w:ind w:firstLine="708"/>
        <w:jc w:val="both"/>
        <w:outlineLvl w:val="0"/>
        <w:rPr>
          <w:rFonts w:ascii="Times New Roman" w:hAnsi="Times New Roman"/>
        </w:rPr>
      </w:pPr>
      <w:r w:rsidRPr="00BD609E">
        <w:rPr>
          <w:rFonts w:ascii="Times New Roman" w:hAnsi="Times New Roman"/>
        </w:rPr>
        <w:t xml:space="preserve">4.12. </w:t>
      </w:r>
      <w:r w:rsidRPr="009F2415">
        <w:rPr>
          <w:rFonts w:ascii="Times New Roman" w:hAnsi="Times New Roman"/>
        </w:rPr>
        <w:t>Работникам учреждений</w:t>
      </w:r>
      <w:r>
        <w:rPr>
          <w:rFonts w:ascii="Times New Roman" w:hAnsi="Times New Roman"/>
        </w:rPr>
        <w:t xml:space="preserve">, </w:t>
      </w:r>
      <w:r w:rsidRPr="009F2415">
        <w:rPr>
          <w:rFonts w:ascii="Times New Roman" w:hAnsi="Times New Roman"/>
        </w:rPr>
        <w:t xml:space="preserve">занимающим должности </w:t>
      </w:r>
      <w:r w:rsidRPr="0059101B">
        <w:rPr>
          <w:rFonts w:ascii="Times New Roman" w:hAnsi="Times New Roman"/>
        </w:rPr>
        <w:t>за исключением указанных в п.п. 4.10. и 4.11. настоящего Положения, а так же за исключением руководителей учреждений, их заместителей и главных бухгалтеров учреждений,</w:t>
      </w:r>
      <w:r w:rsidRPr="009F2415">
        <w:rPr>
          <w:rFonts w:ascii="Times New Roman" w:hAnsi="Times New Roman"/>
        </w:rPr>
        <w:t xml:space="preserve"> устанавливается персональная надбавка (доплата) за реализацию мероприятий </w:t>
      </w:r>
      <w:r w:rsidRPr="0059101B">
        <w:rPr>
          <w:rFonts w:ascii="Times New Roman" w:hAnsi="Times New Roman"/>
        </w:rPr>
        <w:t xml:space="preserve">и выполнение установленных показателей оценки деятельности (приложение </w:t>
      </w:r>
      <w:r>
        <w:rPr>
          <w:rFonts w:ascii="Times New Roman" w:hAnsi="Times New Roman"/>
        </w:rPr>
        <w:t>7</w:t>
      </w:r>
      <w:r w:rsidRPr="0059101B">
        <w:rPr>
          <w:rFonts w:ascii="Times New Roman" w:hAnsi="Times New Roman"/>
        </w:rPr>
        <w:t xml:space="preserve"> к настоящему Положению)</w:t>
      </w:r>
      <w:r>
        <w:rPr>
          <w:rFonts w:ascii="Times New Roman" w:hAnsi="Times New Roman"/>
        </w:rPr>
        <w:t>.</w:t>
      </w:r>
    </w:p>
    <w:p w:rsidR="00D75860" w:rsidRPr="009F2415" w:rsidRDefault="00D75860" w:rsidP="0059101B">
      <w:pPr>
        <w:autoSpaceDE w:val="0"/>
        <w:autoSpaceDN w:val="0"/>
        <w:adjustRightInd w:val="0"/>
        <w:spacing w:after="0" w:line="240" w:lineRule="auto"/>
        <w:ind w:firstLine="708"/>
        <w:jc w:val="both"/>
        <w:rPr>
          <w:rFonts w:ascii="Times New Roman" w:hAnsi="Times New Roman"/>
          <w:strike/>
        </w:rPr>
      </w:pPr>
      <w:r w:rsidRPr="009F2415">
        <w:rPr>
          <w:rFonts w:ascii="Times New Roman" w:hAnsi="Times New Roman"/>
        </w:rPr>
        <w:t>Персональная надбавка (доплата) конкретному работнику учреждения устанавливается ежемесячно по итогам работы в предшествующем квартале</w:t>
      </w:r>
      <w:r>
        <w:rPr>
          <w:rFonts w:ascii="Times New Roman" w:hAnsi="Times New Roman"/>
        </w:rPr>
        <w:t>.</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Персональная надбавка (доплата) работнику учреждения предоставляется при условии повышения квалификации (</w:t>
      </w:r>
      <w:r w:rsidRPr="0059101B">
        <w:rPr>
          <w:rFonts w:ascii="Times New Roman" w:hAnsi="Times New Roman"/>
        </w:rPr>
        <w:t>если это предусмотрено требованиями трудового законодательства по занимаемой должности) по специальности, соответствующей занимаемой</w:t>
      </w:r>
      <w:r w:rsidRPr="009F2415">
        <w:rPr>
          <w:rFonts w:ascii="Times New Roman" w:hAnsi="Times New Roman"/>
        </w:rPr>
        <w:t xml:space="preserve"> должности, не реже 1 раза в 5 лет.</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 xml:space="preserve">Персональная надбавка (доплата) работнику учреждения, замещающему соответствующую должность по совместительству, предоставляется за фактически отработанное время и выполнение </w:t>
      </w:r>
      <w:r w:rsidRPr="0059101B">
        <w:rPr>
          <w:rFonts w:ascii="Times New Roman" w:hAnsi="Times New Roman"/>
        </w:rPr>
        <w:t>установленных функций</w:t>
      </w:r>
      <w:r w:rsidRPr="009F2415">
        <w:rPr>
          <w:rFonts w:ascii="Times New Roman" w:hAnsi="Times New Roman"/>
        </w:rPr>
        <w:t>, но из расчета не более 0,5 должности, замещаемой по совместительству.</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Размер персональной надбавки (доплаты), предоставляемой конкретному работнику учреждения, определяется по формуле:</w:t>
      </w:r>
    </w:p>
    <w:p w:rsidR="00D75860" w:rsidRPr="009F2415" w:rsidRDefault="00D75860" w:rsidP="0059101B">
      <w:pPr>
        <w:autoSpaceDE w:val="0"/>
        <w:autoSpaceDN w:val="0"/>
        <w:adjustRightInd w:val="0"/>
        <w:spacing w:after="0" w:line="240" w:lineRule="auto"/>
        <w:jc w:val="center"/>
        <w:rPr>
          <w:rFonts w:ascii="Times New Roman" w:hAnsi="Times New Roman"/>
        </w:rPr>
      </w:pPr>
      <w:r w:rsidRPr="009F2415">
        <w:rPr>
          <w:rFonts w:ascii="Times New Roman" w:hAnsi="Times New Roman"/>
        </w:rPr>
        <w:t>С = Сб x Б,</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где:</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С - размер ежемесячной персональной надбавки (доплаты), осуществляемой конкретному работнику учреждения;</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Сб - стоимость 1 балла для определения размеров данного вида персональной надбавки (доплаты) в отработанном месяце;</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Б - количество баллов по результатам оценки деятельности конкретного работника учреждения, исчисленное в суммовом выражении по показателям оценки за предшествующий квартал.</w:t>
      </w:r>
    </w:p>
    <w:p w:rsidR="00D75860" w:rsidRPr="009F2415" w:rsidRDefault="00D75860" w:rsidP="0059101B">
      <w:pPr>
        <w:autoSpaceDE w:val="0"/>
        <w:autoSpaceDN w:val="0"/>
        <w:adjustRightInd w:val="0"/>
        <w:spacing w:after="0" w:line="240" w:lineRule="auto"/>
        <w:jc w:val="center"/>
        <w:rPr>
          <w:rFonts w:ascii="Times New Roman" w:hAnsi="Times New Roman"/>
        </w:rPr>
      </w:pPr>
      <w:r w:rsidRPr="009F2415">
        <w:rPr>
          <w:rFonts w:ascii="Times New Roman" w:hAnsi="Times New Roman"/>
        </w:rPr>
        <w:t>Сб = (Qстим - Qотп) / SUM Б,</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где:</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Qстим - фонд оплаты труда, предназначенный для предоставления персональной надбавки (доплаты) работникам учреждения, за отчетный месяц в пределах средств, полученных учреждением за выполнение государственного задания;</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Qотп - сумма средств, направляемая в резерв для оплаты отпусков, служебных командировок, подготовки, переподготовки, повышения квалификации работников учреждения;</w:t>
      </w:r>
    </w:p>
    <w:p w:rsidR="00D75860" w:rsidRPr="009F2415" w:rsidRDefault="00D75860" w:rsidP="0059101B">
      <w:pPr>
        <w:autoSpaceDE w:val="0"/>
        <w:autoSpaceDN w:val="0"/>
        <w:adjustRightInd w:val="0"/>
        <w:spacing w:after="0" w:line="240" w:lineRule="auto"/>
        <w:ind w:firstLine="708"/>
        <w:jc w:val="both"/>
        <w:rPr>
          <w:rFonts w:ascii="Times New Roman" w:hAnsi="Times New Roman"/>
        </w:rPr>
      </w:pPr>
      <w:r w:rsidRPr="009F2415">
        <w:rPr>
          <w:rFonts w:ascii="Times New Roman" w:hAnsi="Times New Roman"/>
        </w:rPr>
        <w:t>SUM Б - суммарное количество баллов по результатам оценки деятельности всех работников учреждения</w:t>
      </w:r>
      <w:r>
        <w:rPr>
          <w:rFonts w:ascii="Times New Roman" w:hAnsi="Times New Roman"/>
        </w:rPr>
        <w:t xml:space="preserve"> </w:t>
      </w:r>
      <w:r w:rsidRPr="009F2415">
        <w:rPr>
          <w:rFonts w:ascii="Times New Roman" w:hAnsi="Times New Roman"/>
        </w:rPr>
        <w:t>за предшествующий квартал.</w:t>
      </w:r>
    </w:p>
    <w:p w:rsidR="00D75860" w:rsidRPr="009F2415" w:rsidRDefault="00D75860" w:rsidP="0059101B">
      <w:pPr>
        <w:pStyle w:val="NoSpacing"/>
        <w:ind w:firstLine="709"/>
        <w:jc w:val="both"/>
        <w:rPr>
          <w:rFonts w:ascii="Times New Roman" w:hAnsi="Times New Roman"/>
        </w:rPr>
      </w:pPr>
    </w:p>
    <w:p w:rsidR="00D75860" w:rsidRPr="0059101B" w:rsidRDefault="00D75860" w:rsidP="0059101B">
      <w:pPr>
        <w:pStyle w:val="NoSpacing"/>
        <w:jc w:val="center"/>
        <w:rPr>
          <w:rFonts w:ascii="Times New Roman" w:hAnsi="Times New Roman"/>
        </w:rPr>
      </w:pPr>
      <w:r w:rsidRPr="0059101B">
        <w:rPr>
          <w:rFonts w:ascii="Times New Roman" w:hAnsi="Times New Roman"/>
        </w:rPr>
        <w:t>Q стим = Qзп  - Qгар – Qперс - Qпрем,</w:t>
      </w:r>
    </w:p>
    <w:p w:rsidR="00D75860" w:rsidRPr="0059101B" w:rsidRDefault="00D75860" w:rsidP="0059101B">
      <w:pPr>
        <w:pStyle w:val="NoSpacing"/>
        <w:ind w:firstLine="708"/>
        <w:jc w:val="both"/>
        <w:rPr>
          <w:rFonts w:ascii="Times New Roman" w:hAnsi="Times New Roman"/>
        </w:rPr>
      </w:pPr>
      <w:r w:rsidRPr="0059101B">
        <w:rPr>
          <w:rFonts w:ascii="Times New Roman" w:hAnsi="Times New Roman"/>
        </w:rPr>
        <w:t>где:</w:t>
      </w:r>
    </w:p>
    <w:p w:rsidR="00D75860" w:rsidRPr="0059101B" w:rsidRDefault="00D75860" w:rsidP="0059101B">
      <w:pPr>
        <w:pStyle w:val="NoSpacing"/>
        <w:ind w:firstLine="708"/>
        <w:jc w:val="both"/>
        <w:rPr>
          <w:rFonts w:ascii="Times New Roman" w:hAnsi="Times New Roman"/>
        </w:rPr>
      </w:pPr>
      <w:r w:rsidRPr="0059101B">
        <w:rPr>
          <w:rFonts w:ascii="Times New Roman" w:hAnsi="Times New Roman"/>
        </w:rPr>
        <w:t>Qзп - фонд оплаты труда учреждения, состоящий из установленных работникам должностных окладов, стимулирующих и компенсационных выплат на месяц, в пределах средств на оплату труда, полученных медицинской организацией при выполнении государственного задания;</w:t>
      </w:r>
    </w:p>
    <w:p w:rsidR="00D75860" w:rsidRPr="0059101B" w:rsidRDefault="00D75860" w:rsidP="0059101B">
      <w:pPr>
        <w:pStyle w:val="NoSpacing"/>
        <w:ind w:firstLine="708"/>
        <w:jc w:val="both"/>
        <w:rPr>
          <w:rFonts w:ascii="Times New Roman" w:hAnsi="Times New Roman"/>
        </w:rPr>
      </w:pPr>
      <w:r w:rsidRPr="0059101B">
        <w:rPr>
          <w:rFonts w:ascii="Times New Roman" w:hAnsi="Times New Roman"/>
        </w:rPr>
        <w:t>Qгар - гарантированный фонд оплаты труда (сумма заработной платы работников по основной и совмещаемой должностям с учетом</w:t>
      </w:r>
      <w:r w:rsidRPr="009F2415">
        <w:rPr>
          <w:rFonts w:ascii="Times New Roman" w:hAnsi="Times New Roman"/>
          <w:b/>
        </w:rPr>
        <w:t xml:space="preserve"> </w:t>
      </w:r>
      <w:r w:rsidRPr="0059101B">
        <w:rPr>
          <w:rFonts w:ascii="Times New Roman" w:hAnsi="Times New Roman"/>
        </w:rPr>
        <w:t>сумм компенсационных выплат на месяц), определенный согласно штатному расписанию учреждения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w:t>
      </w:r>
    </w:p>
    <w:p w:rsidR="00D75860" w:rsidRPr="0059101B" w:rsidRDefault="00D75860" w:rsidP="0059101B">
      <w:pPr>
        <w:pStyle w:val="NoSpacing"/>
        <w:ind w:firstLine="708"/>
        <w:jc w:val="both"/>
        <w:rPr>
          <w:rFonts w:ascii="Times New Roman" w:hAnsi="Times New Roman"/>
        </w:rPr>
      </w:pPr>
      <w:r w:rsidRPr="0059101B">
        <w:rPr>
          <w:rFonts w:ascii="Times New Roman" w:hAnsi="Times New Roman"/>
        </w:rPr>
        <w:t>Qперс - сумма средств, направляемая на выплаты персональных надбавок, установленных настоящим Положением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w:t>
      </w:r>
    </w:p>
    <w:p w:rsidR="00D75860" w:rsidRPr="0059101B" w:rsidRDefault="00D75860" w:rsidP="0059101B">
      <w:pPr>
        <w:pStyle w:val="NoSpacing"/>
        <w:ind w:firstLine="708"/>
        <w:jc w:val="both"/>
        <w:rPr>
          <w:rFonts w:ascii="Times New Roman" w:hAnsi="Times New Roman"/>
        </w:rPr>
      </w:pPr>
      <w:r w:rsidRPr="0059101B">
        <w:rPr>
          <w:rFonts w:ascii="Times New Roman" w:hAnsi="Times New Roman"/>
        </w:rPr>
        <w:t xml:space="preserve">Qпрем - сумма средств, направляемая на выплаты премий, предусмотренных настоящим Положением с учетом средств, направляемых в резерв для оплаты отпусков, служебных командировок, подготовки, переподготовки, повышения квалификации работников учреждения. </w:t>
      </w:r>
    </w:p>
    <w:p w:rsidR="00D75860" w:rsidRPr="0059101B" w:rsidRDefault="00D75860" w:rsidP="0059101B">
      <w:pPr>
        <w:spacing w:after="0" w:line="240" w:lineRule="auto"/>
        <w:ind w:firstLine="720"/>
        <w:jc w:val="both"/>
        <w:rPr>
          <w:rFonts w:ascii="Times New Roman" w:hAnsi="Times New Roman"/>
          <w:color w:val="000000"/>
        </w:rPr>
      </w:pPr>
      <w:r w:rsidRPr="0059101B">
        <w:rPr>
          <w:rFonts w:ascii="Times New Roman" w:hAnsi="Times New Roman"/>
          <w:color w:val="000000"/>
        </w:rPr>
        <w:t>Суммарное количество максимальных значений баллов при выполнении всех показателей, установленных конкретным работником, должно соответствовать:</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32"/>
        <w:gridCol w:w="1730"/>
      </w:tblGrid>
      <w:tr w:rsidR="00D75860" w:rsidRPr="005F3341" w:rsidTr="00E736DC">
        <w:tc>
          <w:tcPr>
            <w:tcW w:w="8647"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 xml:space="preserve">- для специалистов с высшим медицинским и немедицинским образованием  </w:t>
            </w:r>
          </w:p>
        </w:tc>
        <w:tc>
          <w:tcPr>
            <w:tcW w:w="1843"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100 баллов</w:t>
            </w:r>
          </w:p>
        </w:tc>
      </w:tr>
      <w:tr w:rsidR="00D75860" w:rsidRPr="005F3341" w:rsidTr="00E736DC">
        <w:tc>
          <w:tcPr>
            <w:tcW w:w="8647"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 для медицинских работников со средним специальным образованием</w:t>
            </w:r>
          </w:p>
        </w:tc>
        <w:tc>
          <w:tcPr>
            <w:tcW w:w="1843"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50 баллов</w:t>
            </w:r>
          </w:p>
        </w:tc>
      </w:tr>
      <w:tr w:rsidR="00D75860" w:rsidRPr="005F3341" w:rsidTr="00E736DC">
        <w:tc>
          <w:tcPr>
            <w:tcW w:w="8647"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 для младшего персонала</w:t>
            </w:r>
          </w:p>
        </w:tc>
        <w:tc>
          <w:tcPr>
            <w:tcW w:w="1843"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25 баллов</w:t>
            </w:r>
          </w:p>
        </w:tc>
      </w:tr>
      <w:tr w:rsidR="00D75860" w:rsidRPr="005F3341" w:rsidTr="00E736DC">
        <w:tc>
          <w:tcPr>
            <w:tcW w:w="8647"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 для прочего персонала</w:t>
            </w:r>
          </w:p>
        </w:tc>
        <w:tc>
          <w:tcPr>
            <w:tcW w:w="1843" w:type="dxa"/>
          </w:tcPr>
          <w:p w:rsidR="00D75860" w:rsidRPr="005F3341" w:rsidRDefault="00D75860" w:rsidP="00E736DC">
            <w:pPr>
              <w:spacing w:after="0" w:line="240" w:lineRule="auto"/>
              <w:jc w:val="both"/>
              <w:rPr>
                <w:rFonts w:ascii="Times New Roman" w:hAnsi="Times New Roman"/>
                <w:color w:val="000000"/>
              </w:rPr>
            </w:pPr>
            <w:r w:rsidRPr="005F3341">
              <w:rPr>
                <w:rFonts w:ascii="Times New Roman" w:hAnsi="Times New Roman"/>
                <w:color w:val="000000"/>
              </w:rPr>
              <w:t>20 баллов</w:t>
            </w:r>
          </w:p>
        </w:tc>
      </w:tr>
    </w:tbl>
    <w:p w:rsidR="00D75860" w:rsidRPr="009F2415" w:rsidRDefault="00D75860" w:rsidP="0059101B">
      <w:pPr>
        <w:pStyle w:val="NoSpacing"/>
        <w:ind w:firstLine="709"/>
        <w:jc w:val="both"/>
        <w:rPr>
          <w:rFonts w:ascii="Times New Roman" w:hAnsi="Times New Roman"/>
          <w:b/>
        </w:rPr>
      </w:pPr>
    </w:p>
    <w:p w:rsidR="00D75860" w:rsidRPr="009F2415" w:rsidRDefault="00D75860" w:rsidP="0059101B">
      <w:pPr>
        <w:pStyle w:val="NoSpacing"/>
        <w:ind w:firstLine="709"/>
        <w:jc w:val="both"/>
        <w:rPr>
          <w:rFonts w:ascii="Times New Roman" w:hAnsi="Times New Roman"/>
        </w:rPr>
      </w:pPr>
      <w:r w:rsidRPr="009F2415">
        <w:rPr>
          <w:rFonts w:ascii="Times New Roman" w:hAnsi="Times New Roman"/>
        </w:rPr>
        <w:t>Оценка деятельности работников (далее - оценка деятельности), осуществляется комиссией по оценке деятельности работников (далее - комиссия), создаваемой в учреждении (далее - организация).</w:t>
      </w:r>
    </w:p>
    <w:p w:rsidR="00D75860" w:rsidRPr="009F2415" w:rsidRDefault="00D75860" w:rsidP="0059101B">
      <w:pPr>
        <w:pStyle w:val="NoSpacing"/>
        <w:ind w:firstLine="709"/>
        <w:jc w:val="both"/>
        <w:rPr>
          <w:rFonts w:ascii="Times New Roman" w:hAnsi="Times New Roman"/>
        </w:rPr>
      </w:pPr>
      <w:r w:rsidRPr="009F2415">
        <w:rPr>
          <w:rFonts w:ascii="Times New Roman" w:hAnsi="Times New Roman"/>
        </w:rPr>
        <w:t>Комиссия создается приказом руководителя учреждения в составе не менее 3 человек. В состав комиссии в обязательном порядке включаются заместитель руководителя организации по клинико-экспертной работе (при наличии) и член представительного органа работников организации.</w:t>
      </w:r>
    </w:p>
    <w:p w:rsidR="00D75860" w:rsidRPr="009F2415" w:rsidRDefault="00D75860" w:rsidP="0059101B">
      <w:pPr>
        <w:pStyle w:val="NoSpacing"/>
        <w:ind w:firstLine="709"/>
        <w:jc w:val="both"/>
        <w:rPr>
          <w:rFonts w:ascii="Times New Roman" w:hAnsi="Times New Roman"/>
        </w:rPr>
      </w:pPr>
      <w:r w:rsidRPr="009F2415">
        <w:rPr>
          <w:rFonts w:ascii="Times New Roman" w:hAnsi="Times New Roman"/>
        </w:rPr>
        <w:t>Оценка деятельности осуществляется ежеквартально до 25 числа месяца, следующего за отчетным кварталом.</w:t>
      </w:r>
    </w:p>
    <w:p w:rsidR="00D75860" w:rsidRPr="00BD609E" w:rsidRDefault="00D75860" w:rsidP="0059101B">
      <w:pPr>
        <w:pStyle w:val="NoSpacing"/>
        <w:ind w:firstLine="709"/>
        <w:jc w:val="both"/>
        <w:rPr>
          <w:rFonts w:ascii="Times New Roman" w:hAnsi="Times New Roman"/>
        </w:rPr>
      </w:pPr>
      <w:r w:rsidRPr="009F2415">
        <w:rPr>
          <w:rFonts w:ascii="Times New Roman" w:hAnsi="Times New Roman"/>
        </w:rPr>
        <w:t>Результаты оценки деятельности оформляются протоколом, который подписывается всеми членами комиссии и утверждается руководителем учреждения.</w:t>
      </w:r>
    </w:p>
    <w:p w:rsidR="00D75860" w:rsidRPr="00BD609E" w:rsidRDefault="00D75860" w:rsidP="00587739">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4.13. Стимулирующие выплаты работникам учреждения предоставляются по решению руководителя учреждения и оформляются соответствующим приказом.</w:t>
      </w:r>
    </w:p>
    <w:p w:rsidR="00D75860" w:rsidRPr="00BD609E" w:rsidRDefault="00D75860" w:rsidP="000A38C4">
      <w:pPr>
        <w:autoSpaceDE w:val="0"/>
        <w:autoSpaceDN w:val="0"/>
        <w:adjustRightInd w:val="0"/>
        <w:spacing w:after="0" w:line="240" w:lineRule="auto"/>
        <w:jc w:val="both"/>
        <w:rPr>
          <w:rFonts w:ascii="Times New Roman" w:hAnsi="Times New Roman"/>
        </w:rPr>
      </w:pPr>
    </w:p>
    <w:p w:rsidR="00D75860" w:rsidRPr="00BD609E" w:rsidRDefault="00D75860" w:rsidP="000A38C4">
      <w:pPr>
        <w:pStyle w:val="ListParagraph"/>
        <w:numPr>
          <w:ilvl w:val="0"/>
          <w:numId w:val="1"/>
        </w:numPr>
        <w:autoSpaceDE w:val="0"/>
        <w:autoSpaceDN w:val="0"/>
        <w:adjustRightInd w:val="0"/>
        <w:spacing w:after="0" w:line="240" w:lineRule="auto"/>
        <w:jc w:val="center"/>
        <w:rPr>
          <w:rFonts w:ascii="Times New Roman" w:hAnsi="Times New Roman"/>
        </w:rPr>
      </w:pPr>
      <w:r w:rsidRPr="00BD609E">
        <w:rPr>
          <w:rFonts w:ascii="Times New Roman" w:hAnsi="Times New Roman"/>
        </w:rPr>
        <w:t>Единовременная материальная помощь</w:t>
      </w:r>
    </w:p>
    <w:p w:rsidR="00D75860" w:rsidRPr="00BD609E" w:rsidRDefault="00D75860" w:rsidP="000A38C4">
      <w:pPr>
        <w:autoSpaceDE w:val="0"/>
        <w:autoSpaceDN w:val="0"/>
        <w:adjustRightInd w:val="0"/>
        <w:spacing w:after="0" w:line="240" w:lineRule="auto"/>
        <w:rPr>
          <w:rFonts w:ascii="Times New Roman" w:hAnsi="Times New Roman"/>
        </w:rPr>
      </w:pP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5.1. Работникам учреждений в пределах утвержденного фонда оплаты труда осуществляется выплата единовременной материальной помощи. Единовременная материальная помощь работникам учреждений 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5.2. Размер единовременной материальной помощи не может превышать трех тысяч рублей по каждому основанию, предусмотренному пунктом 5.1 настоящего Положения.</w:t>
      </w: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5.3. Выплата единовременной материальной помощи работникам учреждений производится на основании распоряжения руководителя учреждения с учетом положений настоящей статьи.</w:t>
      </w:r>
    </w:p>
    <w:p w:rsidR="00D75860" w:rsidRPr="00BD609E" w:rsidRDefault="00D75860" w:rsidP="002D0CFF">
      <w:pPr>
        <w:autoSpaceDE w:val="0"/>
        <w:autoSpaceDN w:val="0"/>
        <w:adjustRightInd w:val="0"/>
        <w:spacing w:after="0" w:line="240" w:lineRule="auto"/>
        <w:jc w:val="both"/>
        <w:rPr>
          <w:rFonts w:ascii="Times New Roman" w:hAnsi="Times New Roman"/>
        </w:rPr>
      </w:pPr>
    </w:p>
    <w:p w:rsidR="00D75860" w:rsidRPr="00BD609E" w:rsidRDefault="00D75860" w:rsidP="002D0CFF">
      <w:pPr>
        <w:pStyle w:val="ListParagraph"/>
        <w:numPr>
          <w:ilvl w:val="0"/>
          <w:numId w:val="1"/>
        </w:numPr>
        <w:autoSpaceDE w:val="0"/>
        <w:autoSpaceDN w:val="0"/>
        <w:adjustRightInd w:val="0"/>
        <w:spacing w:after="0" w:line="240" w:lineRule="auto"/>
        <w:jc w:val="center"/>
        <w:rPr>
          <w:rFonts w:ascii="Times New Roman" w:hAnsi="Times New Roman"/>
        </w:rPr>
      </w:pPr>
      <w:r w:rsidRPr="00BD609E">
        <w:rPr>
          <w:rFonts w:ascii="Times New Roman" w:hAnsi="Times New Roman"/>
        </w:rPr>
        <w:t>Показатели и порядок отнесения учреждений к группам по оплате труда руководителей</w:t>
      </w:r>
    </w:p>
    <w:p w:rsidR="00D75860" w:rsidRPr="00BD609E" w:rsidRDefault="00D75860" w:rsidP="002D0CFF">
      <w:pPr>
        <w:autoSpaceDE w:val="0"/>
        <w:autoSpaceDN w:val="0"/>
        <w:adjustRightInd w:val="0"/>
        <w:spacing w:after="0" w:line="240" w:lineRule="auto"/>
        <w:rPr>
          <w:rFonts w:ascii="Times New Roman" w:hAnsi="Times New Roman"/>
        </w:rPr>
      </w:pP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6.1. Группы по оплате труда руководителей учреждений, их заместителей и главных бухгалтеров (далее - руководители) устанавливаются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w:t>
      </w: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 Группы по оплате труда руководителей учреждений определяются по следующим показателям:</w:t>
      </w: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 Учреждения, имеющие коечный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6"/>
      </w:tblGrid>
      <w:tr w:rsidR="00D75860" w:rsidRPr="005F3341" w:rsidTr="005F3341">
        <w:tc>
          <w:tcPr>
            <w:tcW w:w="4785"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Число коек учреждения (коечный фонд)</w:t>
            </w:r>
          </w:p>
        </w:tc>
        <w:tc>
          <w:tcPr>
            <w:tcW w:w="478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Группа по оплате труда руководителей</w:t>
            </w:r>
          </w:p>
        </w:tc>
      </w:tr>
      <w:tr w:rsidR="00D75860" w:rsidRPr="00271D30" w:rsidTr="005F3341">
        <w:tc>
          <w:tcPr>
            <w:tcW w:w="4785"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1210 и более</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от 810 до 1200</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от 510 до 800</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от 260 до 500</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свыше 50 до 250</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50</w:t>
            </w:r>
          </w:p>
        </w:tc>
        <w:tc>
          <w:tcPr>
            <w:tcW w:w="478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II</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III</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IV</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V</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VI</w:t>
            </w:r>
          </w:p>
        </w:tc>
      </w:tr>
    </w:tbl>
    <w:p w:rsidR="00D75860" w:rsidRPr="00BD609E"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6.2.1.1. Группа по оплате труда руководителей центральных районных больниц центральных городских больниц, определяется с учетом числа коек как в самих больницах, так и в учреждениях, подчиненных им.</w:t>
      </w:r>
    </w:p>
    <w:p w:rsidR="00D75860" w:rsidRDefault="00D75860" w:rsidP="00A374AB">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6.2.1.2. Центральные районные больницы, расположенные в сельской местности в районах Крайнего Севера и приравненных к ним местностях, а также в районах, в которых выплачивается надбавка к заработной плате за работу в местностях с особыми климатическими условиями, относятся на одну группу выше, чем это предусмотрено в настоящем разделе.</w:t>
      </w:r>
    </w:p>
    <w:p w:rsidR="00D75860" w:rsidRPr="00BD609E" w:rsidRDefault="00D75860" w:rsidP="00A374AB">
      <w:pPr>
        <w:autoSpaceDE w:val="0"/>
        <w:autoSpaceDN w:val="0"/>
        <w:adjustRightInd w:val="0"/>
        <w:spacing w:after="0" w:line="240" w:lineRule="auto"/>
        <w:ind w:firstLine="709"/>
        <w:jc w:val="both"/>
        <w:rPr>
          <w:rFonts w:ascii="Times New Roman" w:hAnsi="Times New Roman"/>
        </w:rPr>
      </w:pPr>
    </w:p>
    <w:p w:rsidR="00D75860" w:rsidRPr="00BD609E" w:rsidRDefault="00D75860" w:rsidP="006B126B">
      <w:pPr>
        <w:pStyle w:val="ListParagraph"/>
        <w:numPr>
          <w:ilvl w:val="0"/>
          <w:numId w:val="1"/>
        </w:numPr>
        <w:autoSpaceDE w:val="0"/>
        <w:autoSpaceDN w:val="0"/>
        <w:adjustRightInd w:val="0"/>
        <w:spacing w:after="0" w:line="240" w:lineRule="auto"/>
        <w:jc w:val="center"/>
        <w:outlineLvl w:val="1"/>
        <w:rPr>
          <w:rFonts w:ascii="Times New Roman" w:hAnsi="Times New Roman"/>
        </w:rPr>
      </w:pPr>
      <w:r w:rsidRPr="00BD609E">
        <w:rPr>
          <w:rFonts w:ascii="Times New Roman" w:hAnsi="Times New Roman"/>
        </w:rPr>
        <w:t>Оплат</w:t>
      </w:r>
      <w:r>
        <w:rPr>
          <w:rFonts w:ascii="Times New Roman" w:hAnsi="Times New Roman"/>
        </w:rPr>
        <w:t>а труда руководителя учреждения, его</w:t>
      </w:r>
      <w:r w:rsidRPr="00BD609E">
        <w:rPr>
          <w:rFonts w:ascii="Times New Roman" w:hAnsi="Times New Roman"/>
        </w:rPr>
        <w:t xml:space="preserve"> заместителей </w:t>
      </w:r>
      <w:r>
        <w:rPr>
          <w:rFonts w:ascii="Times New Roman" w:hAnsi="Times New Roman"/>
        </w:rPr>
        <w:t>и главного бухгалтера учреждения</w:t>
      </w:r>
    </w:p>
    <w:p w:rsidR="00D75860" w:rsidRPr="00BD609E" w:rsidRDefault="00D75860" w:rsidP="00284DE4">
      <w:pPr>
        <w:autoSpaceDE w:val="0"/>
        <w:autoSpaceDN w:val="0"/>
        <w:adjustRightInd w:val="0"/>
        <w:spacing w:after="0" w:line="240" w:lineRule="auto"/>
        <w:outlineLvl w:val="0"/>
        <w:rPr>
          <w:rFonts w:ascii="Times New Roman" w:hAnsi="Times New Roman"/>
        </w:rPr>
      </w:pP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7.1. Оплат</w:t>
      </w:r>
      <w:r>
        <w:rPr>
          <w:rFonts w:ascii="Times New Roman" w:hAnsi="Times New Roman"/>
        </w:rPr>
        <w:t>а труда руководителя учреждения, его заместителей и главного бухгалтера</w:t>
      </w:r>
      <w:r w:rsidRPr="00BD609E">
        <w:rPr>
          <w:rFonts w:ascii="Times New Roman" w:hAnsi="Times New Roman"/>
        </w:rPr>
        <w:t xml:space="preserve"> осуществляется на основе тарифной системы оплаты труда, установленной соответствующим законом края, и включает в себя тарифную ставку (оклад), компенсационные и стимулирующие выплаты и единовременную материальную помощь, предусмотренные действующим законодательством и настоящим Положением.</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7.2. Тарифн</w:t>
      </w:r>
      <w:r>
        <w:rPr>
          <w:rFonts w:ascii="Times New Roman" w:hAnsi="Times New Roman"/>
        </w:rPr>
        <w:t>ые ставки (оклады) руководителя учреждения, его заместителя и главного бухгалтера</w:t>
      </w:r>
      <w:r w:rsidRPr="00BD609E">
        <w:rPr>
          <w:rFonts w:ascii="Times New Roman" w:hAnsi="Times New Roman"/>
        </w:rPr>
        <w:t xml:space="preserve"> определяются на основе КТС.</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Разряд оплаты труда руководителя учреждения здравоохранения в соответствии с КТС устанавливается согласно группе по оплате труда руководителей, определенной соответствующему учреждению в порядке, установленном </w:t>
      </w:r>
      <w:hyperlink r:id="rId15" w:history="1">
        <w:r w:rsidRPr="00BD609E">
          <w:rPr>
            <w:rFonts w:ascii="Times New Roman" w:hAnsi="Times New Roman"/>
          </w:rPr>
          <w:t xml:space="preserve">разделом </w:t>
        </w:r>
      </w:hyperlink>
      <w:r w:rsidRPr="00BD609E">
        <w:rPr>
          <w:rFonts w:ascii="Times New Roman" w:hAnsi="Times New Roman"/>
        </w:rPr>
        <w:t>6 настоящего Положения.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7.3. Тарифная ставка (оклад) заместителя руководителя учреждения и главного бухгалтера определяется согласно тарифному разряду в соответствии с КТС на 1-2 разряда ниже разряда, определенного руководителю учреждения.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Тарифная ставка (оклад) заместителя руководителя учреждения из числа медицинских и фармацевтических работников определяется согласно тарифному разряду в соответствии с КТС на 1-2 разряда ниже разряда, определенного руководителю учреждения с учетом наличия у заместителя руководителя квалификационной категории, ученой степени, почетного звания.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7.4. Разряды оплаты труда увеличиваются в связи с присвоением квалификационной категории, ученой степени и почетных званий:</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1 разряд:</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 провизорам - руководителям учреждений и их заместителям, которым в результате аттестации присвоена первая квалификационная категория;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лицам, в том числе допущенным в установленном порядке к медицинской деятельности, занимающим должности руководителей, имеющим ученую степень кандидата медицинских (фармацевтических, биологических, химических) наук;</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имеющим почетное звание «Заслуженный врач»;</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на 2 разряда:</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 провизорам - руководителям учреждений и их заместителям, которым в результате аттестации присвоена высшая квалификационная категория;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лицам, в том числе допущенным в установленном порядке к медицинской деятельности, занимающим должности руководителей, имеющим ученую степень доктора медицинских (фармацевтических, биологических, химических) наук;</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имеющим почетное звание «Народный врач».</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7.5. Увеличение разрядов оплаты врачам, занимающим должности руководителей учреждений здравоохранения, их заместителям, имеющим почетные звания «Заслуженный врач» или «Народный врач», производится только по основной работе.</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наличии у работника двух почетных званий «Народный врач» и «Заслуженный врач» увеличение разрядов оплаты труда производится по одному из оснований.</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Увеличение разрядов оплаты труда за наличие почетного звания «Заслуженный врач» производится также врачам, получившим почетное звание «Заслуженный врач республики» в республиках, входивших в состав СССР по 31 декабря 1991 года.</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7.5.1. При определении размеров оплаты труда КТС для медицинских и фармацевтических работников, занимающих должности руководителей учреждений, их заместителей, учитывается присвоенная им квалификационная категория по соответствующей специальности:</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врачам, занимающим должности руководителей учреждений (амбулаторно-поликлинических учреждений, входящих на правах структурных подразделений в состав этих учреждений) или их заместителей, квалификационная категория учитывается по специальности «Социальная гигиена и организация здравоохранения» или по клинической специальности;</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 xml:space="preserve">7.5.2. Тарифные ставки (оклады) руководителей учреждений здравоохранения, определенные по 18 разряду КТС, увеличиваются по каждому из оснований, предусмотренных в </w:t>
      </w:r>
      <w:hyperlink r:id="rId16" w:history="1">
        <w:r w:rsidRPr="00BD609E">
          <w:rPr>
            <w:rFonts w:ascii="Times New Roman" w:hAnsi="Times New Roman"/>
          </w:rPr>
          <w:t>пунктах 7.4</w:t>
        </w:r>
      </w:hyperlink>
      <w:r w:rsidRPr="00BD609E">
        <w:rPr>
          <w:rFonts w:ascii="Times New Roman" w:hAnsi="Times New Roman"/>
        </w:rPr>
        <w:t xml:space="preserve"> и </w:t>
      </w:r>
      <w:hyperlink r:id="rId17" w:history="1">
        <w:r w:rsidRPr="00BD609E">
          <w:rPr>
            <w:rFonts w:ascii="Times New Roman" w:hAnsi="Times New Roman"/>
          </w:rPr>
          <w:t>7.5</w:t>
        </w:r>
      </w:hyperlink>
      <w:r w:rsidRPr="00BD609E">
        <w:rPr>
          <w:rFonts w:ascii="Times New Roman" w:hAnsi="Times New Roman"/>
        </w:rPr>
        <w:t xml:space="preserve"> соответственно на 10 и 20 процентов.</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7.6. Диапазон тарифных разрядов оплаты труда руководителей учреждений согласно КТС по группам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52"/>
        <w:gridCol w:w="709"/>
        <w:gridCol w:w="709"/>
        <w:gridCol w:w="708"/>
        <w:gridCol w:w="709"/>
        <w:gridCol w:w="709"/>
        <w:gridCol w:w="674"/>
      </w:tblGrid>
      <w:tr w:rsidR="00D75860" w:rsidRPr="005F3341" w:rsidTr="005F3341">
        <w:tc>
          <w:tcPr>
            <w:tcW w:w="5353" w:type="dxa"/>
            <w:vMerge w:val="restart"/>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Наименование должности</w:t>
            </w:r>
          </w:p>
        </w:tc>
        <w:tc>
          <w:tcPr>
            <w:tcW w:w="4218" w:type="dxa"/>
            <w:gridSpan w:val="6"/>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Диапазон разрядов по группам учреждений</w:t>
            </w:r>
          </w:p>
        </w:tc>
      </w:tr>
      <w:tr w:rsidR="00D75860" w:rsidRPr="005F3341" w:rsidTr="005F3341">
        <w:tc>
          <w:tcPr>
            <w:tcW w:w="5353" w:type="dxa"/>
            <w:vMerge/>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VI</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V</w:t>
            </w:r>
          </w:p>
        </w:tc>
        <w:tc>
          <w:tcPr>
            <w:tcW w:w="708"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IV</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III</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II</w:t>
            </w:r>
          </w:p>
        </w:tc>
        <w:tc>
          <w:tcPr>
            <w:tcW w:w="674"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lang w:val="en-US"/>
              </w:rPr>
            </w:pPr>
            <w:r w:rsidRPr="005F3341">
              <w:rPr>
                <w:rFonts w:ascii="Times New Roman" w:hAnsi="Times New Roman"/>
                <w:sz w:val="20"/>
                <w:szCs w:val="20"/>
                <w:lang w:val="en-US"/>
              </w:rPr>
              <w:t>I</w:t>
            </w:r>
          </w:p>
        </w:tc>
      </w:tr>
      <w:tr w:rsidR="00D75860" w:rsidRPr="005F3341" w:rsidTr="005F3341">
        <w:tc>
          <w:tcPr>
            <w:tcW w:w="5353"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Руководитель учреждения (главный врач, директор, заведующий, начальник)</w:t>
            </w:r>
          </w:p>
        </w:tc>
        <w:tc>
          <w:tcPr>
            <w:tcW w:w="70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14</w:t>
            </w:r>
          </w:p>
        </w:tc>
        <w:tc>
          <w:tcPr>
            <w:tcW w:w="708"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15</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16</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17</w:t>
            </w:r>
          </w:p>
        </w:tc>
        <w:tc>
          <w:tcPr>
            <w:tcW w:w="674"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18</w:t>
            </w:r>
          </w:p>
        </w:tc>
      </w:tr>
      <w:tr w:rsidR="00D75860" w:rsidRPr="005F3341" w:rsidTr="005F3341">
        <w:tc>
          <w:tcPr>
            <w:tcW w:w="5353"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Заведующий аптекой</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13</w:t>
            </w:r>
          </w:p>
        </w:tc>
        <w:tc>
          <w:tcPr>
            <w:tcW w:w="708"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14</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15</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16</w:t>
            </w:r>
          </w:p>
        </w:tc>
        <w:tc>
          <w:tcPr>
            <w:tcW w:w="674"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17</w:t>
            </w:r>
          </w:p>
        </w:tc>
      </w:tr>
      <w:tr w:rsidR="00D75860" w:rsidRPr="005F3341" w:rsidTr="005F3341">
        <w:tc>
          <w:tcPr>
            <w:tcW w:w="5353"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Руководитель учреждения с числом коек до 50 или количеством врачебных должностей до 7</w:t>
            </w:r>
          </w:p>
        </w:tc>
        <w:tc>
          <w:tcPr>
            <w:tcW w:w="709"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13</w:t>
            </w:r>
          </w:p>
        </w:tc>
        <w:tc>
          <w:tcPr>
            <w:tcW w:w="70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708"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70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70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674"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r>
    </w:tbl>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Директор больницы (дома) сестринского ухода, имеющий высшее или среднее медицинское образование, директор хосписа – 12-13 тарифные разряды при III группе.</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7.7. Руководителям учреждений, их заместителям и главным бухгалтерам могут устанавливаться следующие стимулирующие выплаты:</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7.7.1. Персональная надбавка (доплата) в размере до 215 процентов тарифной ставки (оклада) в зависимости от наличия (уровня и качества выполнения) следующих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244"/>
        <w:gridCol w:w="992"/>
        <w:gridCol w:w="851"/>
        <w:gridCol w:w="850"/>
        <w:gridCol w:w="816"/>
      </w:tblGrid>
      <w:tr w:rsidR="00D75860" w:rsidRPr="005F3341" w:rsidTr="005F3341">
        <w:tc>
          <w:tcPr>
            <w:tcW w:w="817" w:type="dxa"/>
            <w:vMerge w:val="restart"/>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п/п</w:t>
            </w:r>
          </w:p>
        </w:tc>
        <w:tc>
          <w:tcPr>
            <w:tcW w:w="5245" w:type="dxa"/>
            <w:vMerge w:val="restart"/>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Показатели</w:t>
            </w:r>
          </w:p>
        </w:tc>
        <w:tc>
          <w:tcPr>
            <w:tcW w:w="3509" w:type="dxa"/>
            <w:gridSpan w:val="4"/>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Проценты</w:t>
            </w:r>
          </w:p>
        </w:tc>
      </w:tr>
      <w:tr w:rsidR="00D75860" w:rsidRPr="005F3341" w:rsidTr="005F3341">
        <w:tc>
          <w:tcPr>
            <w:tcW w:w="817" w:type="dxa"/>
            <w:vMerge/>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5245" w:type="dxa"/>
            <w:vMerge/>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10</w:t>
            </w: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15</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20</w:t>
            </w: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25</w:t>
            </w: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Степень сложности управления учреждением:</w:t>
            </w:r>
          </w:p>
        </w:tc>
        <w:tc>
          <w:tcPr>
            <w:tcW w:w="992"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1.1.</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Применение и развитие в учреждении высоких технологий оказания медицинской помощи, внедрение, применение и развитие в учреждении новых методов, способов и технологий оказания медицинской помощи</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1.2.</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неотложной медицинской помощи (реанимационно-консультативные центры)</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1.3.</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филиалов на территории края</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1.4.</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дневных стационаров</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1.5.</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стационарной хирургической помощи, составляющей более 50 процентов от всей стационарной помощи</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1.6.</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лечебно-трудовых мастерских, подсобного хозяйства</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1.7.</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Соблюдение лицензионных требований и условий</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Дополнительная организационная работа:</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2.1.</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Оказание методической помощи иным учреждениям края</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2.2.</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Применение выездных форм работы</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2.3.</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Участие в подготовке медицинских и фармацевтических работников (кафедры, интернатура, ординатура, практика)</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2.4.</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Участие в коллегиях</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2.5.</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Соблюдение учреждением санитарно-гигиенических норм и правил</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r w:rsidR="00D75860" w:rsidRPr="005F3341" w:rsidTr="005F3341">
        <w:tc>
          <w:tcPr>
            <w:tcW w:w="817"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3.</w:t>
            </w:r>
          </w:p>
        </w:tc>
        <w:tc>
          <w:tcPr>
            <w:tcW w:w="5245"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Наличие стажа работы в должности руководителя учреждения (органа управления здравоохранением), его заместителя, главного бухгалтера:</w:t>
            </w:r>
          </w:p>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5-10 лет;</w:t>
            </w:r>
          </w:p>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свыше 10 лет</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1"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850"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816"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r>
    </w:tbl>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Персональная надбавка (доплата) устанавливается на срок не более одного календарного года по результатам работы за отчетный год. Размер персональной надбавки (доплаты) для руководителей учреждений определяется ежегодно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Размер персональной надбавки (доплаты) для заместителей руководителей учреждений и главных бухгалтеров определяется ежегодно руководителями учреждений по согласованию с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w:t>
      </w:r>
    </w:p>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персональной надбавки (доплаты) может быть уменьшен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или по его требованию:</w:t>
      </w:r>
    </w:p>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применении к руководителю учреждения, его заместителю, главному бухгалтеру дисциплинарного взыскания - на период действия дисциплинарного взыскания;</w:t>
      </w:r>
    </w:p>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ухудшении вышеуказанных показателей;</w:t>
      </w:r>
    </w:p>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изменениях условий труда руководителя.</w:t>
      </w:r>
    </w:p>
    <w:p w:rsidR="00D75860" w:rsidRPr="00BD609E" w:rsidRDefault="00D75860" w:rsidP="00B52A35">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7.7.2. Ежемесячная надбавка за организацию деятельности учреждения в размере до 150 процентов тарифной ставки (оклада) по результатам работы учреждения за квартал и в зависимости от качества выполнения следующих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669"/>
        <w:gridCol w:w="992"/>
        <w:gridCol w:w="992"/>
        <w:gridCol w:w="958"/>
      </w:tblGrid>
      <w:tr w:rsidR="00D75860" w:rsidRPr="005F3341" w:rsidTr="005F3341">
        <w:tc>
          <w:tcPr>
            <w:tcW w:w="959" w:type="dxa"/>
            <w:vMerge w:val="restart"/>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w:t>
            </w:r>
          </w:p>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п/п</w:t>
            </w:r>
          </w:p>
        </w:tc>
        <w:tc>
          <w:tcPr>
            <w:tcW w:w="5670" w:type="dxa"/>
            <w:vMerge w:val="restart"/>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Показатели</w:t>
            </w:r>
          </w:p>
        </w:tc>
        <w:tc>
          <w:tcPr>
            <w:tcW w:w="2942" w:type="dxa"/>
            <w:gridSpan w:val="3"/>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Проценты</w:t>
            </w:r>
          </w:p>
        </w:tc>
      </w:tr>
      <w:tr w:rsidR="00D75860" w:rsidRPr="005F3341" w:rsidTr="005F3341">
        <w:tc>
          <w:tcPr>
            <w:tcW w:w="959" w:type="dxa"/>
            <w:vMerge/>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5670" w:type="dxa"/>
            <w:vMerge/>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30</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40</w:t>
            </w:r>
          </w:p>
        </w:tc>
        <w:tc>
          <w:tcPr>
            <w:tcW w:w="958"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до 50</w:t>
            </w:r>
          </w:p>
        </w:tc>
      </w:tr>
      <w:tr w:rsidR="00D75860" w:rsidRPr="005F3341" w:rsidTr="005F3341">
        <w:tc>
          <w:tcPr>
            <w:tcW w:w="95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1.</w:t>
            </w:r>
          </w:p>
        </w:tc>
        <w:tc>
          <w:tcPr>
            <w:tcW w:w="5670"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Выполнение мероприятий по повышению эффективности управления учреждением, а также выполнение показателей, предусмотренных территориальной программой государственных гарантий бесплатного оказания гражданам Российской Федерации медицинской помощи в Красноярском крае, в том числе организация эффективной системы лекарственного обеспечения населения</w:t>
            </w:r>
          </w:p>
        </w:tc>
        <w:tc>
          <w:tcPr>
            <w:tcW w:w="992"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92"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58"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r>
      <w:tr w:rsidR="00D75860" w:rsidRPr="005F3341" w:rsidTr="005F3341">
        <w:tc>
          <w:tcPr>
            <w:tcW w:w="95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2.</w:t>
            </w:r>
          </w:p>
        </w:tc>
        <w:tc>
          <w:tcPr>
            <w:tcW w:w="5670"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Соблюдение сроков сдачи отчетов, заявок, качество и достоверность представления информации</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992"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58"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r>
      <w:tr w:rsidR="00D75860" w:rsidRPr="005F3341" w:rsidTr="005F3341">
        <w:tc>
          <w:tcPr>
            <w:tcW w:w="95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3.</w:t>
            </w:r>
          </w:p>
        </w:tc>
        <w:tc>
          <w:tcPr>
            <w:tcW w:w="5670"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Отсутствие обоснованных жалоб на работу учреждения</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992"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c>
          <w:tcPr>
            <w:tcW w:w="958"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r>
      <w:tr w:rsidR="00D75860" w:rsidRPr="005F3341" w:rsidTr="005F3341">
        <w:tc>
          <w:tcPr>
            <w:tcW w:w="959"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4.</w:t>
            </w:r>
          </w:p>
        </w:tc>
        <w:tc>
          <w:tcPr>
            <w:tcW w:w="5670"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r w:rsidRPr="005F3341">
              <w:rPr>
                <w:rFonts w:ascii="Times New Roman" w:hAnsi="Times New Roman"/>
                <w:sz w:val="20"/>
                <w:szCs w:val="20"/>
              </w:rPr>
              <w:t>Соблюдение бюджетного законодательства и законодательства в сфере бухгалтерского учета, соблюдение финансово-хозяйственной дисциплины</w:t>
            </w: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p>
        </w:tc>
        <w:tc>
          <w:tcPr>
            <w:tcW w:w="992" w:type="dxa"/>
          </w:tcPr>
          <w:p w:rsidR="00D75860" w:rsidRPr="005F3341" w:rsidRDefault="00D75860" w:rsidP="005F3341">
            <w:pPr>
              <w:autoSpaceDE w:val="0"/>
              <w:autoSpaceDN w:val="0"/>
              <w:adjustRightInd w:val="0"/>
              <w:spacing w:after="0" w:line="240" w:lineRule="auto"/>
              <w:jc w:val="center"/>
              <w:rPr>
                <w:rFonts w:ascii="Times New Roman" w:hAnsi="Times New Roman"/>
                <w:sz w:val="20"/>
                <w:szCs w:val="20"/>
              </w:rPr>
            </w:pPr>
            <w:r w:rsidRPr="005F3341">
              <w:rPr>
                <w:rFonts w:ascii="Times New Roman" w:hAnsi="Times New Roman"/>
                <w:sz w:val="20"/>
                <w:szCs w:val="20"/>
              </w:rPr>
              <w:t>Х</w:t>
            </w:r>
          </w:p>
        </w:tc>
        <w:tc>
          <w:tcPr>
            <w:tcW w:w="958" w:type="dxa"/>
          </w:tcPr>
          <w:p w:rsidR="00D75860" w:rsidRPr="005F3341" w:rsidRDefault="00D75860" w:rsidP="005F3341">
            <w:pPr>
              <w:autoSpaceDE w:val="0"/>
              <w:autoSpaceDN w:val="0"/>
              <w:adjustRightInd w:val="0"/>
              <w:spacing w:after="0" w:line="240" w:lineRule="auto"/>
              <w:jc w:val="both"/>
              <w:rPr>
                <w:rFonts w:ascii="Times New Roman" w:hAnsi="Times New Roman"/>
                <w:sz w:val="20"/>
                <w:szCs w:val="20"/>
              </w:rPr>
            </w:pPr>
          </w:p>
        </w:tc>
      </w:tr>
    </w:tbl>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надбавки для руководителей учреждений определяется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Размер надбавки для заместителей руководителей учреждений и главных бухгалтеров определяется руководителями учреждений по согласованию с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и не может быть выше размера соответствующей надбавки, установленного руководителю.</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7.7.3. Персональная надбавка (доплата), стимулирующая повышение деловых (трудовых) качеств работника, в размере 19,4 процента от установленной работнику в соответствующем расчетном месяце тарифной ставки (оклада) с учетом компенсационных и стимулирующих выплат, за исключением:</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премий, не имеющих характер ежемесячных выплат;</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денежных выплат, предоставляемых работнику в рамках реализации приоритетного национального проекта в сфере здравоохранения;</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включаемых в заработную плату в соответствии с действующим законодательством выплат, произведенных за счет средств, полученных учреждением в результате осуществления предпринимательской деятельности, а также иной приносящей доход деятельности;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надбавке за работу в местностях с особыми климатическими условиями;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доплат, обеспечивающих уровень заработной платы работника не менее минимальной заработной платы, установленной в Красноярском крае, и минимального размера оплаты труда;</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При этом под расчетным месяцем понимается календарный месяц, за который осуществляется начисление заработной платы работнику.</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названной персональной надбавки (доплаты) увеличивается в соответствии с отраслевыми показателями (критериями) оценки качества, эффективности и результатов труда.</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Названная персональная надбавка (доплата) для руководителей учреждений здравоохранения устанавливается органом исполнительной власти края, осуществляющим управление в установленном порядке краевыми государственными учреждениями здравоохранения, и предоставляется ежемесячно.</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Названная персональная надбавка (доплата) для заместителей руководителей учреждений здравоохранения и главных бухгалтеров устанавливается руководителями учреждений здравоохранения по согласованию с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и предоставляется ежемесячно.</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Выплата названной персональной надбавки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надбавке за работу в местностях с особыми климатическими условиями.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Установление руководителям учреждений, их заместителям и главным бухгалтерам персональной надбавки (доплаты), стимулирующей повышение деловых (трудовых) качеств работника, осуществляется:</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до утверждения отраслевых показателей (критериев) оценки качества эффективности и результатов труда указанных категорий работников в размере 25,4 процента от установленной работнику в соответствующем расчетном месяце тарифной ставки (оклада) с учетом компенсационных и стимулирующих выплат, за исключением выплат, указанных в </w:t>
      </w:r>
      <w:hyperlink r:id="rId18" w:history="1">
        <w:r w:rsidRPr="00BD609E">
          <w:rPr>
            <w:rFonts w:ascii="Times New Roman" w:hAnsi="Times New Roman"/>
          </w:rPr>
          <w:t>абзацах втором</w:t>
        </w:r>
      </w:hyperlink>
      <w:r w:rsidRPr="00BD609E">
        <w:rPr>
          <w:rFonts w:ascii="Times New Roman" w:hAnsi="Times New Roman"/>
        </w:rPr>
        <w:t>-</w:t>
      </w:r>
      <w:hyperlink r:id="rId19" w:history="1">
        <w:r w:rsidRPr="00BD609E">
          <w:rPr>
            <w:rFonts w:ascii="Times New Roman" w:hAnsi="Times New Roman"/>
          </w:rPr>
          <w:t>шестом</w:t>
        </w:r>
      </w:hyperlink>
      <w:r w:rsidRPr="00BD609E">
        <w:rPr>
          <w:rFonts w:ascii="Times New Roman" w:hAnsi="Times New Roman"/>
        </w:rPr>
        <w:t xml:space="preserve"> настоящего пункта;</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 xml:space="preserve">после утверждения отраслевых показателей (критериев) оценки качества, эффективности и результатов труда указанных категорий работников в соответствии с условиями, предусмотренными </w:t>
      </w:r>
      <w:hyperlink r:id="rId20" w:history="1">
        <w:r w:rsidRPr="00BD609E">
          <w:rPr>
            <w:rFonts w:ascii="Times New Roman" w:hAnsi="Times New Roman"/>
          </w:rPr>
          <w:t>абзацами первым</w:t>
        </w:r>
      </w:hyperlink>
      <w:r w:rsidRPr="00BD609E">
        <w:rPr>
          <w:rFonts w:ascii="Times New Roman" w:hAnsi="Times New Roman"/>
        </w:rPr>
        <w:t>-</w:t>
      </w:r>
      <w:hyperlink r:id="rId21" w:history="1">
        <w:r w:rsidRPr="00BD609E">
          <w:rPr>
            <w:rFonts w:ascii="Times New Roman" w:hAnsi="Times New Roman"/>
          </w:rPr>
          <w:t>одиннадцатым</w:t>
        </w:r>
      </w:hyperlink>
      <w:r w:rsidRPr="00BD609E">
        <w:rPr>
          <w:rFonts w:ascii="Times New Roman" w:hAnsi="Times New Roman"/>
        </w:rPr>
        <w:t xml:space="preserve"> настоящего пункта.</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7.8. Руководителям учреждений здравоохранения, их заместителям и главным бухгалтерам могут устанавливаться премии: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по итогам работы за год.</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7.9. Размер премии за долголетнюю и плодотворную работу, в связи с юбилейной датой, присвоением почетного звания, установленного соответствующими нормативными правовыми актами Российской Федерации или Красноярского края, награждением государственной или правительственной наградой Российской Федерации или Красноярского края, установленной соответствующими нормативными правовыми актами Российской Федерации или Красноярского края, или Почетной грамотой Законодательного Собрания края и (или) Губернатора края, предоставляемой руководителям учреждений здравоохранения, их заместителям и главным бухгалтерам, не может превышать пяти тысяч рублей по каждому из названных оснований.</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премии по итогам работы за год, предоставляемой руководителям учреждений, их заместителям и главным бухгалтерам, не может превышать средней заработной платы за месяц премируемого лица.</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премии руководителям учреждений здравоохранения определяется органом исполнительной власти края, осуществляющим управление в установленном порядке краевыми государственными учреждениями здравоохранения, и оформляется соответствующим приказом.</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премии заместителям руководителей учреждений и главным бухгалтерам определяется руководителями учреждений и оформляется соответствующим приказом.</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7.10. Премии по результатам работы за год выплачиваются руководителям учреждений, их заместителям и главным бухгалтерам в случае выполнения учреждениями всех производственных показателей, утвержденных органом исполнительной власти края, осуществляющий управление в установленном порядке краевыми государственными учреждениями здравоохранения, высокую эффективность (результативность) и качество работы учреждений.</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7.11. Руководителям учреждений, их заместителям и главным бухгалтерам может предоставляться единовременная материальная помощь в связи с бракосочетанием, рождением ребенка, в связи со смертью супруга (супруги) или близких родственников (детей, родителей).</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единовременной материальной помощи, предусмотренной настоящим пунктом, руководителям учреждений определяется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порядок и сроки выплаты единовременной материальной помощи, предусмотренной настоящим пунктом, заместителям руководителей учреждений и главным бухгалтерам определяются руководителями учреждений.</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Размер единовременной материальной помощи по каждому основанию не может превышать трех тысяч рублей.</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7.12. Единовременная материальная помощь руководителям учреждений предоставляется по решению органа местного самоуправления муниципального района (городского округа) Красноярского края, осуществляющего  управление в установленном порядке учреждениями.</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Единовременная материальная помощь заместителям руководителей учреждений и главным бухгалтерам предоставляется по решению руководителя учреждения здравоохранения.</w:t>
      </w:r>
    </w:p>
    <w:p w:rsidR="00D75860" w:rsidRPr="00BD609E" w:rsidRDefault="00D75860" w:rsidP="00E913C1">
      <w:pPr>
        <w:autoSpaceDE w:val="0"/>
        <w:autoSpaceDN w:val="0"/>
        <w:adjustRightInd w:val="0"/>
        <w:spacing w:after="0" w:line="240" w:lineRule="auto"/>
        <w:ind w:firstLine="708"/>
        <w:jc w:val="both"/>
        <w:rPr>
          <w:rFonts w:ascii="Times New Roman" w:hAnsi="Times New Roman"/>
        </w:rPr>
      </w:pPr>
      <w:r w:rsidRPr="00BD609E">
        <w:rPr>
          <w:rFonts w:ascii="Times New Roman" w:hAnsi="Times New Roman"/>
        </w:rPr>
        <w:t>7.13. Стимулирующие выплаты и единовременная материальная помощь руководителям учреждений, их заместителям и главным бухгалтерам предоставляются в пределах утвержденного фонда оплаты труда соответствующих учреждений.</w:t>
      </w:r>
    </w:p>
    <w:p w:rsidR="00D75860" w:rsidRPr="00BD609E" w:rsidRDefault="00D75860" w:rsidP="00E913C1">
      <w:pPr>
        <w:autoSpaceDE w:val="0"/>
        <w:autoSpaceDN w:val="0"/>
        <w:adjustRightInd w:val="0"/>
        <w:spacing w:after="0" w:line="240" w:lineRule="auto"/>
        <w:jc w:val="both"/>
        <w:rPr>
          <w:rFonts w:ascii="Times New Roman" w:hAnsi="Times New Roman"/>
        </w:rPr>
      </w:pPr>
    </w:p>
    <w:p w:rsidR="00D75860" w:rsidRPr="00BD609E" w:rsidRDefault="00D75860" w:rsidP="00E913C1">
      <w:pPr>
        <w:pStyle w:val="ListParagraph"/>
        <w:numPr>
          <w:ilvl w:val="0"/>
          <w:numId w:val="1"/>
        </w:numPr>
        <w:autoSpaceDE w:val="0"/>
        <w:autoSpaceDN w:val="0"/>
        <w:adjustRightInd w:val="0"/>
        <w:spacing w:after="0" w:line="240" w:lineRule="auto"/>
        <w:jc w:val="center"/>
        <w:rPr>
          <w:rFonts w:ascii="Times New Roman" w:hAnsi="Times New Roman"/>
        </w:rPr>
      </w:pPr>
      <w:r w:rsidRPr="00BD609E">
        <w:rPr>
          <w:rFonts w:ascii="Times New Roman" w:hAnsi="Times New Roman"/>
        </w:rPr>
        <w:t>Определение размера средств, полученных учреждениями в результате осуществления предпринимательской деятельности и направляемых на оплату труда работников соответствующих учреждений, и порядок оплаты труда работников учреждений за счет указанного вида средств</w:t>
      </w:r>
    </w:p>
    <w:p w:rsidR="00D75860" w:rsidRPr="00BD609E" w:rsidRDefault="00D75860" w:rsidP="00DE2F5D">
      <w:pPr>
        <w:autoSpaceDE w:val="0"/>
        <w:autoSpaceDN w:val="0"/>
        <w:adjustRightInd w:val="0"/>
        <w:spacing w:after="0" w:line="240" w:lineRule="auto"/>
        <w:jc w:val="both"/>
        <w:rPr>
          <w:rFonts w:ascii="Times New Roman" w:hAnsi="Times New Roman"/>
        </w:rPr>
      </w:pP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8.1. Размер средств, полученных в результате осуществления учреждениями предпринимательской деятельности и направляемых на оплату труда работников таких учреждений, определяется согласно соответствующим нормативам, утверждаемым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для каждого конкретного учреждения в соответствии с размером затрат на оплату труда работников учреждений, предусмотренных при определении цен на платные услуги, оказываемые учреждениями.</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8.2. Заработная плата работников учреждений, оплата труда которых осуществляется исключительно за счет средств, полученных учреждением в результате осуществления предпринимательской деятельности, в части определения тарифной ставки (оклада) и компенсационных выплат определяется в соответствии с действующим законодательством и настоящим Положением.</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8.3. Направление средств, полученных в результате осуществления учреждениями предпринимательской деятельности, на оплату труда работников таких учреждений, а равно размер и порядок предоставления работникам учреждений (в том числе заместителям руководителей и главным бухгалтерам) дополнительных стимулирующих выплат, не предусмотренных действующим законодательством и настоящим Положением, за счет средств, полученных учреждениями в результате осуществления предпринимательской деятельности, производится учреждениями в соответствии с Положением об оплате труда работников учреждения за счет средств, полученных учреждением в результате осуществления предпринимательской деятельности.</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Положение об оплате труда работников учреждения за счет средств, полученных учреждением в результате осуществления предпринимательской деятельности, утверждается приказом учреждения по согласованию с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 и представительным органом работников учреждения здравоохранения.</w:t>
      </w:r>
    </w:p>
    <w:p w:rsidR="00D75860" w:rsidRPr="00BD609E" w:rsidRDefault="00D75860" w:rsidP="00E913C1">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8.4. Размер дополнительных стимулирующих выплат, не предусмотренных действующим законодательством и настоящим Положением, предоставляемых руководителям учреждений за счет средств, полученных учреждениями в результате осуществления предпринимательской деятельности, определяется органом местного самоуправления муниципального района (городского округа) Красноярского края, осуществляющим управление в установленном порядке учреждениями.</w:t>
      </w:r>
    </w:p>
    <w:p w:rsidR="00D75860" w:rsidRPr="00BD609E" w:rsidRDefault="00D75860" w:rsidP="00E913C1">
      <w:pPr>
        <w:autoSpaceDE w:val="0"/>
        <w:autoSpaceDN w:val="0"/>
        <w:adjustRightInd w:val="0"/>
        <w:spacing w:after="0" w:line="240" w:lineRule="auto"/>
        <w:jc w:val="both"/>
        <w:rPr>
          <w:rFonts w:ascii="Times New Roman" w:hAnsi="Times New Roman"/>
        </w:rPr>
      </w:pPr>
    </w:p>
    <w:p w:rsidR="00D75860" w:rsidRPr="00BD609E" w:rsidRDefault="00D75860" w:rsidP="00E913C1">
      <w:pPr>
        <w:pStyle w:val="ListParagraph"/>
        <w:numPr>
          <w:ilvl w:val="0"/>
          <w:numId w:val="1"/>
        </w:numPr>
        <w:autoSpaceDE w:val="0"/>
        <w:autoSpaceDN w:val="0"/>
        <w:adjustRightInd w:val="0"/>
        <w:spacing w:after="0" w:line="240" w:lineRule="auto"/>
        <w:jc w:val="center"/>
        <w:rPr>
          <w:rFonts w:ascii="Times New Roman" w:hAnsi="Times New Roman"/>
        </w:rPr>
      </w:pPr>
      <w:r w:rsidRPr="00BD609E">
        <w:rPr>
          <w:rFonts w:ascii="Times New Roman" w:hAnsi="Times New Roman"/>
        </w:rPr>
        <w:t>Организация проведения тарификации работников учреждений</w:t>
      </w:r>
    </w:p>
    <w:p w:rsidR="00D75860" w:rsidRPr="00BD609E" w:rsidRDefault="00D75860" w:rsidP="00DE2F5D">
      <w:pPr>
        <w:autoSpaceDE w:val="0"/>
        <w:autoSpaceDN w:val="0"/>
        <w:adjustRightInd w:val="0"/>
        <w:spacing w:after="0" w:line="240" w:lineRule="auto"/>
        <w:jc w:val="both"/>
        <w:rPr>
          <w:rFonts w:ascii="Times New Roman" w:hAnsi="Times New Roman"/>
        </w:rPr>
      </w:pP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 В целях проведения тарификации труда работников учреждений, а также для определения размеров надбавок к установленным им тарифным ставкам (окладам) за продолжительность непрерывной работы в области здравоохранения в учреждениях создаются постоянно действующие тарификационные комиссии.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9.2. В состав тарификационной комиссии в обязательном порядке входят главный бухгалтер соответствующего учреждения, работник, занимающийся вопросами кадров (начальник отдела кадров или инспектор), экономист, представитель представительного органа работников учреждения. В состав тарификационной комиссии в случае необходимости могут включаться иные лица. Комиссию возглавляет руководитель учреждения или его заместитель по вопросам управления кадрами и кадрового обеспечения.</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Персональный состав и регламент работы тарификационной комиссии учреждения утверждается приказом соответствующего учреждения.</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9.3. При осуществлении своей деятельности тарификационная комиссия учреждения руководствуется действующим законодательством Российской Федерации и Красноярского края, муниципальными правовыми актами, регулирующими отношения в области труда.</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9.4. Тарификационная комиссия учреждения осуществляет следующие функции: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проводит тарификацию труда каждого из работников учреждения с присвоением ему определенного тарифного разряда КТС в зависимости от сложности выполняемых видов работы;</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исходя из присвоенного работнику учреждения тарифного разряда (квалификационной категории) определяет тарифную ставку (оклад) работника в соответствии с КТС;</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определяет наличие у работника стажа, необходимого для получения надбавки за продолжительность непрерывной работы в области здравоохранения, а также размер данной надбавки;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определяет наличие необходимых оснований (условий) для выплаты работнику иных повышений, доплат, надбавок к тарифной ставке (окладу) и размер таких повышений, доплат, надбавок;</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по результатам проведенной тарификации составляет тарификационные списки;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дает заключения о возможности занятия должностей лицами, не имеющими необходимой подготовки, стажа или не вполне отвечающих требованиям, предусмотренным квалификационными характеристиками для данных должностей.</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9.5. Тарификационный список учреждения составляется ежегодно по состоянию на 1 января текущего календарного года и подписывается всеми членами тарификационной комиссии.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9.6. Тарификация работников учреждений осуществляется:</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медицинских и фармацевтических работников - на основе требований тарифно-квалификационных характеристик по должностям работников;</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служащих - на основе требований тарифно-квалификационных характеристик по общеотраслевым должностям служащих;</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рабочих - на основе тарифно-квалификационных требований по общеотраслевым профессиям рабочих.</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9.7. Рабочие, профессии которых не предусмотрены тарифно-квалификационными характеристиками по общеотраслевым профессиям рабочих, тарифицируются в соответствии с Единым тарифно-квалификационным справочником работ и профессий рабочих.</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Высококвалифицированным рабочим учреждений, занятым на важных и ответственных работах, могут устанавливаться тарифные ставки, исходя из 9-10 тарифных разрядов КТС по следующим профессиям:</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аппаратчик гидролиза</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аппаратчик дегидрирования</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аппаратчик экстрагирования</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водитель автомобиля скорой медицинской помощи</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газосварщик</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машинист холодильных установок</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оптик медицинский</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рабочие-станочники (токари, фрезеровщики, шлифовальщики и др.)</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 по контрольно-измерительным приборам и автоматике</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слесарь-ремонтник</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слесарь-сантехник</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слесарь-электрик по ремонту электрооборудования</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слесарь-электрик по ремонту и обслуживанию вентиляции</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слесарь-электромонтажник</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столяр</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электромеханик по ремонту медицинского оборудования</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электромонтер по ремонту аппаратуры, релейной защиты и автоматики</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электромонтер связи</w:t>
      </w:r>
    </w:p>
    <w:p w:rsidR="00D75860" w:rsidRPr="00BD609E" w:rsidRDefault="00D75860" w:rsidP="0002598C">
      <w:pPr>
        <w:autoSpaceDE w:val="0"/>
        <w:autoSpaceDN w:val="0"/>
        <w:adjustRightInd w:val="0"/>
        <w:spacing w:after="0" w:line="240" w:lineRule="auto"/>
        <w:ind w:left="709" w:firstLine="709"/>
        <w:jc w:val="both"/>
        <w:rPr>
          <w:rFonts w:ascii="Times New Roman" w:hAnsi="Times New Roman"/>
        </w:rPr>
      </w:pPr>
      <w:r w:rsidRPr="00BD609E">
        <w:rPr>
          <w:rFonts w:ascii="Times New Roman" w:hAnsi="Times New Roman"/>
        </w:rPr>
        <w:t>электросварщик</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К высококвалифицированным рабочим относятся рабочие, имеющие 6 тарифный разряд согласно Единому тарифно-квалификационному справочнику работ и профессий рабочих и выполняющие работы, предусмотренные этим разрядом или высшей сложности.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9-10 тарифные разряды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При тарификации работников учреждений здравоохранения могут применяться Перечни высококвалифицированных рабочих, занятых на важных и ответственных работах, оплата труда которых устанавливается исходя из 9-10 тарифных разрядов, утвержденные в других отраслях при условии выполнения работ соответствующих видов и сложности.</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9.8. Лица, за исключением медицинских и фармацевтических работников, не имеющие специальной подготовки или стажа работы, установленных в требованиях к квалификации по тарифным разрядам, но обладающие достаточным практическим опытом и выполняющие качественно и в полном объеме возложенные на них должностные обязанности, в порядке исключения могут быть назначены на соответствующие должности при наличии положительного заключения тарификационной комиссии с присвоением им тарифного разряда в пределах предусмотренного диапазона разрядов для данной должности так же, как и работникам, имеющим специальную подготовку и стаж работы.</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Такой же порядок тарификации может применяться к лицам из числа младшего медицинского и фармацевтического персонала.</w:t>
      </w:r>
    </w:p>
    <w:p w:rsidR="00D75860" w:rsidRPr="00BD609E"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9.9. Аттестация лиц, занимающих должности медицинских и фармацевтических работников, производится с установленном действующим законодательством порядке.</w:t>
      </w:r>
    </w:p>
    <w:p w:rsidR="00D75860" w:rsidRDefault="00D75860" w:rsidP="0002598C">
      <w:pPr>
        <w:autoSpaceDE w:val="0"/>
        <w:autoSpaceDN w:val="0"/>
        <w:adjustRightInd w:val="0"/>
        <w:spacing w:after="0" w:line="240" w:lineRule="auto"/>
        <w:ind w:firstLine="709"/>
        <w:jc w:val="both"/>
        <w:rPr>
          <w:rFonts w:ascii="Times New Roman" w:hAnsi="Times New Roman"/>
        </w:rPr>
      </w:pPr>
      <w:r w:rsidRPr="00BD609E">
        <w:rPr>
          <w:rFonts w:ascii="Times New Roman" w:hAnsi="Times New Roman"/>
        </w:rPr>
        <w:t>9.10. Определение тарифных разрядов КТС (разрядов оплаты труда) и тарифных коэффициентов по категориям работников учреждений производится тарификационными комиссиями с учетом Единого тарифно-квалификационного справочника работ и профессий рабочих, Единого тарифно-квалификационного справочника должностей руководителей, специалистов и служащих в соответствии с действующим законодательством.</w:t>
      </w: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F5275">
      <w:pPr>
        <w:autoSpaceDE w:val="0"/>
        <w:autoSpaceDN w:val="0"/>
        <w:adjustRightInd w:val="0"/>
        <w:spacing w:after="0" w:line="240" w:lineRule="auto"/>
        <w:jc w:val="both"/>
        <w:rPr>
          <w:rFonts w:ascii="Times New Roman" w:hAnsi="Times New Roman"/>
        </w:rPr>
      </w:pPr>
    </w:p>
    <w:p w:rsidR="00D75860" w:rsidRDefault="00D75860" w:rsidP="000F5275">
      <w:pPr>
        <w:autoSpaceDE w:val="0"/>
        <w:autoSpaceDN w:val="0"/>
        <w:adjustRightInd w:val="0"/>
        <w:spacing w:after="0" w:line="240" w:lineRule="auto"/>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F60429">
      <w:pPr>
        <w:pStyle w:val="NoSpacing"/>
        <w:jc w:val="right"/>
        <w:rPr>
          <w:rFonts w:ascii="Times New Roman" w:hAnsi="Times New Roman"/>
        </w:rPr>
      </w:pPr>
      <w:r w:rsidRPr="00EE1460">
        <w:rPr>
          <w:rFonts w:ascii="Times New Roman" w:hAnsi="Times New Roman"/>
        </w:rPr>
        <w:t>Приложение № 1</w:t>
      </w:r>
    </w:p>
    <w:p w:rsidR="00D75860" w:rsidRDefault="00D75860" w:rsidP="00FB4C1C">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D75860" w:rsidRDefault="00D75860" w:rsidP="00FB4C1C">
      <w:pPr>
        <w:pStyle w:val="NoSpacing"/>
        <w:ind w:left="4956" w:firstLine="708"/>
        <w:rPr>
          <w:rFonts w:ascii="Times New Roman" w:hAnsi="Times New Roman"/>
        </w:rPr>
      </w:pPr>
      <w:r>
        <w:rPr>
          <w:rFonts w:ascii="Times New Roman" w:hAnsi="Times New Roman"/>
        </w:rPr>
        <w:t xml:space="preserve">работников муниципального </w:t>
      </w:r>
    </w:p>
    <w:p w:rsidR="00D75860" w:rsidRDefault="00D75860" w:rsidP="000F5275">
      <w:pPr>
        <w:pStyle w:val="NoSpacing"/>
        <w:ind w:left="5664"/>
        <w:rPr>
          <w:rFonts w:ascii="Times New Roman" w:hAnsi="Times New Roman"/>
        </w:rPr>
      </w:pPr>
      <w:r>
        <w:rPr>
          <w:rFonts w:ascii="Times New Roman" w:hAnsi="Times New Roman"/>
        </w:rPr>
        <w:t xml:space="preserve">бюджетного учреждения здравоохранения, </w:t>
      </w:r>
    </w:p>
    <w:p w:rsidR="00D75860" w:rsidRDefault="00D75860" w:rsidP="00FB4C1C">
      <w:pPr>
        <w:pStyle w:val="NoSpacing"/>
        <w:ind w:left="4956" w:firstLine="708"/>
        <w:rPr>
          <w:rFonts w:ascii="Times New Roman" w:hAnsi="Times New Roman"/>
        </w:rPr>
      </w:pPr>
      <w:r>
        <w:rPr>
          <w:rFonts w:ascii="Times New Roman" w:hAnsi="Times New Roman"/>
        </w:rPr>
        <w:t xml:space="preserve">подведомственного </w:t>
      </w:r>
    </w:p>
    <w:p w:rsidR="00D75860" w:rsidRDefault="00D75860" w:rsidP="000F5275">
      <w:pPr>
        <w:pStyle w:val="NoSpacing"/>
        <w:ind w:left="5664"/>
        <w:rPr>
          <w:rFonts w:ascii="Times New Roman" w:hAnsi="Times New Roman"/>
        </w:rPr>
      </w:pPr>
      <w:r>
        <w:rPr>
          <w:rFonts w:ascii="Times New Roman" w:hAnsi="Times New Roman"/>
        </w:rPr>
        <w:t>администрации Пировского района</w:t>
      </w:r>
    </w:p>
    <w:p w:rsidR="00D75860" w:rsidRDefault="00D75860" w:rsidP="00FB4C1C">
      <w:pPr>
        <w:pStyle w:val="NoSpacing"/>
        <w:rPr>
          <w:rFonts w:ascii="Times New Roman" w:hAnsi="Times New Roman"/>
        </w:rPr>
      </w:pPr>
    </w:p>
    <w:p w:rsidR="00D75860" w:rsidRDefault="00D75860" w:rsidP="00FB4C1C">
      <w:pPr>
        <w:pStyle w:val="NoSpacing"/>
        <w:jc w:val="center"/>
        <w:rPr>
          <w:rFonts w:ascii="Times New Roman" w:hAnsi="Times New Roman"/>
          <w:b/>
        </w:rPr>
      </w:pPr>
      <w:r w:rsidRPr="00EE1460">
        <w:rPr>
          <w:rFonts w:ascii="Times New Roman" w:hAnsi="Times New Roman"/>
          <w:b/>
        </w:rPr>
        <w:t>Определение тарифных ставок (окладов)</w:t>
      </w:r>
    </w:p>
    <w:p w:rsidR="00D75860" w:rsidRDefault="00D75860" w:rsidP="00FB4C1C">
      <w:pPr>
        <w:pStyle w:val="NoSpacing"/>
        <w:jc w:val="center"/>
        <w:rPr>
          <w:rFonts w:ascii="Times New Roman" w:hAnsi="Times New Roman"/>
          <w:b/>
        </w:rPr>
      </w:pPr>
    </w:p>
    <w:p w:rsidR="00D75860" w:rsidRPr="00EE1460" w:rsidRDefault="00D75860" w:rsidP="00FB4C1C">
      <w:pPr>
        <w:pStyle w:val="ListParagraph"/>
        <w:numPr>
          <w:ilvl w:val="0"/>
          <w:numId w:val="9"/>
        </w:numPr>
        <w:autoSpaceDE w:val="0"/>
        <w:autoSpaceDN w:val="0"/>
        <w:adjustRightInd w:val="0"/>
        <w:spacing w:after="0" w:line="240" w:lineRule="auto"/>
        <w:ind w:left="0" w:firstLine="708"/>
        <w:jc w:val="both"/>
        <w:rPr>
          <w:rFonts w:ascii="Times New Roman" w:hAnsi="Times New Roman"/>
        </w:rPr>
      </w:pPr>
      <w:r w:rsidRPr="00EE1460">
        <w:rPr>
          <w:rFonts w:ascii="Times New Roman" w:hAnsi="Times New Roman"/>
        </w:rPr>
        <w:t xml:space="preserve">Установить ставку (оклад) первого разряда краевой тарифной сетки по оплате труда работников </w:t>
      </w:r>
      <w:r>
        <w:rPr>
          <w:rFonts w:ascii="Times New Roman" w:hAnsi="Times New Roman"/>
        </w:rPr>
        <w:t>муниципального бюджетного учреждения здравоохранения в размере 1 688</w:t>
      </w:r>
      <w:r w:rsidRPr="00EE1460">
        <w:rPr>
          <w:rFonts w:ascii="Times New Roman" w:hAnsi="Times New Roman"/>
        </w:rPr>
        <w:t xml:space="preserve"> рубля в месяц.</w:t>
      </w:r>
    </w:p>
    <w:p w:rsidR="00D75860" w:rsidRDefault="00D75860" w:rsidP="00FB4C1C">
      <w:pPr>
        <w:pStyle w:val="NoSpacing"/>
        <w:numPr>
          <w:ilvl w:val="0"/>
          <w:numId w:val="9"/>
        </w:numPr>
        <w:ind w:left="0" w:firstLine="708"/>
        <w:jc w:val="both"/>
        <w:rPr>
          <w:rFonts w:ascii="Times New Roman" w:hAnsi="Times New Roman"/>
        </w:rPr>
      </w:pPr>
      <w:r>
        <w:rPr>
          <w:rFonts w:ascii="Times New Roman" w:hAnsi="Times New Roman"/>
        </w:rPr>
        <w:t xml:space="preserve">Установить краевую тарифную сетку по оплате труда </w:t>
      </w:r>
      <w:r w:rsidRPr="00EE1460">
        <w:rPr>
          <w:rFonts w:ascii="Times New Roman" w:hAnsi="Times New Roman"/>
        </w:rPr>
        <w:t xml:space="preserve">работников </w:t>
      </w:r>
      <w:r>
        <w:rPr>
          <w:rFonts w:ascii="Times New Roman" w:hAnsi="Times New Roman"/>
        </w:rPr>
        <w:t>муниципального бюджетного учреждения здравоохранения: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666"/>
        <w:gridCol w:w="666"/>
        <w:gridCol w:w="750"/>
        <w:gridCol w:w="992"/>
        <w:gridCol w:w="851"/>
        <w:gridCol w:w="992"/>
        <w:gridCol w:w="992"/>
        <w:gridCol w:w="993"/>
        <w:gridCol w:w="992"/>
      </w:tblGrid>
      <w:tr w:rsidR="00D75860" w:rsidRPr="005F3847" w:rsidTr="00830627">
        <w:tc>
          <w:tcPr>
            <w:tcW w:w="1497" w:type="dxa"/>
          </w:tcPr>
          <w:p w:rsidR="00D75860" w:rsidRPr="005F3847" w:rsidRDefault="00D75860" w:rsidP="00830627">
            <w:pPr>
              <w:pStyle w:val="NoSpacing"/>
              <w:jc w:val="both"/>
              <w:rPr>
                <w:rFonts w:ascii="Times New Roman" w:hAnsi="Times New Roman"/>
                <w:sz w:val="20"/>
                <w:szCs w:val="20"/>
              </w:rPr>
            </w:pPr>
            <w:r w:rsidRPr="005F3847">
              <w:rPr>
                <w:rFonts w:ascii="Times New Roman" w:hAnsi="Times New Roman"/>
                <w:sz w:val="20"/>
                <w:szCs w:val="20"/>
              </w:rPr>
              <w:t>Разряды оплаты труда</w:t>
            </w:r>
          </w:p>
        </w:tc>
        <w:tc>
          <w:tcPr>
            <w:tcW w:w="648"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w:t>
            </w:r>
          </w:p>
        </w:tc>
        <w:tc>
          <w:tcPr>
            <w:tcW w:w="649"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w:t>
            </w:r>
          </w:p>
        </w:tc>
        <w:tc>
          <w:tcPr>
            <w:tcW w:w="750"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3</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4</w:t>
            </w:r>
          </w:p>
        </w:tc>
        <w:tc>
          <w:tcPr>
            <w:tcW w:w="851"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5</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6</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7</w:t>
            </w:r>
          </w:p>
        </w:tc>
        <w:tc>
          <w:tcPr>
            <w:tcW w:w="993"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8</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9</w:t>
            </w:r>
          </w:p>
        </w:tc>
      </w:tr>
      <w:tr w:rsidR="00D75860" w:rsidRPr="005F3847" w:rsidTr="00830627">
        <w:tc>
          <w:tcPr>
            <w:tcW w:w="1497" w:type="dxa"/>
          </w:tcPr>
          <w:p w:rsidR="00D75860" w:rsidRPr="005F3847" w:rsidRDefault="00D75860" w:rsidP="00830627">
            <w:pPr>
              <w:pStyle w:val="NoSpacing"/>
              <w:jc w:val="both"/>
              <w:rPr>
                <w:rFonts w:ascii="Times New Roman" w:hAnsi="Times New Roman"/>
                <w:sz w:val="20"/>
                <w:szCs w:val="20"/>
              </w:rPr>
            </w:pPr>
            <w:r w:rsidRPr="005F3847">
              <w:rPr>
                <w:rFonts w:ascii="Times New Roman" w:hAnsi="Times New Roman"/>
                <w:sz w:val="20"/>
                <w:szCs w:val="20"/>
              </w:rPr>
              <w:t>Тарифные коэффициенты</w:t>
            </w:r>
          </w:p>
        </w:tc>
        <w:tc>
          <w:tcPr>
            <w:tcW w:w="648"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1,000</w:t>
            </w:r>
          </w:p>
        </w:tc>
        <w:tc>
          <w:tcPr>
            <w:tcW w:w="649"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1,040</w:t>
            </w:r>
          </w:p>
        </w:tc>
        <w:tc>
          <w:tcPr>
            <w:tcW w:w="750"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1,090</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1,142</w:t>
            </w:r>
          </w:p>
        </w:tc>
        <w:tc>
          <w:tcPr>
            <w:tcW w:w="851"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1,268</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1,407</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1,546</w:t>
            </w:r>
          </w:p>
        </w:tc>
        <w:tc>
          <w:tcPr>
            <w:tcW w:w="993"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1,699</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1,866</w:t>
            </w:r>
          </w:p>
        </w:tc>
      </w:tr>
    </w:tbl>
    <w:p w:rsidR="00D75860" w:rsidRPr="00EE1460" w:rsidRDefault="00D75860" w:rsidP="00FB4C1C">
      <w:pPr>
        <w:pStyle w:val="NoSpacing"/>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7"/>
        <w:gridCol w:w="666"/>
        <w:gridCol w:w="666"/>
        <w:gridCol w:w="857"/>
        <w:gridCol w:w="850"/>
        <w:gridCol w:w="851"/>
        <w:gridCol w:w="992"/>
        <w:gridCol w:w="992"/>
        <w:gridCol w:w="993"/>
        <w:gridCol w:w="992"/>
      </w:tblGrid>
      <w:tr w:rsidR="00D75860" w:rsidRPr="005F3847" w:rsidTr="00830627">
        <w:tc>
          <w:tcPr>
            <w:tcW w:w="1497" w:type="dxa"/>
          </w:tcPr>
          <w:p w:rsidR="00D75860" w:rsidRPr="005F3847" w:rsidRDefault="00D75860" w:rsidP="00830627">
            <w:pPr>
              <w:pStyle w:val="NoSpacing"/>
              <w:jc w:val="both"/>
              <w:rPr>
                <w:rFonts w:ascii="Times New Roman" w:hAnsi="Times New Roman"/>
                <w:sz w:val="20"/>
                <w:szCs w:val="20"/>
              </w:rPr>
            </w:pPr>
            <w:r w:rsidRPr="005F3847">
              <w:rPr>
                <w:rFonts w:ascii="Times New Roman" w:hAnsi="Times New Roman"/>
                <w:sz w:val="20"/>
                <w:szCs w:val="20"/>
              </w:rPr>
              <w:t>Разряды оплаты труда</w:t>
            </w:r>
          </w:p>
        </w:tc>
        <w:tc>
          <w:tcPr>
            <w:tcW w:w="666"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10</w:t>
            </w:r>
          </w:p>
        </w:tc>
        <w:tc>
          <w:tcPr>
            <w:tcW w:w="666"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11</w:t>
            </w:r>
          </w:p>
        </w:tc>
        <w:tc>
          <w:tcPr>
            <w:tcW w:w="857"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12</w:t>
            </w:r>
          </w:p>
        </w:tc>
        <w:tc>
          <w:tcPr>
            <w:tcW w:w="850"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13</w:t>
            </w:r>
          </w:p>
        </w:tc>
        <w:tc>
          <w:tcPr>
            <w:tcW w:w="851"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14</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15</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16</w:t>
            </w:r>
          </w:p>
        </w:tc>
        <w:tc>
          <w:tcPr>
            <w:tcW w:w="993"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17</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18</w:t>
            </w:r>
          </w:p>
        </w:tc>
      </w:tr>
      <w:tr w:rsidR="00D75860" w:rsidRPr="005F3847" w:rsidTr="00830627">
        <w:tc>
          <w:tcPr>
            <w:tcW w:w="1497" w:type="dxa"/>
          </w:tcPr>
          <w:p w:rsidR="00D75860" w:rsidRPr="005F3847" w:rsidRDefault="00D75860" w:rsidP="00830627">
            <w:pPr>
              <w:pStyle w:val="NoSpacing"/>
              <w:jc w:val="both"/>
              <w:rPr>
                <w:rFonts w:ascii="Times New Roman" w:hAnsi="Times New Roman"/>
                <w:sz w:val="20"/>
                <w:szCs w:val="20"/>
              </w:rPr>
            </w:pPr>
            <w:r w:rsidRPr="005F3847">
              <w:rPr>
                <w:rFonts w:ascii="Times New Roman" w:hAnsi="Times New Roman"/>
                <w:sz w:val="20"/>
                <w:szCs w:val="20"/>
              </w:rPr>
              <w:t>Тарифные коэффициенты</w:t>
            </w:r>
          </w:p>
        </w:tc>
        <w:tc>
          <w:tcPr>
            <w:tcW w:w="666"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2,047</w:t>
            </w:r>
          </w:p>
        </w:tc>
        <w:tc>
          <w:tcPr>
            <w:tcW w:w="666"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2,242</w:t>
            </w:r>
          </w:p>
        </w:tc>
        <w:tc>
          <w:tcPr>
            <w:tcW w:w="857"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2,423</w:t>
            </w:r>
          </w:p>
        </w:tc>
        <w:tc>
          <w:tcPr>
            <w:tcW w:w="850"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2,618</w:t>
            </w:r>
          </w:p>
        </w:tc>
        <w:tc>
          <w:tcPr>
            <w:tcW w:w="851"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2,813</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3,036</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3,259</w:t>
            </w:r>
          </w:p>
        </w:tc>
        <w:tc>
          <w:tcPr>
            <w:tcW w:w="993"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3,510</w:t>
            </w:r>
          </w:p>
        </w:tc>
        <w:tc>
          <w:tcPr>
            <w:tcW w:w="992" w:type="dxa"/>
            <w:vAlign w:val="center"/>
          </w:tcPr>
          <w:p w:rsidR="00D75860" w:rsidRPr="005F3847" w:rsidRDefault="00D75860" w:rsidP="00830627">
            <w:pPr>
              <w:pStyle w:val="NoSpacing"/>
              <w:jc w:val="center"/>
              <w:rPr>
                <w:rFonts w:ascii="Times New Roman" w:hAnsi="Times New Roman"/>
                <w:sz w:val="20"/>
                <w:szCs w:val="20"/>
              </w:rPr>
            </w:pPr>
            <w:r w:rsidRPr="005F3847">
              <w:rPr>
                <w:rFonts w:ascii="Times New Roman" w:hAnsi="Times New Roman"/>
                <w:sz w:val="20"/>
                <w:szCs w:val="20"/>
              </w:rPr>
              <w:t>4,500</w:t>
            </w:r>
          </w:p>
        </w:tc>
      </w:tr>
    </w:tbl>
    <w:p w:rsidR="00D75860" w:rsidRDefault="00D75860" w:rsidP="00FB4C1C">
      <w:pPr>
        <w:pStyle w:val="NoSpacing"/>
        <w:jc w:val="center"/>
        <w:rPr>
          <w:rFonts w:ascii="Times New Roman" w:hAnsi="Times New Roman"/>
        </w:rPr>
      </w:pPr>
    </w:p>
    <w:p w:rsidR="00D75860" w:rsidRPr="00EE1460" w:rsidRDefault="00D75860" w:rsidP="00FB4C1C">
      <w:pPr>
        <w:pStyle w:val="NoSpacing"/>
        <w:jc w:val="center"/>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F5275">
      <w:pPr>
        <w:pStyle w:val="NoSpacing"/>
        <w:ind w:left="4956" w:firstLine="708"/>
        <w:rPr>
          <w:rFonts w:ascii="Times New Roman" w:hAnsi="Times New Roman"/>
        </w:rPr>
      </w:pPr>
      <w:r w:rsidRPr="00EE1460">
        <w:rPr>
          <w:rFonts w:ascii="Times New Roman" w:hAnsi="Times New Roman"/>
        </w:rPr>
        <w:t xml:space="preserve">Приложение № </w:t>
      </w:r>
      <w:r>
        <w:rPr>
          <w:rFonts w:ascii="Times New Roman" w:hAnsi="Times New Roman"/>
        </w:rPr>
        <w:t>2</w:t>
      </w:r>
    </w:p>
    <w:p w:rsidR="00D75860" w:rsidRDefault="00D75860" w:rsidP="000F527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D75860" w:rsidRDefault="00D75860" w:rsidP="000F5275">
      <w:pPr>
        <w:pStyle w:val="NoSpacing"/>
        <w:ind w:left="4956" w:firstLine="708"/>
        <w:rPr>
          <w:rFonts w:ascii="Times New Roman" w:hAnsi="Times New Roman"/>
        </w:rPr>
      </w:pPr>
      <w:r>
        <w:rPr>
          <w:rFonts w:ascii="Times New Roman" w:hAnsi="Times New Roman"/>
        </w:rPr>
        <w:t xml:space="preserve">работников муниципального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бюджетного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учреждения здравоохранения, </w:t>
      </w:r>
    </w:p>
    <w:p w:rsidR="00D75860" w:rsidRDefault="00D75860" w:rsidP="000F5275">
      <w:pPr>
        <w:pStyle w:val="NoSpacing"/>
        <w:ind w:left="4956" w:firstLine="708"/>
        <w:rPr>
          <w:rFonts w:ascii="Times New Roman" w:hAnsi="Times New Roman"/>
        </w:rPr>
      </w:pPr>
      <w:r>
        <w:rPr>
          <w:rFonts w:ascii="Times New Roman" w:hAnsi="Times New Roman"/>
        </w:rPr>
        <w:t xml:space="preserve">подведомственного </w:t>
      </w:r>
    </w:p>
    <w:p w:rsidR="00D75860" w:rsidRDefault="00D75860" w:rsidP="000F5275">
      <w:pPr>
        <w:pStyle w:val="NoSpacing"/>
        <w:ind w:left="5664"/>
        <w:rPr>
          <w:rFonts w:ascii="Times New Roman" w:hAnsi="Times New Roman"/>
        </w:rPr>
      </w:pPr>
      <w:r>
        <w:rPr>
          <w:rFonts w:ascii="Times New Roman" w:hAnsi="Times New Roman"/>
        </w:rPr>
        <w:t xml:space="preserve">администрации Пировского района </w:t>
      </w:r>
    </w:p>
    <w:p w:rsidR="00D75860" w:rsidRDefault="00D75860" w:rsidP="000F5275">
      <w:pPr>
        <w:pStyle w:val="NoSpacing"/>
        <w:rPr>
          <w:rFonts w:ascii="Times New Roman" w:hAnsi="Times New Roman"/>
        </w:rPr>
      </w:pPr>
    </w:p>
    <w:p w:rsidR="00D75860" w:rsidRDefault="00D75860" w:rsidP="000F5275">
      <w:pPr>
        <w:pStyle w:val="NoSpacing"/>
        <w:jc w:val="center"/>
        <w:rPr>
          <w:rFonts w:ascii="Times New Roman" w:hAnsi="Times New Roman"/>
          <w:b/>
        </w:rPr>
      </w:pPr>
      <w:r>
        <w:rPr>
          <w:rFonts w:ascii="Times New Roman" w:hAnsi="Times New Roman"/>
          <w:b/>
        </w:rPr>
        <w:t>Виды и размеры компенсационных выплат, предоставляемых работникам муниципального бюджетного учреждения здравоохранения</w:t>
      </w:r>
    </w:p>
    <w:p w:rsidR="00D75860" w:rsidRDefault="00D75860" w:rsidP="000F5275">
      <w:pPr>
        <w:pStyle w:val="NoSpacing"/>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7087"/>
        <w:gridCol w:w="1666"/>
      </w:tblGrid>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w:t>
            </w:r>
          </w:p>
          <w:p w:rsidR="00D75860" w:rsidRPr="00B12053" w:rsidRDefault="00D75860" w:rsidP="00830627">
            <w:pPr>
              <w:pStyle w:val="NoSpacing"/>
              <w:jc w:val="center"/>
              <w:rPr>
                <w:rFonts w:ascii="Times New Roman" w:hAnsi="Times New Roman"/>
              </w:rPr>
            </w:pPr>
            <w:r w:rsidRPr="00B12053">
              <w:rPr>
                <w:rFonts w:ascii="Times New Roman" w:hAnsi="Times New Roman"/>
              </w:rPr>
              <w:t>п/п</w:t>
            </w:r>
          </w:p>
        </w:tc>
        <w:tc>
          <w:tcPr>
            <w:tcW w:w="7088"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Компенсационная выплата</w:t>
            </w:r>
          </w:p>
        </w:tc>
        <w:tc>
          <w:tcPr>
            <w:tcW w:w="1666"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 xml:space="preserve">Размер в процентах </w:t>
            </w:r>
          </w:p>
          <w:p w:rsidR="00D75860" w:rsidRPr="00B12053" w:rsidRDefault="00D75860" w:rsidP="00830627">
            <w:pPr>
              <w:pStyle w:val="NoSpacing"/>
              <w:jc w:val="center"/>
              <w:rPr>
                <w:rFonts w:ascii="Times New Roman" w:hAnsi="Times New Roman"/>
              </w:rPr>
            </w:pPr>
            <w:r w:rsidRPr="00B12053">
              <w:rPr>
                <w:rFonts w:ascii="Times New Roman" w:hAnsi="Times New Roman"/>
              </w:rPr>
              <w:t>к тарифной ставке (окладу)</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w:t>
            </w:r>
          </w:p>
        </w:tc>
        <w:tc>
          <w:tcPr>
            <w:tcW w:w="7088"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2</w:t>
            </w:r>
          </w:p>
        </w:tc>
        <w:tc>
          <w:tcPr>
            <w:tcW w:w="1666"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3</w:t>
            </w:r>
          </w:p>
        </w:tc>
      </w:tr>
      <w:tr w:rsidR="00D75860" w:rsidRPr="00B12053" w:rsidTr="00830627">
        <w:tc>
          <w:tcPr>
            <w:tcW w:w="9571" w:type="dxa"/>
            <w:gridSpan w:val="3"/>
          </w:tcPr>
          <w:p w:rsidR="00D75860" w:rsidRPr="00B12053" w:rsidRDefault="00D75860" w:rsidP="00830627">
            <w:pPr>
              <w:pStyle w:val="NoSpacing"/>
              <w:jc w:val="center"/>
              <w:rPr>
                <w:rFonts w:ascii="Times New Roman" w:hAnsi="Times New Roman"/>
              </w:rPr>
            </w:pPr>
            <w:r w:rsidRPr="00B12053">
              <w:rPr>
                <w:rFonts w:ascii="Times New Roman" w:hAnsi="Times New Roman"/>
              </w:rPr>
              <w:t>Надбавки</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Работникам, занятым на тяжелых работах, работах с вредными и (или) опасными и иными условиями труда</w:t>
            </w:r>
          </w:p>
        </w:tc>
        <w:tc>
          <w:tcPr>
            <w:tcW w:w="1666" w:type="dxa"/>
            <w:vAlign w:val="center"/>
          </w:tcPr>
          <w:p w:rsidR="00D75860" w:rsidRPr="00B12053" w:rsidRDefault="00D75860" w:rsidP="00830627">
            <w:pPr>
              <w:pStyle w:val="NoSpacing"/>
              <w:jc w:val="center"/>
              <w:rPr>
                <w:rFonts w:ascii="Times New Roman" w:hAnsi="Times New Roman"/>
              </w:rPr>
            </w:pP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1.1.</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Работникам, занятым на работах с опасными для здоровья и особо тяжелыми условиями труда</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12-60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1.2.</w:t>
            </w:r>
          </w:p>
        </w:tc>
        <w:tc>
          <w:tcPr>
            <w:tcW w:w="7088" w:type="dxa"/>
          </w:tcPr>
          <w:p w:rsidR="00D75860" w:rsidRPr="00B12053" w:rsidRDefault="00D75860" w:rsidP="00830627">
            <w:pPr>
              <w:pStyle w:val="ConsPlusCell"/>
            </w:pPr>
            <w:r w:rsidRPr="00B12053">
              <w:t xml:space="preserve">Работникам госпиталей для ветеранов войн и специальных отделений больниц (при условии использования этих отделений не менее чем на 90 процентов для лечения ветеранов войн и лиц, приравненных к ним по льготам), центров восстановительной терапии для воинов-интернационалистов: </w:t>
            </w:r>
          </w:p>
          <w:p w:rsidR="00D75860" w:rsidRPr="00B12053" w:rsidRDefault="00D75860" w:rsidP="00830627">
            <w:pPr>
              <w:pStyle w:val="ConsPlusCell"/>
            </w:pPr>
            <w:r w:rsidRPr="00B12053">
              <w:t xml:space="preserve">- медицинским и фармацевтическим работникам        </w:t>
            </w:r>
          </w:p>
          <w:p w:rsidR="00D75860" w:rsidRPr="00B12053" w:rsidRDefault="00D75860" w:rsidP="00830627">
            <w:pPr>
              <w:pStyle w:val="NoSpacing"/>
              <w:jc w:val="both"/>
              <w:rPr>
                <w:rFonts w:ascii="Times New Roman" w:hAnsi="Times New Roman"/>
              </w:rPr>
            </w:pPr>
            <w:r w:rsidRPr="00B12053">
              <w:rPr>
                <w:rFonts w:ascii="Times New Roman" w:hAnsi="Times New Roman"/>
              </w:rPr>
              <w:t>- другим работникам</w:t>
            </w: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r w:rsidRPr="00B12053">
              <w:rPr>
                <w:rFonts w:ascii="Times New Roman" w:hAnsi="Times New Roman"/>
              </w:rPr>
              <w:t>15</w:t>
            </w:r>
          </w:p>
          <w:p w:rsidR="00D75860" w:rsidRPr="00B12053" w:rsidRDefault="00D75860" w:rsidP="00830627">
            <w:pPr>
              <w:pStyle w:val="NoSpacing"/>
              <w:jc w:val="center"/>
              <w:rPr>
                <w:rFonts w:ascii="Times New Roman" w:hAnsi="Times New Roman"/>
              </w:rPr>
            </w:pPr>
            <w:r w:rsidRPr="00B12053">
              <w:rPr>
                <w:rFonts w:ascii="Times New Roman" w:hAnsi="Times New Roman"/>
              </w:rPr>
              <w:t>10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1.3.</w:t>
            </w:r>
          </w:p>
        </w:tc>
        <w:tc>
          <w:tcPr>
            <w:tcW w:w="7088" w:type="dxa"/>
          </w:tcPr>
          <w:p w:rsidR="00D75860" w:rsidRPr="00B12053" w:rsidRDefault="00D75860" w:rsidP="00830627">
            <w:pPr>
              <w:pStyle w:val="ConsPlusCell"/>
            </w:pPr>
            <w:r w:rsidRPr="00B12053">
              <w:t>Медицинским и фармацевтическим учреждений здравоохранения, обслуживающих рабочих и</w:t>
            </w:r>
          </w:p>
          <w:p w:rsidR="00D75860" w:rsidRPr="00B12053" w:rsidRDefault="00D75860" w:rsidP="00830627">
            <w:pPr>
              <w:pStyle w:val="ConsPlusCell"/>
            </w:pPr>
            <w:r w:rsidRPr="00B12053">
              <w:t xml:space="preserve">служащих организаций, осуществляющих заготовку </w:t>
            </w:r>
          </w:p>
          <w:p w:rsidR="00D75860" w:rsidRPr="00B12053" w:rsidRDefault="00D75860" w:rsidP="00830627">
            <w:pPr>
              <w:pStyle w:val="ConsPlusCell"/>
            </w:pPr>
            <w:r w:rsidRPr="00B12053">
              <w:t>и   вывозку</w:t>
            </w:r>
            <w:r w:rsidRPr="00B12053">
              <w:rPr>
                <w:rFonts w:ascii="Courier New" w:hAnsi="Courier New" w:cs="Courier New"/>
              </w:rPr>
              <w:t xml:space="preserve"> </w:t>
            </w:r>
            <w:r w:rsidRPr="00B12053">
              <w:t>древесины</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15</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1.4.</w:t>
            </w:r>
          </w:p>
        </w:tc>
        <w:tc>
          <w:tcPr>
            <w:tcW w:w="7088" w:type="dxa"/>
          </w:tcPr>
          <w:p w:rsidR="00D75860" w:rsidRPr="00B12053" w:rsidRDefault="00D75860" w:rsidP="00830627">
            <w:pPr>
              <w:pStyle w:val="ConsPlusCell"/>
            </w:pPr>
            <w:r w:rsidRPr="00B12053">
              <w:t>Медицинскому и педагогическому персоналу</w:t>
            </w:r>
          </w:p>
          <w:p w:rsidR="00D75860" w:rsidRPr="00B12053" w:rsidRDefault="00D75860" w:rsidP="00830627">
            <w:pPr>
              <w:pStyle w:val="ConsPlusCell"/>
            </w:pPr>
            <w:r w:rsidRPr="00B12053">
              <w:t>психиатрических больниц (отделений)</w:t>
            </w:r>
          </w:p>
          <w:p w:rsidR="00D75860" w:rsidRPr="00B12053" w:rsidRDefault="00D75860" w:rsidP="00830627">
            <w:pPr>
              <w:pStyle w:val="ConsPlusCell"/>
            </w:pPr>
            <w:r w:rsidRPr="00B12053">
              <w:t xml:space="preserve">специализированного типа и судебно-психиатрических </w:t>
            </w:r>
          </w:p>
          <w:p w:rsidR="00D75860" w:rsidRPr="00B12053" w:rsidRDefault="00D75860" w:rsidP="00830627">
            <w:pPr>
              <w:pStyle w:val="NoSpacing"/>
              <w:jc w:val="both"/>
              <w:rPr>
                <w:rFonts w:ascii="Courier New" w:hAnsi="Courier New" w:cs="Courier New"/>
                <w:sz w:val="20"/>
                <w:szCs w:val="20"/>
              </w:rPr>
            </w:pPr>
            <w:r w:rsidRPr="00B12053">
              <w:rPr>
                <w:rFonts w:ascii="Times New Roman" w:hAnsi="Times New Roman"/>
              </w:rPr>
              <w:t xml:space="preserve">отделений для лиц, содержащихся под стражей  </w:t>
            </w:r>
            <w:r w:rsidRPr="00B12053">
              <w:rPr>
                <w:rFonts w:ascii="Courier New" w:hAnsi="Courier New" w:cs="Courier New"/>
                <w:sz w:val="20"/>
                <w:szCs w:val="20"/>
              </w:rPr>
              <w:t xml:space="preserve"> </w:t>
            </w:r>
          </w:p>
          <w:p w:rsidR="00D75860" w:rsidRPr="00B12053" w:rsidRDefault="00D75860" w:rsidP="00830627">
            <w:pPr>
              <w:pStyle w:val="NoSpacing"/>
              <w:jc w:val="both"/>
              <w:rPr>
                <w:rFonts w:ascii="Times New Roman" w:hAnsi="Times New Roman"/>
              </w:rPr>
            </w:pP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30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1.5.</w:t>
            </w:r>
          </w:p>
        </w:tc>
        <w:tc>
          <w:tcPr>
            <w:tcW w:w="7088" w:type="dxa"/>
          </w:tcPr>
          <w:p w:rsidR="00D75860" w:rsidRPr="00B12053" w:rsidRDefault="00D75860" w:rsidP="00830627">
            <w:pPr>
              <w:pStyle w:val="ConsPlusCell"/>
            </w:pPr>
            <w:r w:rsidRPr="00B12053">
              <w:t xml:space="preserve">Работникам учреждений, осуществляющим диагностику и лечение ВИЧ-инфицированных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20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1.6.</w:t>
            </w:r>
          </w:p>
        </w:tc>
        <w:tc>
          <w:tcPr>
            <w:tcW w:w="7088" w:type="dxa"/>
          </w:tcPr>
          <w:p w:rsidR="00D75860" w:rsidRPr="00B12053" w:rsidRDefault="00D75860" w:rsidP="00830627">
            <w:pPr>
              <w:pStyle w:val="ConsPlusCell"/>
            </w:pPr>
            <w:r w:rsidRPr="00B12053">
              <w:t>Медицинским и иным работникам учреждений,</w:t>
            </w:r>
          </w:p>
          <w:p w:rsidR="00D75860" w:rsidRPr="00B12053" w:rsidRDefault="00D75860" w:rsidP="00830627">
            <w:pPr>
              <w:pStyle w:val="ConsPlusCell"/>
            </w:pPr>
            <w:r w:rsidRPr="00B12053">
              <w:t xml:space="preserve">непосредственно участвующим в оказании             </w:t>
            </w:r>
          </w:p>
          <w:p w:rsidR="00D75860" w:rsidRPr="00B12053" w:rsidRDefault="00D75860" w:rsidP="00830627">
            <w:pPr>
              <w:pStyle w:val="ConsPlusCell"/>
            </w:pPr>
            <w:r w:rsidRPr="00B12053">
              <w:t xml:space="preserve">противотуберкулезной помощи или занимающим         </w:t>
            </w:r>
          </w:p>
          <w:p w:rsidR="00D75860" w:rsidRPr="00B12053" w:rsidRDefault="00D75860" w:rsidP="00830627">
            <w:pPr>
              <w:pStyle w:val="ConsPlusCell"/>
            </w:pPr>
            <w:r w:rsidRPr="00B12053">
              <w:t xml:space="preserve">должности, работа в которых связана с опасностью   </w:t>
            </w:r>
          </w:p>
          <w:p w:rsidR="00D75860" w:rsidRPr="00B12053" w:rsidRDefault="00D75860" w:rsidP="00830627">
            <w:pPr>
              <w:pStyle w:val="NoSpacing"/>
              <w:jc w:val="both"/>
              <w:rPr>
                <w:rFonts w:ascii="Times New Roman" w:hAnsi="Times New Roman"/>
              </w:rPr>
            </w:pPr>
            <w:r w:rsidRPr="00B12053">
              <w:rPr>
                <w:rFonts w:ascii="Times New Roman" w:hAnsi="Times New Roman"/>
              </w:rPr>
              <w:t>инфицирования микробактериями туберкулеза</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25</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2.</w:t>
            </w:r>
          </w:p>
        </w:tc>
        <w:tc>
          <w:tcPr>
            <w:tcW w:w="7088" w:type="dxa"/>
          </w:tcPr>
          <w:p w:rsidR="00D75860" w:rsidRPr="00B12053" w:rsidRDefault="00D75860" w:rsidP="00830627">
            <w:pPr>
              <w:pStyle w:val="ConsPlusCell"/>
            </w:pPr>
            <w:r w:rsidRPr="00B12053">
              <w:t xml:space="preserve">Работникам домов ребенка, медицинским работникам,  </w:t>
            </w:r>
          </w:p>
          <w:p w:rsidR="00D75860" w:rsidRPr="00B12053" w:rsidRDefault="00D75860" w:rsidP="00830627">
            <w:pPr>
              <w:pStyle w:val="ConsPlusCell"/>
            </w:pPr>
            <w:r w:rsidRPr="00B12053">
              <w:t xml:space="preserve">состоящим в штате учреждений здравоохранения и     </w:t>
            </w:r>
          </w:p>
          <w:p w:rsidR="00D75860" w:rsidRPr="00B12053" w:rsidRDefault="00D75860" w:rsidP="00830627">
            <w:pPr>
              <w:pStyle w:val="ConsPlusCell"/>
            </w:pPr>
            <w:r w:rsidRPr="00B12053">
              <w:t>занятым исключительно обслуживанием детей в детских</w:t>
            </w:r>
          </w:p>
          <w:p w:rsidR="00D75860" w:rsidRPr="00B12053" w:rsidRDefault="00D75860" w:rsidP="00830627">
            <w:pPr>
              <w:pStyle w:val="ConsPlusCell"/>
            </w:pPr>
            <w:r w:rsidRPr="00B12053">
              <w:t xml:space="preserve">домах, школах-интернатах для детей-сирот и детей,  </w:t>
            </w:r>
          </w:p>
          <w:p w:rsidR="00D75860" w:rsidRPr="00B12053" w:rsidRDefault="00D75860" w:rsidP="00830627">
            <w:pPr>
              <w:pStyle w:val="ConsPlusCell"/>
            </w:pPr>
            <w:r w:rsidRPr="00B12053">
              <w:t>оставшихся без попечения родителей, лечебно-</w:t>
            </w:r>
          </w:p>
          <w:p w:rsidR="00D75860" w:rsidRPr="00B12053" w:rsidRDefault="00D75860" w:rsidP="00830627">
            <w:pPr>
              <w:pStyle w:val="ConsPlusCell"/>
            </w:pPr>
            <w:r w:rsidRPr="00B12053">
              <w:t xml:space="preserve">профилактических учреждениях образования,          </w:t>
            </w:r>
          </w:p>
          <w:p w:rsidR="00D75860" w:rsidRPr="00B12053" w:rsidRDefault="00D75860" w:rsidP="00830627">
            <w:pPr>
              <w:pStyle w:val="ConsPlusCell"/>
            </w:pPr>
            <w:r w:rsidRPr="00B12053">
              <w:t xml:space="preserve">педагогическим работникам учреждений               </w:t>
            </w:r>
          </w:p>
          <w:p w:rsidR="00D75860" w:rsidRPr="00B12053" w:rsidRDefault="00D75860" w:rsidP="00830627">
            <w:pPr>
              <w:pStyle w:val="ConsPlusCell"/>
            </w:pPr>
            <w:r w:rsidRPr="00B12053">
              <w:t xml:space="preserve">здравоохранения и их структурных подразделений,    </w:t>
            </w:r>
          </w:p>
          <w:p w:rsidR="00D75860" w:rsidRPr="00B12053" w:rsidRDefault="00D75860" w:rsidP="00830627">
            <w:pPr>
              <w:pStyle w:val="NoSpacing"/>
              <w:jc w:val="both"/>
              <w:rPr>
                <w:rFonts w:ascii="Times New Roman" w:hAnsi="Times New Roman"/>
              </w:rPr>
            </w:pPr>
            <w:r w:rsidRPr="00B12053">
              <w:rPr>
                <w:rFonts w:ascii="Times New Roman" w:hAnsi="Times New Roman"/>
              </w:rPr>
              <w:t>осуществляющих исключительно обслуживание детей</w:t>
            </w: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20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3.</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За продолжительность непрерывной работы в сфере здравоохранения и социальной защиты населения</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20-80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4.</w:t>
            </w:r>
          </w:p>
        </w:tc>
        <w:tc>
          <w:tcPr>
            <w:tcW w:w="7088" w:type="dxa"/>
          </w:tcPr>
          <w:p w:rsidR="00D75860" w:rsidRPr="00B12053" w:rsidRDefault="00D75860" w:rsidP="00830627">
            <w:pPr>
              <w:pStyle w:val="ConsPlusCell"/>
            </w:pPr>
            <w:r w:rsidRPr="00B12053">
              <w:t xml:space="preserve">Водителям грузовых и легковых автомобилей, автобусов за классность:                           </w:t>
            </w:r>
          </w:p>
          <w:p w:rsidR="00D75860" w:rsidRPr="00B12053" w:rsidRDefault="00D75860" w:rsidP="00830627">
            <w:pPr>
              <w:pStyle w:val="ConsPlusCell"/>
            </w:pPr>
            <w:r w:rsidRPr="00B12053">
              <w:t xml:space="preserve">- первого класса                                   </w:t>
            </w:r>
          </w:p>
          <w:p w:rsidR="00D75860" w:rsidRPr="00B12053" w:rsidRDefault="00D75860" w:rsidP="00830627">
            <w:pPr>
              <w:pStyle w:val="ConsPlusCell"/>
            </w:pPr>
            <w:r w:rsidRPr="00B12053">
              <w:t>- второго класса</w:t>
            </w:r>
            <w:r w:rsidRPr="00B12053">
              <w:rPr>
                <w:rFonts w:ascii="Courier New" w:hAnsi="Courier New" w:cs="Courier New"/>
              </w:rPr>
              <w:t xml:space="preserve">                                   </w:t>
            </w:r>
          </w:p>
        </w:tc>
        <w:tc>
          <w:tcPr>
            <w:tcW w:w="1666" w:type="dxa"/>
            <w:vAlign w:val="center"/>
          </w:tcPr>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r w:rsidRPr="00B12053">
              <w:rPr>
                <w:rFonts w:ascii="Times New Roman" w:hAnsi="Times New Roman"/>
              </w:rPr>
              <w:t>25</w:t>
            </w:r>
          </w:p>
          <w:p w:rsidR="00D75860" w:rsidRPr="00B12053" w:rsidRDefault="00D75860" w:rsidP="00830627">
            <w:pPr>
              <w:pStyle w:val="NoSpacing"/>
              <w:jc w:val="center"/>
              <w:rPr>
                <w:rFonts w:ascii="Times New Roman" w:hAnsi="Times New Roman"/>
              </w:rPr>
            </w:pPr>
            <w:r w:rsidRPr="00B12053">
              <w:rPr>
                <w:rFonts w:ascii="Times New Roman" w:hAnsi="Times New Roman"/>
              </w:rPr>
              <w:t>10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5.</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За работу с документами, составляющими государственную тайну</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10, 20, 25</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6.</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За стаж работы в структурном подразделении по защите государственной тайны:</w:t>
            </w:r>
          </w:p>
          <w:p w:rsidR="00D75860" w:rsidRPr="00B12053" w:rsidRDefault="00D75860" w:rsidP="00830627">
            <w:pPr>
              <w:pStyle w:val="NoSpacing"/>
              <w:jc w:val="both"/>
              <w:rPr>
                <w:rFonts w:ascii="Times New Roman" w:hAnsi="Times New Roman"/>
              </w:rPr>
            </w:pPr>
            <w:r w:rsidRPr="00B12053">
              <w:rPr>
                <w:rFonts w:ascii="Times New Roman" w:hAnsi="Times New Roman"/>
              </w:rPr>
              <w:t>от 1 года до 5 лет</w:t>
            </w:r>
          </w:p>
          <w:p w:rsidR="00D75860" w:rsidRPr="00B12053" w:rsidRDefault="00D75860" w:rsidP="00830627">
            <w:pPr>
              <w:pStyle w:val="NoSpacing"/>
              <w:jc w:val="both"/>
              <w:rPr>
                <w:rFonts w:ascii="Times New Roman" w:hAnsi="Times New Roman"/>
              </w:rPr>
            </w:pPr>
            <w:r w:rsidRPr="00B12053">
              <w:rPr>
                <w:rFonts w:ascii="Times New Roman" w:hAnsi="Times New Roman"/>
              </w:rPr>
              <w:t>от 5 лет до 10 лет</w:t>
            </w:r>
          </w:p>
          <w:p w:rsidR="00D75860" w:rsidRPr="00B12053" w:rsidRDefault="00D75860" w:rsidP="00830627">
            <w:pPr>
              <w:pStyle w:val="NoSpacing"/>
              <w:jc w:val="both"/>
              <w:rPr>
                <w:rFonts w:ascii="Times New Roman" w:hAnsi="Times New Roman"/>
              </w:rPr>
            </w:pPr>
            <w:r w:rsidRPr="00B12053">
              <w:rPr>
                <w:rFonts w:ascii="Times New Roman" w:hAnsi="Times New Roman"/>
              </w:rPr>
              <w:t>свыше 10 лет</w:t>
            </w:r>
          </w:p>
        </w:tc>
        <w:tc>
          <w:tcPr>
            <w:tcW w:w="1666" w:type="dxa"/>
            <w:vAlign w:val="center"/>
          </w:tcPr>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r w:rsidRPr="00B12053">
              <w:rPr>
                <w:rFonts w:ascii="Times New Roman" w:hAnsi="Times New Roman"/>
              </w:rPr>
              <w:t>5</w:t>
            </w:r>
          </w:p>
          <w:p w:rsidR="00D75860" w:rsidRPr="00B12053" w:rsidRDefault="00D75860" w:rsidP="00830627">
            <w:pPr>
              <w:pStyle w:val="NoSpacing"/>
              <w:jc w:val="center"/>
              <w:rPr>
                <w:rFonts w:ascii="Times New Roman" w:hAnsi="Times New Roman"/>
              </w:rPr>
            </w:pPr>
            <w:r w:rsidRPr="00B12053">
              <w:rPr>
                <w:rFonts w:ascii="Times New Roman" w:hAnsi="Times New Roman"/>
              </w:rPr>
              <w:t>10</w:t>
            </w:r>
          </w:p>
          <w:p w:rsidR="00D75860" w:rsidRPr="00B12053" w:rsidRDefault="00D75860" w:rsidP="00830627">
            <w:pPr>
              <w:pStyle w:val="NoSpacing"/>
              <w:jc w:val="center"/>
              <w:rPr>
                <w:rFonts w:ascii="Times New Roman" w:hAnsi="Times New Roman"/>
              </w:rPr>
            </w:pPr>
            <w:r w:rsidRPr="00B12053">
              <w:rPr>
                <w:rFonts w:ascii="Times New Roman" w:hAnsi="Times New Roman"/>
              </w:rPr>
              <w:t>15</w:t>
            </w:r>
          </w:p>
        </w:tc>
      </w:tr>
      <w:tr w:rsidR="00D75860" w:rsidRPr="00B12053" w:rsidTr="00830627">
        <w:tc>
          <w:tcPr>
            <w:tcW w:w="9571" w:type="dxa"/>
            <w:gridSpan w:val="3"/>
          </w:tcPr>
          <w:p w:rsidR="00D75860" w:rsidRPr="00B12053" w:rsidRDefault="00D75860" w:rsidP="00830627">
            <w:pPr>
              <w:pStyle w:val="NoSpacing"/>
              <w:jc w:val="center"/>
              <w:rPr>
                <w:rFonts w:ascii="Times New Roman" w:hAnsi="Times New Roman"/>
              </w:rPr>
            </w:pPr>
            <w:r w:rsidRPr="00B12053">
              <w:rPr>
                <w:rFonts w:ascii="Times New Roman" w:hAnsi="Times New Roman"/>
              </w:rPr>
              <w:t>Доплаты</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1.</w:t>
            </w:r>
          </w:p>
        </w:tc>
        <w:tc>
          <w:tcPr>
            <w:tcW w:w="7088" w:type="dxa"/>
          </w:tcPr>
          <w:p w:rsidR="00D75860" w:rsidRPr="00B12053" w:rsidRDefault="00D75860" w:rsidP="00830627">
            <w:pPr>
              <w:pStyle w:val="NoSpacing"/>
              <w:jc w:val="both"/>
              <w:rPr>
                <w:rFonts w:ascii="Times New Roman" w:hAnsi="Times New Roman"/>
              </w:rPr>
            </w:pPr>
            <w:r w:rsidRPr="00B12053">
              <w:rPr>
                <w:rFonts w:ascii="Times New Roman" w:hAnsi="Times New Roman"/>
              </w:rPr>
              <w:t>Руководителям практики студентов, интернов</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10-30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2.</w:t>
            </w:r>
          </w:p>
        </w:tc>
        <w:tc>
          <w:tcPr>
            <w:tcW w:w="7088" w:type="dxa"/>
          </w:tcPr>
          <w:p w:rsidR="00D75860" w:rsidRPr="00B12053" w:rsidRDefault="00D75860" w:rsidP="00830627">
            <w:pPr>
              <w:pStyle w:val="ConsPlusCell"/>
            </w:pPr>
            <w:r w:rsidRPr="00B12053">
              <w:t xml:space="preserve">За работу в ночное время:                          </w:t>
            </w:r>
          </w:p>
          <w:p w:rsidR="00D75860" w:rsidRPr="00B12053" w:rsidRDefault="00D75860" w:rsidP="00830627">
            <w:pPr>
              <w:pStyle w:val="ConsPlusCell"/>
            </w:pPr>
            <w:r w:rsidRPr="00B12053">
              <w:t xml:space="preserve">- работникам учреждений здравоохранения, в том     </w:t>
            </w:r>
          </w:p>
          <w:p w:rsidR="00D75860" w:rsidRPr="00B12053" w:rsidRDefault="00D75860" w:rsidP="00830627">
            <w:pPr>
              <w:pStyle w:val="ConsPlusCell"/>
            </w:pPr>
            <w:r w:rsidRPr="00B12053">
              <w:t xml:space="preserve">числе водителям санитарного автотранспорта,        </w:t>
            </w:r>
          </w:p>
          <w:p w:rsidR="00D75860" w:rsidRPr="00B12053" w:rsidRDefault="00D75860" w:rsidP="00830627">
            <w:pPr>
              <w:pStyle w:val="ConsPlusCell"/>
            </w:pPr>
            <w:r w:rsidRPr="00B12053">
              <w:t xml:space="preserve">состоящим в штате автотранспортных предприятий и   </w:t>
            </w:r>
          </w:p>
          <w:p w:rsidR="00D75860" w:rsidRPr="00B12053" w:rsidRDefault="00D75860" w:rsidP="00830627">
            <w:pPr>
              <w:pStyle w:val="ConsPlusCell"/>
            </w:pPr>
            <w:r w:rsidRPr="00B12053">
              <w:t xml:space="preserve">других организаций                                 </w:t>
            </w:r>
          </w:p>
          <w:p w:rsidR="00D75860" w:rsidRPr="00B12053" w:rsidRDefault="00D75860" w:rsidP="00830627">
            <w:pPr>
              <w:pStyle w:val="ConsPlusCell"/>
            </w:pPr>
            <w:r w:rsidRPr="00B12053">
              <w:t xml:space="preserve">- медицинскому персоналу, занятому оказанием       </w:t>
            </w:r>
          </w:p>
          <w:p w:rsidR="00D75860" w:rsidRPr="00B12053" w:rsidRDefault="00D75860" w:rsidP="00830627">
            <w:pPr>
              <w:pStyle w:val="ConsPlusCell"/>
            </w:pPr>
            <w:r w:rsidRPr="00B12053">
              <w:t>экстренной, скорой и неотложной медицинской помощи,</w:t>
            </w:r>
          </w:p>
          <w:p w:rsidR="00D75860" w:rsidRPr="00B12053" w:rsidRDefault="00D75860" w:rsidP="00830627">
            <w:pPr>
              <w:pStyle w:val="ConsPlusCell"/>
            </w:pPr>
            <w:r w:rsidRPr="00B12053">
              <w:t xml:space="preserve">выездному персоналу, водителям и работникам связи  </w:t>
            </w:r>
          </w:p>
          <w:p w:rsidR="00D75860" w:rsidRPr="00B12053" w:rsidRDefault="00D75860" w:rsidP="00830627">
            <w:pPr>
              <w:pStyle w:val="NoSpacing"/>
              <w:jc w:val="both"/>
              <w:rPr>
                <w:rFonts w:ascii="Times New Roman" w:hAnsi="Times New Roman"/>
              </w:rPr>
            </w:pPr>
            <w:r w:rsidRPr="00B12053">
              <w:rPr>
                <w:rFonts w:ascii="Times New Roman" w:hAnsi="Times New Roman"/>
              </w:rPr>
              <w:t xml:space="preserve">станций (отделений) скорой медицинской помощи   </w:t>
            </w: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50</w:t>
            </w: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p>
          <w:p w:rsidR="00D75860" w:rsidRPr="00B12053" w:rsidRDefault="00D75860" w:rsidP="00830627">
            <w:pPr>
              <w:pStyle w:val="NoSpacing"/>
              <w:jc w:val="center"/>
              <w:rPr>
                <w:rFonts w:ascii="Times New Roman" w:hAnsi="Times New Roman"/>
              </w:rPr>
            </w:pPr>
            <w:r w:rsidRPr="00B12053">
              <w:rPr>
                <w:rFonts w:ascii="Times New Roman" w:hAnsi="Times New Roman"/>
              </w:rPr>
              <w:t>100</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3.</w:t>
            </w:r>
          </w:p>
        </w:tc>
        <w:tc>
          <w:tcPr>
            <w:tcW w:w="7088" w:type="dxa"/>
          </w:tcPr>
          <w:p w:rsidR="00D75860" w:rsidRPr="00B12053" w:rsidRDefault="00D75860" w:rsidP="00830627">
            <w:pPr>
              <w:pStyle w:val="ConsPlusCell"/>
            </w:pPr>
            <w:r w:rsidRPr="00B12053">
              <w:t xml:space="preserve">Водителям грузовых и легковых автомобилей,         </w:t>
            </w:r>
          </w:p>
          <w:p w:rsidR="00D75860" w:rsidRPr="00B12053" w:rsidRDefault="00D75860" w:rsidP="00830627">
            <w:pPr>
              <w:pStyle w:val="NoSpacing"/>
              <w:jc w:val="both"/>
              <w:rPr>
                <w:rFonts w:ascii="Times New Roman" w:hAnsi="Times New Roman"/>
              </w:rPr>
            </w:pPr>
            <w:r w:rsidRPr="00B12053">
              <w:rPr>
                <w:rFonts w:ascii="Times New Roman" w:hAnsi="Times New Roman"/>
              </w:rPr>
              <w:t>автобусов за ненормированный рабочий день</w:t>
            </w: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до 25</w:t>
            </w:r>
          </w:p>
        </w:tc>
      </w:tr>
      <w:tr w:rsidR="00D75860" w:rsidRPr="00B12053" w:rsidTr="00830627">
        <w:tc>
          <w:tcPr>
            <w:tcW w:w="817" w:type="dxa"/>
          </w:tcPr>
          <w:p w:rsidR="00D75860" w:rsidRPr="00B12053" w:rsidRDefault="00D75860" w:rsidP="00830627">
            <w:pPr>
              <w:pStyle w:val="NoSpacing"/>
              <w:jc w:val="center"/>
              <w:rPr>
                <w:rFonts w:ascii="Times New Roman" w:hAnsi="Times New Roman"/>
              </w:rPr>
            </w:pPr>
            <w:r w:rsidRPr="00B12053">
              <w:rPr>
                <w:rFonts w:ascii="Times New Roman" w:hAnsi="Times New Roman"/>
              </w:rPr>
              <w:t>4.</w:t>
            </w:r>
          </w:p>
        </w:tc>
        <w:tc>
          <w:tcPr>
            <w:tcW w:w="7088" w:type="dxa"/>
          </w:tcPr>
          <w:p w:rsidR="00D75860" w:rsidRPr="00B12053" w:rsidRDefault="00D75860" w:rsidP="00830627">
            <w:pPr>
              <w:pStyle w:val="ConsPlusCell"/>
            </w:pPr>
            <w:r w:rsidRPr="00B12053">
              <w:t xml:space="preserve">Врачам, занимающим должности руководителей         </w:t>
            </w:r>
          </w:p>
          <w:p w:rsidR="00D75860" w:rsidRPr="00B12053" w:rsidRDefault="00D75860" w:rsidP="00830627">
            <w:pPr>
              <w:pStyle w:val="ConsPlusCell"/>
            </w:pPr>
            <w:r w:rsidRPr="00B12053">
              <w:t xml:space="preserve">учреждений или их заместителей, за осуществление   </w:t>
            </w:r>
          </w:p>
          <w:p w:rsidR="00D75860" w:rsidRPr="00B12053" w:rsidRDefault="00D75860" w:rsidP="00830627">
            <w:pPr>
              <w:pStyle w:val="NoSpacing"/>
              <w:jc w:val="both"/>
              <w:rPr>
                <w:rFonts w:ascii="Times New Roman" w:hAnsi="Times New Roman"/>
              </w:rPr>
            </w:pPr>
            <w:r w:rsidRPr="00B12053">
              <w:rPr>
                <w:rFonts w:ascii="Times New Roman" w:hAnsi="Times New Roman"/>
              </w:rPr>
              <w:t>работы по врачебной специальности</w:t>
            </w:r>
            <w:r w:rsidRPr="00B12053">
              <w:rPr>
                <w:rFonts w:ascii="Courier New" w:hAnsi="Courier New" w:cs="Courier New"/>
                <w:sz w:val="20"/>
                <w:szCs w:val="20"/>
              </w:rPr>
              <w:t xml:space="preserve">                  </w:t>
            </w:r>
          </w:p>
        </w:tc>
        <w:tc>
          <w:tcPr>
            <w:tcW w:w="1666" w:type="dxa"/>
            <w:vAlign w:val="center"/>
          </w:tcPr>
          <w:p w:rsidR="00D75860" w:rsidRPr="00B12053" w:rsidRDefault="00D75860" w:rsidP="00830627">
            <w:pPr>
              <w:pStyle w:val="NoSpacing"/>
              <w:jc w:val="center"/>
              <w:rPr>
                <w:rFonts w:ascii="Times New Roman" w:hAnsi="Times New Roman"/>
              </w:rPr>
            </w:pPr>
            <w:r w:rsidRPr="00B12053">
              <w:rPr>
                <w:rFonts w:ascii="Times New Roman" w:hAnsi="Times New Roman"/>
              </w:rPr>
              <w:t>до 25</w:t>
            </w:r>
          </w:p>
        </w:tc>
      </w:tr>
    </w:tbl>
    <w:p w:rsidR="00D75860" w:rsidRDefault="00D75860" w:rsidP="000F5275">
      <w:pPr>
        <w:pStyle w:val="NoSpacing"/>
        <w:jc w:val="both"/>
        <w:rPr>
          <w:rFonts w:ascii="Times New Roman" w:hAnsi="Times New Roman"/>
          <w:b/>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F5275">
      <w:pPr>
        <w:pStyle w:val="NoSpacing"/>
        <w:ind w:left="4956" w:firstLine="708"/>
        <w:rPr>
          <w:rFonts w:ascii="Times New Roman" w:hAnsi="Times New Roman"/>
        </w:rPr>
      </w:pPr>
      <w:r w:rsidRPr="00EE1460">
        <w:rPr>
          <w:rFonts w:ascii="Times New Roman" w:hAnsi="Times New Roman"/>
        </w:rPr>
        <w:t xml:space="preserve">Приложение № </w:t>
      </w:r>
      <w:r>
        <w:rPr>
          <w:rFonts w:ascii="Times New Roman" w:hAnsi="Times New Roman"/>
        </w:rPr>
        <w:t>3</w:t>
      </w:r>
    </w:p>
    <w:p w:rsidR="00D75860" w:rsidRDefault="00D75860" w:rsidP="000F527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D75860" w:rsidRDefault="00D75860" w:rsidP="000F5275">
      <w:pPr>
        <w:pStyle w:val="NoSpacing"/>
        <w:ind w:left="4956" w:firstLine="708"/>
        <w:rPr>
          <w:rFonts w:ascii="Times New Roman" w:hAnsi="Times New Roman"/>
        </w:rPr>
      </w:pPr>
      <w:r>
        <w:rPr>
          <w:rFonts w:ascii="Times New Roman" w:hAnsi="Times New Roman"/>
        </w:rPr>
        <w:t xml:space="preserve">работников муниципального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бюджетного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учреждения здравоохранения, </w:t>
      </w:r>
    </w:p>
    <w:p w:rsidR="00D75860" w:rsidRDefault="00D75860" w:rsidP="000F5275">
      <w:pPr>
        <w:pStyle w:val="NoSpacing"/>
        <w:ind w:left="4956" w:firstLine="708"/>
        <w:rPr>
          <w:rFonts w:ascii="Times New Roman" w:hAnsi="Times New Roman"/>
        </w:rPr>
      </w:pPr>
      <w:r>
        <w:rPr>
          <w:rFonts w:ascii="Times New Roman" w:hAnsi="Times New Roman"/>
        </w:rPr>
        <w:t xml:space="preserve">подведомственного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администрации </w:t>
      </w:r>
    </w:p>
    <w:p w:rsidR="00D75860" w:rsidRDefault="00D75860" w:rsidP="000F5275">
      <w:pPr>
        <w:pStyle w:val="NoSpacing"/>
        <w:ind w:left="4956" w:firstLine="708"/>
        <w:rPr>
          <w:rFonts w:ascii="Times New Roman" w:hAnsi="Times New Roman"/>
        </w:rPr>
      </w:pPr>
      <w:r>
        <w:rPr>
          <w:rFonts w:ascii="Times New Roman" w:hAnsi="Times New Roman"/>
        </w:rPr>
        <w:t xml:space="preserve">Пировского района </w:t>
      </w:r>
    </w:p>
    <w:p w:rsidR="00D75860" w:rsidRDefault="00D75860" w:rsidP="000F5275">
      <w:pPr>
        <w:pStyle w:val="NoSpacing"/>
        <w:jc w:val="center"/>
        <w:rPr>
          <w:rFonts w:ascii="Times New Roman" w:hAnsi="Times New Roman"/>
          <w:b/>
        </w:rPr>
      </w:pPr>
      <w:r w:rsidRPr="008673D7">
        <w:rPr>
          <w:rFonts w:ascii="Times New Roman" w:hAnsi="Times New Roman"/>
          <w:b/>
        </w:rPr>
        <w:t>Перечень муниципальных бюджетных и казенных учреждений здравоохранения, их структурных подразделений и должностей, работа в которых дает право на повышение тарифной ставки (оклада) в связи с опасными для здоровья и особо тяжелыми условиями труда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9038"/>
      </w:tblGrid>
      <w:tr w:rsidR="00D75860" w:rsidTr="00830627">
        <w:trPr>
          <w:trHeight w:val="634"/>
        </w:trPr>
        <w:tc>
          <w:tcPr>
            <w:tcW w:w="784" w:type="dxa"/>
            <w:vAlign w:val="center"/>
          </w:tcPr>
          <w:p w:rsidR="00D75860" w:rsidRDefault="00D75860" w:rsidP="00830627">
            <w:pPr>
              <w:jc w:val="center"/>
            </w:pPr>
            <w:r>
              <w:t xml:space="preserve">                                                                                 № п/п</w:t>
            </w:r>
          </w:p>
        </w:tc>
        <w:tc>
          <w:tcPr>
            <w:tcW w:w="9038" w:type="dxa"/>
            <w:vAlign w:val="center"/>
          </w:tcPr>
          <w:p w:rsidR="00D75860" w:rsidRDefault="00D75860" w:rsidP="00830627">
            <w:pPr>
              <w:jc w:val="center"/>
            </w:pPr>
            <w:r>
              <w:t xml:space="preserve">Типы учреждений, структурных подразделений и должностей </w:t>
            </w:r>
          </w:p>
        </w:tc>
      </w:tr>
      <w:tr w:rsidR="00D75860" w:rsidTr="00830627">
        <w:trPr>
          <w:trHeight w:val="634"/>
        </w:trPr>
        <w:tc>
          <w:tcPr>
            <w:tcW w:w="9822" w:type="dxa"/>
            <w:gridSpan w:val="2"/>
            <w:vAlign w:val="center"/>
          </w:tcPr>
          <w:p w:rsidR="00D75860" w:rsidRDefault="00D75860" w:rsidP="00830627">
            <w:pPr>
              <w:jc w:val="center"/>
            </w:pPr>
            <w:r>
              <w:rPr>
                <w:b/>
              </w:rPr>
              <w:t>1. Учреждения, их структурные подразделения и должности, работа в которых дает право на расчет соответствующей выплаты компенсационного характера с применением минимального повышающего коэффициента 0,10</w:t>
            </w:r>
          </w:p>
        </w:tc>
      </w:tr>
      <w:tr w:rsidR="00D75860" w:rsidTr="00830627">
        <w:trPr>
          <w:trHeight w:val="216"/>
        </w:trPr>
        <w:tc>
          <w:tcPr>
            <w:tcW w:w="784" w:type="dxa"/>
          </w:tcPr>
          <w:p w:rsidR="00D75860" w:rsidRDefault="00D75860" w:rsidP="00830627">
            <w:pPr>
              <w:jc w:val="center"/>
            </w:pPr>
            <w:r>
              <w:t>1.1.</w:t>
            </w:r>
          </w:p>
        </w:tc>
        <w:tc>
          <w:tcPr>
            <w:tcW w:w="9038" w:type="dxa"/>
          </w:tcPr>
          <w:p w:rsidR="00D75860" w:rsidRDefault="00D75860" w:rsidP="00830627">
            <w:r>
              <w:t>Водители грузовых и легковых автомобилей, автобусов второго класса</w:t>
            </w:r>
          </w:p>
        </w:tc>
      </w:tr>
      <w:tr w:rsidR="00D75860" w:rsidTr="00830627">
        <w:trPr>
          <w:trHeight w:val="216"/>
        </w:trPr>
        <w:tc>
          <w:tcPr>
            <w:tcW w:w="9822" w:type="dxa"/>
            <w:gridSpan w:val="2"/>
          </w:tcPr>
          <w:p w:rsidR="00D75860" w:rsidRDefault="00D75860" w:rsidP="00830627">
            <w:pPr>
              <w:jc w:val="center"/>
            </w:pPr>
            <w:r>
              <w:rPr>
                <w:b/>
              </w:rPr>
              <w:t>2. Учреждения, их структурные подразделения и должности, работа в которых дает право на расчет соответствующей выплаты компенсационного характера с применением минимального повышающего коэффициента 0,12</w:t>
            </w:r>
          </w:p>
        </w:tc>
      </w:tr>
      <w:tr w:rsidR="00D75860" w:rsidTr="00830627">
        <w:trPr>
          <w:trHeight w:val="216"/>
        </w:trPr>
        <w:tc>
          <w:tcPr>
            <w:tcW w:w="784" w:type="dxa"/>
          </w:tcPr>
          <w:p w:rsidR="00D75860" w:rsidRDefault="00D75860" w:rsidP="00830627">
            <w:pPr>
              <w:jc w:val="center"/>
            </w:pPr>
            <w:r>
              <w:t>2.1.</w:t>
            </w:r>
          </w:p>
        </w:tc>
        <w:tc>
          <w:tcPr>
            <w:tcW w:w="9038" w:type="dxa"/>
          </w:tcPr>
          <w:p w:rsidR="00D75860" w:rsidRDefault="00D75860" w:rsidP="00830627">
            <w:r>
              <w:t xml:space="preserve">Работники учреждений, работающие непосредственно у горячих плит, электрожаровых шкафов, кондитерских и паромасляных печей и других аппаратов для жарения и выпечки </w:t>
            </w:r>
          </w:p>
        </w:tc>
      </w:tr>
      <w:tr w:rsidR="00D75860" w:rsidTr="00830627">
        <w:trPr>
          <w:trHeight w:val="216"/>
        </w:trPr>
        <w:tc>
          <w:tcPr>
            <w:tcW w:w="784" w:type="dxa"/>
          </w:tcPr>
          <w:p w:rsidR="00D75860" w:rsidRDefault="00D75860" w:rsidP="00830627">
            <w:pPr>
              <w:jc w:val="center"/>
            </w:pPr>
            <w:r>
              <w:t>2.2.</w:t>
            </w:r>
          </w:p>
        </w:tc>
        <w:tc>
          <w:tcPr>
            <w:tcW w:w="9038" w:type="dxa"/>
          </w:tcPr>
          <w:p w:rsidR="00D75860" w:rsidRDefault="00D75860" w:rsidP="00830627">
            <w:r>
              <w:t>Работники учреждений, более 50 процентов рабочего времени работающим за дисплеями ЭВМ (по итогам аттестации рабочих мест)</w:t>
            </w:r>
          </w:p>
        </w:tc>
      </w:tr>
      <w:tr w:rsidR="00D75860" w:rsidTr="00830627">
        <w:tc>
          <w:tcPr>
            <w:tcW w:w="9822" w:type="dxa"/>
            <w:gridSpan w:val="2"/>
          </w:tcPr>
          <w:p w:rsidR="00D75860" w:rsidRDefault="00D75860" w:rsidP="00830627">
            <w:pPr>
              <w:jc w:val="center"/>
            </w:pPr>
            <w:r>
              <w:rPr>
                <w:b/>
              </w:rPr>
              <w:t>3. Учреждения, их структурные подразделения и должности, работа в которых дает право на расчет соответствующей выплаты компенсационного характера с применением минимального повышающего коэффициента 0,15</w:t>
            </w:r>
          </w:p>
        </w:tc>
      </w:tr>
      <w:tr w:rsidR="00D75860" w:rsidTr="00830627">
        <w:tc>
          <w:tcPr>
            <w:tcW w:w="784" w:type="dxa"/>
          </w:tcPr>
          <w:p w:rsidR="00D75860" w:rsidRDefault="00D75860" w:rsidP="00830627">
            <w:pPr>
              <w:widowControl w:val="0"/>
              <w:autoSpaceDE w:val="0"/>
              <w:autoSpaceDN w:val="0"/>
              <w:adjustRightInd w:val="0"/>
              <w:jc w:val="center"/>
            </w:pPr>
            <w:r>
              <w:t>3.1.</w:t>
            </w:r>
          </w:p>
        </w:tc>
        <w:tc>
          <w:tcPr>
            <w:tcW w:w="9038" w:type="dxa"/>
          </w:tcPr>
          <w:p w:rsidR="00D75860" w:rsidRDefault="00D75860" w:rsidP="00830627">
            <w:pPr>
              <w:jc w:val="both"/>
            </w:pPr>
            <w:r>
              <w:t xml:space="preserve">Инфекционное отделение, кабинеты     инфекционных заболеваний </w:t>
            </w:r>
          </w:p>
        </w:tc>
      </w:tr>
      <w:tr w:rsidR="00D75860" w:rsidTr="00830627">
        <w:tc>
          <w:tcPr>
            <w:tcW w:w="784" w:type="dxa"/>
          </w:tcPr>
          <w:p w:rsidR="00D75860" w:rsidRDefault="00D75860" w:rsidP="00830627">
            <w:pPr>
              <w:widowControl w:val="0"/>
              <w:autoSpaceDE w:val="0"/>
              <w:autoSpaceDN w:val="0"/>
              <w:adjustRightInd w:val="0"/>
              <w:jc w:val="center"/>
            </w:pPr>
            <w:r>
              <w:t>3.2.</w:t>
            </w:r>
          </w:p>
        </w:tc>
        <w:tc>
          <w:tcPr>
            <w:tcW w:w="9038" w:type="dxa"/>
          </w:tcPr>
          <w:p w:rsidR="00D75860" w:rsidRDefault="00D75860" w:rsidP="00830627">
            <w:pPr>
              <w:jc w:val="both"/>
            </w:pPr>
            <w:r>
              <w:t xml:space="preserve">Хирургическое отделение </w:t>
            </w:r>
          </w:p>
        </w:tc>
      </w:tr>
      <w:tr w:rsidR="00D75860" w:rsidTr="00830627">
        <w:tc>
          <w:tcPr>
            <w:tcW w:w="784" w:type="dxa"/>
          </w:tcPr>
          <w:p w:rsidR="00D75860" w:rsidRDefault="00D75860" w:rsidP="00830627">
            <w:pPr>
              <w:widowControl w:val="0"/>
              <w:autoSpaceDE w:val="0"/>
              <w:autoSpaceDN w:val="0"/>
              <w:adjustRightInd w:val="0"/>
              <w:jc w:val="center"/>
            </w:pPr>
            <w:r>
              <w:t>3.3.</w:t>
            </w:r>
          </w:p>
        </w:tc>
        <w:tc>
          <w:tcPr>
            <w:tcW w:w="9038" w:type="dxa"/>
          </w:tcPr>
          <w:p w:rsidR="00D75860" w:rsidRDefault="00D75860" w:rsidP="00830627">
            <w:pPr>
              <w:jc w:val="both"/>
            </w:pPr>
            <w:r>
              <w:rPr>
                <w:noProof/>
              </w:rPr>
              <w:t xml:space="preserve">Операционный блок стационара </w:t>
            </w:r>
          </w:p>
        </w:tc>
      </w:tr>
      <w:tr w:rsidR="00D75860" w:rsidTr="00830627">
        <w:trPr>
          <w:trHeight w:val="395"/>
        </w:trPr>
        <w:tc>
          <w:tcPr>
            <w:tcW w:w="784" w:type="dxa"/>
          </w:tcPr>
          <w:p w:rsidR="00D75860" w:rsidRDefault="00D75860" w:rsidP="00830627">
            <w:pPr>
              <w:widowControl w:val="0"/>
              <w:autoSpaceDE w:val="0"/>
              <w:autoSpaceDN w:val="0"/>
              <w:adjustRightInd w:val="0"/>
              <w:jc w:val="center"/>
            </w:pPr>
            <w:r>
              <w:t>3.4.</w:t>
            </w:r>
          </w:p>
        </w:tc>
        <w:tc>
          <w:tcPr>
            <w:tcW w:w="9038" w:type="dxa"/>
          </w:tcPr>
          <w:p w:rsidR="00D75860" w:rsidRDefault="00D75860" w:rsidP="00830627">
            <w:pPr>
              <w:jc w:val="both"/>
            </w:pPr>
            <w:r>
              <w:t>Группа анестезиологии-реанимации</w:t>
            </w:r>
          </w:p>
        </w:tc>
      </w:tr>
      <w:tr w:rsidR="00D75860" w:rsidTr="00830627">
        <w:tc>
          <w:tcPr>
            <w:tcW w:w="784" w:type="dxa"/>
          </w:tcPr>
          <w:p w:rsidR="00D75860" w:rsidRDefault="00D75860" w:rsidP="00830627">
            <w:pPr>
              <w:widowControl w:val="0"/>
              <w:autoSpaceDE w:val="0"/>
              <w:autoSpaceDN w:val="0"/>
              <w:adjustRightInd w:val="0"/>
              <w:jc w:val="center"/>
            </w:pPr>
            <w:r>
              <w:t>3.5.</w:t>
            </w:r>
          </w:p>
        </w:tc>
        <w:tc>
          <w:tcPr>
            <w:tcW w:w="9038" w:type="dxa"/>
          </w:tcPr>
          <w:p w:rsidR="00D75860" w:rsidRDefault="00D75860" w:rsidP="00830627">
            <w:pPr>
              <w:jc w:val="both"/>
            </w:pPr>
            <w:r>
              <w:t>Родовое отделение</w:t>
            </w:r>
          </w:p>
        </w:tc>
      </w:tr>
      <w:tr w:rsidR="00D75860" w:rsidTr="00830627">
        <w:tc>
          <w:tcPr>
            <w:tcW w:w="784" w:type="dxa"/>
          </w:tcPr>
          <w:p w:rsidR="00D75860" w:rsidRDefault="00D75860" w:rsidP="00830627">
            <w:pPr>
              <w:widowControl w:val="0"/>
              <w:autoSpaceDE w:val="0"/>
              <w:autoSpaceDN w:val="0"/>
              <w:adjustRightInd w:val="0"/>
              <w:jc w:val="center"/>
            </w:pPr>
            <w:r>
              <w:t>3.6.</w:t>
            </w:r>
          </w:p>
        </w:tc>
        <w:tc>
          <w:tcPr>
            <w:tcW w:w="9038" w:type="dxa"/>
          </w:tcPr>
          <w:p w:rsidR="00D75860" w:rsidRDefault="00D75860" w:rsidP="00830627">
            <w:pPr>
              <w:jc w:val="both"/>
            </w:pPr>
            <w:r>
              <w:rPr>
                <w:noProof/>
              </w:rPr>
              <w:t>Рентгеновский кабинет.</w:t>
            </w:r>
          </w:p>
        </w:tc>
      </w:tr>
      <w:tr w:rsidR="00D75860" w:rsidTr="00830627">
        <w:tc>
          <w:tcPr>
            <w:tcW w:w="784" w:type="dxa"/>
          </w:tcPr>
          <w:p w:rsidR="00D75860" w:rsidRDefault="00D75860" w:rsidP="00830627">
            <w:pPr>
              <w:widowControl w:val="0"/>
              <w:autoSpaceDE w:val="0"/>
              <w:autoSpaceDN w:val="0"/>
              <w:adjustRightInd w:val="0"/>
              <w:jc w:val="center"/>
            </w:pPr>
            <w:r>
              <w:t>3.7.</w:t>
            </w:r>
          </w:p>
        </w:tc>
        <w:tc>
          <w:tcPr>
            <w:tcW w:w="9038" w:type="dxa"/>
          </w:tcPr>
          <w:p w:rsidR="00D75860" w:rsidRDefault="00D75860" w:rsidP="00830627">
            <w:pPr>
              <w:jc w:val="both"/>
            </w:pPr>
            <w:r>
              <w:t>Лаборатории</w:t>
            </w:r>
          </w:p>
        </w:tc>
      </w:tr>
      <w:tr w:rsidR="00D75860" w:rsidTr="00830627">
        <w:tc>
          <w:tcPr>
            <w:tcW w:w="784" w:type="dxa"/>
          </w:tcPr>
          <w:p w:rsidR="00D75860" w:rsidRDefault="00D75860" w:rsidP="00830627">
            <w:pPr>
              <w:widowControl w:val="0"/>
              <w:autoSpaceDE w:val="0"/>
              <w:autoSpaceDN w:val="0"/>
              <w:adjustRightInd w:val="0"/>
              <w:jc w:val="center"/>
            </w:pPr>
            <w:r>
              <w:t>3.8.</w:t>
            </w:r>
          </w:p>
        </w:tc>
        <w:tc>
          <w:tcPr>
            <w:tcW w:w="9038" w:type="dxa"/>
          </w:tcPr>
          <w:p w:rsidR="00D75860" w:rsidRDefault="00D75860" w:rsidP="00830627">
            <w:pPr>
              <w:jc w:val="both"/>
            </w:pPr>
            <w:r>
              <w:t xml:space="preserve"> Кабинеты ультразвуковой диагностики, эндоскопический</w:t>
            </w:r>
          </w:p>
        </w:tc>
      </w:tr>
      <w:tr w:rsidR="00D75860" w:rsidTr="00830627">
        <w:tc>
          <w:tcPr>
            <w:tcW w:w="784" w:type="dxa"/>
          </w:tcPr>
          <w:p w:rsidR="00D75860" w:rsidRDefault="00D75860" w:rsidP="00830627">
            <w:pPr>
              <w:widowControl w:val="0"/>
              <w:autoSpaceDE w:val="0"/>
              <w:autoSpaceDN w:val="0"/>
              <w:adjustRightInd w:val="0"/>
              <w:jc w:val="center"/>
            </w:pPr>
            <w:r>
              <w:t>3.9.</w:t>
            </w:r>
          </w:p>
        </w:tc>
        <w:tc>
          <w:tcPr>
            <w:tcW w:w="9038" w:type="dxa"/>
          </w:tcPr>
          <w:p w:rsidR="00D75860" w:rsidRDefault="00D75860" w:rsidP="00830627">
            <w:pPr>
              <w:jc w:val="both"/>
            </w:pPr>
            <w:r>
              <w:t xml:space="preserve">Врач-эпидемиолог </w:t>
            </w:r>
          </w:p>
        </w:tc>
      </w:tr>
      <w:tr w:rsidR="00D75860" w:rsidTr="00830627">
        <w:tc>
          <w:tcPr>
            <w:tcW w:w="784" w:type="dxa"/>
          </w:tcPr>
          <w:p w:rsidR="00D75860" w:rsidRDefault="00D75860" w:rsidP="00830627">
            <w:pPr>
              <w:widowControl w:val="0"/>
              <w:autoSpaceDE w:val="0"/>
              <w:autoSpaceDN w:val="0"/>
              <w:adjustRightInd w:val="0"/>
              <w:jc w:val="center"/>
            </w:pPr>
            <w:r>
              <w:t>3.10.</w:t>
            </w:r>
          </w:p>
        </w:tc>
        <w:tc>
          <w:tcPr>
            <w:tcW w:w="9038" w:type="dxa"/>
          </w:tcPr>
          <w:p w:rsidR="00D75860" w:rsidRDefault="00D75860" w:rsidP="00830627">
            <w:pPr>
              <w:jc w:val="both"/>
            </w:pPr>
            <w:r>
              <w:t xml:space="preserve">Медицинский дезинфектор </w:t>
            </w:r>
          </w:p>
        </w:tc>
      </w:tr>
      <w:tr w:rsidR="00D75860" w:rsidTr="00830627">
        <w:tc>
          <w:tcPr>
            <w:tcW w:w="784" w:type="dxa"/>
          </w:tcPr>
          <w:p w:rsidR="00D75860" w:rsidRDefault="00D75860" w:rsidP="00830627">
            <w:pPr>
              <w:widowControl w:val="0"/>
              <w:autoSpaceDE w:val="0"/>
              <w:autoSpaceDN w:val="0"/>
              <w:adjustRightInd w:val="0"/>
              <w:jc w:val="center"/>
            </w:pPr>
            <w:r>
              <w:t>3.11.</w:t>
            </w:r>
          </w:p>
        </w:tc>
        <w:tc>
          <w:tcPr>
            <w:tcW w:w="9038" w:type="dxa"/>
          </w:tcPr>
          <w:p w:rsidR="00D75860" w:rsidRDefault="00D75860" w:rsidP="00830627">
            <w:pPr>
              <w:jc w:val="both"/>
            </w:pPr>
            <w:r>
              <w:t>Физиотерапевтический кабинет</w:t>
            </w:r>
          </w:p>
        </w:tc>
      </w:tr>
      <w:tr w:rsidR="00D75860" w:rsidTr="00830627">
        <w:tc>
          <w:tcPr>
            <w:tcW w:w="784" w:type="dxa"/>
          </w:tcPr>
          <w:p w:rsidR="00D75860" w:rsidRDefault="00D75860" w:rsidP="00830627">
            <w:pPr>
              <w:widowControl w:val="0"/>
              <w:autoSpaceDE w:val="0"/>
              <w:autoSpaceDN w:val="0"/>
              <w:adjustRightInd w:val="0"/>
              <w:jc w:val="center"/>
            </w:pPr>
            <w:r>
              <w:t>3.12.</w:t>
            </w:r>
          </w:p>
        </w:tc>
        <w:tc>
          <w:tcPr>
            <w:tcW w:w="9038" w:type="dxa"/>
          </w:tcPr>
          <w:p w:rsidR="00D75860" w:rsidRDefault="00D75860" w:rsidP="00830627">
            <w:pPr>
              <w:jc w:val="both"/>
            </w:pPr>
            <w:r>
              <w:t>Персонал стерилизационной</w:t>
            </w:r>
          </w:p>
        </w:tc>
      </w:tr>
      <w:tr w:rsidR="00D75860" w:rsidTr="00830627">
        <w:tc>
          <w:tcPr>
            <w:tcW w:w="9822" w:type="dxa"/>
            <w:gridSpan w:val="2"/>
          </w:tcPr>
          <w:p w:rsidR="00D75860" w:rsidRDefault="00D75860" w:rsidP="00830627">
            <w:pPr>
              <w:widowControl w:val="0"/>
              <w:autoSpaceDE w:val="0"/>
              <w:autoSpaceDN w:val="0"/>
              <w:adjustRightInd w:val="0"/>
              <w:jc w:val="center"/>
              <w:rPr>
                <w:b/>
              </w:rPr>
            </w:pPr>
            <w:r>
              <w:rPr>
                <w:b/>
              </w:rPr>
              <w:t>4. Учреждения, их структурные подразделения и должности, работа в которых дает право на расчет соответствующей выплаты компенсационного характера с применением минимального повышающего коэффициента 0,25</w:t>
            </w:r>
          </w:p>
        </w:tc>
      </w:tr>
      <w:tr w:rsidR="00D75860" w:rsidTr="00830627">
        <w:tc>
          <w:tcPr>
            <w:tcW w:w="784" w:type="dxa"/>
          </w:tcPr>
          <w:p w:rsidR="00D75860" w:rsidRDefault="00D75860" w:rsidP="00830627">
            <w:pPr>
              <w:widowControl w:val="0"/>
              <w:autoSpaceDE w:val="0"/>
              <w:autoSpaceDN w:val="0"/>
              <w:adjustRightInd w:val="0"/>
              <w:jc w:val="center"/>
            </w:pPr>
            <w:r>
              <w:t>4.1.</w:t>
            </w:r>
          </w:p>
        </w:tc>
        <w:tc>
          <w:tcPr>
            <w:tcW w:w="9038" w:type="dxa"/>
          </w:tcPr>
          <w:p w:rsidR="00D75860" w:rsidRDefault="00D75860" w:rsidP="00830627">
            <w:pPr>
              <w:jc w:val="both"/>
            </w:pPr>
            <w:r>
              <w:t xml:space="preserve">Кабинет для лечения психически больных и лиц, страдающих хроническим алкоголизмом и наркоманией; </w:t>
            </w:r>
          </w:p>
        </w:tc>
      </w:tr>
      <w:tr w:rsidR="00D75860" w:rsidTr="00830627">
        <w:trPr>
          <w:trHeight w:val="676"/>
        </w:trPr>
        <w:tc>
          <w:tcPr>
            <w:tcW w:w="784" w:type="dxa"/>
          </w:tcPr>
          <w:p w:rsidR="00D75860" w:rsidRDefault="00D75860" w:rsidP="00830627">
            <w:pPr>
              <w:widowControl w:val="0"/>
              <w:autoSpaceDE w:val="0"/>
              <w:autoSpaceDN w:val="0"/>
              <w:adjustRightInd w:val="0"/>
              <w:jc w:val="center"/>
            </w:pPr>
            <w:r>
              <w:t>4.2.</w:t>
            </w:r>
          </w:p>
        </w:tc>
        <w:tc>
          <w:tcPr>
            <w:tcW w:w="9038" w:type="dxa"/>
          </w:tcPr>
          <w:p w:rsidR="00D75860" w:rsidRDefault="00D75860" w:rsidP="00830627">
            <w:pPr>
              <w:jc w:val="both"/>
            </w:pPr>
            <w:r>
              <w:rPr>
                <w:noProof/>
              </w:rPr>
              <w:t>Врачи и средний медицинский персонал участковой службы противотуберкулезного кабинета</w:t>
            </w:r>
          </w:p>
        </w:tc>
      </w:tr>
      <w:tr w:rsidR="00D75860" w:rsidTr="00830627">
        <w:trPr>
          <w:trHeight w:val="403"/>
        </w:trPr>
        <w:tc>
          <w:tcPr>
            <w:tcW w:w="784" w:type="dxa"/>
          </w:tcPr>
          <w:p w:rsidR="00D75860" w:rsidRDefault="00D75860" w:rsidP="00830627">
            <w:pPr>
              <w:widowControl w:val="0"/>
              <w:autoSpaceDE w:val="0"/>
              <w:autoSpaceDN w:val="0"/>
              <w:adjustRightInd w:val="0"/>
              <w:jc w:val="center"/>
            </w:pPr>
            <w:r>
              <w:t>4.3.</w:t>
            </w:r>
          </w:p>
        </w:tc>
        <w:tc>
          <w:tcPr>
            <w:tcW w:w="9038" w:type="dxa"/>
          </w:tcPr>
          <w:p w:rsidR="00D75860" w:rsidRDefault="00D75860" w:rsidP="00830627">
            <w:pPr>
              <w:jc w:val="both"/>
            </w:pPr>
            <w:r>
              <w:t>Водители грузовых и легковых автомобилей первого класса</w:t>
            </w:r>
          </w:p>
        </w:tc>
      </w:tr>
    </w:tbl>
    <w:p w:rsidR="00D75860" w:rsidRDefault="00D75860" w:rsidP="000F5275">
      <w:pPr>
        <w:ind w:firstLine="360"/>
        <w:jc w:val="both"/>
      </w:pPr>
      <w:r>
        <w:t>Примечание 1:</w:t>
      </w:r>
    </w:p>
    <w:p w:rsidR="00D75860" w:rsidRDefault="00D75860" w:rsidP="000F5275">
      <w:pPr>
        <w:numPr>
          <w:ilvl w:val="1"/>
          <w:numId w:val="10"/>
        </w:numPr>
        <w:jc w:val="both"/>
      </w:pPr>
      <w:r>
        <w:t>В случаях, когда структурные подразделения, должности перечислены в нескольких подпунктах данного Перечня выплаты компенсационного характера, установленные по каждому из оснований, не суммируются.</w:t>
      </w:r>
    </w:p>
    <w:p w:rsidR="00D75860" w:rsidRDefault="00D75860" w:rsidP="000F5275">
      <w:pPr>
        <w:ind w:left="705"/>
        <w:jc w:val="both"/>
      </w:pPr>
      <w:r>
        <w:tab/>
        <w:t>Примечание 2:</w:t>
      </w:r>
    </w:p>
    <w:p w:rsidR="00D75860" w:rsidRDefault="00D75860" w:rsidP="000F5275">
      <w:pPr>
        <w:ind w:left="705"/>
        <w:jc w:val="both"/>
      </w:pPr>
      <w:r>
        <w:t>Надбавка работникам, занятым на работах с тяжелыми условиями труда устанавливается в размере 0,24 от минимального оклада:</w:t>
      </w:r>
    </w:p>
    <w:p w:rsidR="00D75860" w:rsidRDefault="00D75860" w:rsidP="000F5275">
      <w:pPr>
        <w:ind w:left="705"/>
        <w:jc w:val="both"/>
      </w:pPr>
      <w:r>
        <w:t xml:space="preserve"> 2.1. Малярные работы, нанесение на поверхности штукатурного раствора вручную, затирка        поверхности вручную.(маляр)</w:t>
      </w:r>
    </w:p>
    <w:p w:rsidR="00D75860" w:rsidRDefault="00D75860" w:rsidP="000F5275">
      <w:pPr>
        <w:ind w:firstLine="360"/>
        <w:jc w:val="both"/>
      </w:pPr>
      <w:r>
        <w:t>2.2. Газосварочные, газорезочные и электросварочные работы, производимые в помещениях.(газосварщик)</w:t>
      </w:r>
    </w:p>
    <w:p w:rsidR="00D75860" w:rsidRDefault="00D75860" w:rsidP="000F5275">
      <w:pPr>
        <w:ind w:firstLine="360"/>
        <w:jc w:val="both"/>
      </w:pPr>
      <w:r>
        <w:t>2.3. Работы, связанные с чисткой выгребных ям, мусорных ящиков и канализационных колодцев, проведением их дезинфекции.(сантехник)</w:t>
      </w:r>
    </w:p>
    <w:p w:rsidR="00D75860" w:rsidRDefault="00D75860" w:rsidP="000F5275">
      <w:pPr>
        <w:ind w:firstLine="360"/>
        <w:jc w:val="both"/>
      </w:pPr>
      <w:r>
        <w:t>2.4. Стирка, сушка и глажение спецодежды.(прачечная)</w:t>
      </w:r>
    </w:p>
    <w:p w:rsidR="00D75860" w:rsidRDefault="00D75860" w:rsidP="000F5275">
      <w:pPr>
        <w:ind w:firstLine="360"/>
        <w:jc w:val="both"/>
      </w:pPr>
      <w:r>
        <w:t>2.5. Погрузочно-разгрузочные работы, производимые вручную.</w:t>
      </w:r>
    </w:p>
    <w:p w:rsidR="00D75860" w:rsidRDefault="00D75860" w:rsidP="000F527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2.6. Работы на пищеблоке (пищеблок)</w:t>
      </w:r>
    </w:p>
    <w:p w:rsidR="00D75860" w:rsidRDefault="00D75860" w:rsidP="000F527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2.7. Обслуживание котельных установок, работающих на угле и мазуте, канализационных колодцев и сетей.(котельная)</w:t>
      </w:r>
    </w:p>
    <w:p w:rsidR="00D75860" w:rsidRDefault="00D75860" w:rsidP="000F527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2.8. Оператор</w:t>
      </w:r>
    </w:p>
    <w:p w:rsidR="00D75860" w:rsidRDefault="00D75860" w:rsidP="000F527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2.9. Водитель ассенизаторского автомобиля.</w:t>
      </w:r>
    </w:p>
    <w:p w:rsidR="00D75860" w:rsidRDefault="00D75860" w:rsidP="000F5275">
      <w:r>
        <w:t xml:space="preserve">                                                                       ПЕРЕЧЕНЬ                      </w:t>
      </w:r>
    </w:p>
    <w:p w:rsidR="00D75860" w:rsidRDefault="00D75860" w:rsidP="000F5275">
      <w:r>
        <w:t xml:space="preserve"> работ, профессий рабочих и размер повышения окладов (ставок)                       (в процентах)  в  связи  с  тяжелыми  условиями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552"/>
        <w:gridCol w:w="3190"/>
      </w:tblGrid>
      <w:tr w:rsidR="00D75860" w:rsidTr="00830627">
        <w:trPr>
          <w:trHeight w:val="1926"/>
        </w:trPr>
        <w:tc>
          <w:tcPr>
            <w:tcW w:w="828" w:type="dxa"/>
          </w:tcPr>
          <w:p w:rsidR="00D75860" w:rsidRDefault="00D75860" w:rsidP="00830627">
            <w:r>
              <w:t>№ п/п</w:t>
            </w:r>
          </w:p>
          <w:p w:rsidR="00D75860" w:rsidRDefault="00D75860" w:rsidP="00830627"/>
        </w:tc>
        <w:tc>
          <w:tcPr>
            <w:tcW w:w="5552" w:type="dxa"/>
          </w:tcPr>
          <w:p w:rsidR="00D75860" w:rsidRDefault="00D75860" w:rsidP="00830627"/>
          <w:p w:rsidR="00D75860" w:rsidRDefault="00D75860" w:rsidP="00830627">
            <w:r>
              <w:t>Наименование работ, профессий рабочих</w:t>
            </w:r>
          </w:p>
        </w:tc>
        <w:tc>
          <w:tcPr>
            <w:tcW w:w="3190" w:type="dxa"/>
          </w:tcPr>
          <w:p w:rsidR="00D75860" w:rsidRDefault="00D75860" w:rsidP="00830627"/>
          <w:p w:rsidR="00D75860" w:rsidRDefault="00D75860" w:rsidP="00830627">
            <w:r>
              <w:t>Размер повышения окладов</w:t>
            </w:r>
          </w:p>
          <w:p w:rsidR="00D75860" w:rsidRDefault="00D75860" w:rsidP="00830627">
            <w:r>
              <w:t>(ставок) в процентах</w:t>
            </w:r>
          </w:p>
        </w:tc>
      </w:tr>
      <w:tr w:rsidR="00D75860" w:rsidTr="00830627">
        <w:tc>
          <w:tcPr>
            <w:tcW w:w="828" w:type="dxa"/>
          </w:tcPr>
          <w:p w:rsidR="00D75860" w:rsidRDefault="00D75860" w:rsidP="00830627">
            <w:r>
              <w:t>1</w:t>
            </w:r>
          </w:p>
        </w:tc>
        <w:tc>
          <w:tcPr>
            <w:tcW w:w="5552" w:type="dxa"/>
          </w:tcPr>
          <w:p w:rsidR="00D75860" w:rsidRDefault="00D75860" w:rsidP="00830627">
            <w:r>
              <w:t>Прачки</w:t>
            </w:r>
          </w:p>
        </w:tc>
        <w:tc>
          <w:tcPr>
            <w:tcW w:w="3190" w:type="dxa"/>
          </w:tcPr>
          <w:p w:rsidR="00D75860" w:rsidRDefault="00D75860" w:rsidP="00830627">
            <w:r>
              <w:t xml:space="preserve"> 24 %</w:t>
            </w:r>
          </w:p>
        </w:tc>
      </w:tr>
      <w:tr w:rsidR="00D75860" w:rsidTr="00830627">
        <w:tc>
          <w:tcPr>
            <w:tcW w:w="828" w:type="dxa"/>
          </w:tcPr>
          <w:p w:rsidR="00D75860" w:rsidRDefault="00D75860" w:rsidP="00830627">
            <w:r>
              <w:t>2</w:t>
            </w:r>
          </w:p>
        </w:tc>
        <w:tc>
          <w:tcPr>
            <w:tcW w:w="5552" w:type="dxa"/>
          </w:tcPr>
          <w:p w:rsidR="00D75860" w:rsidRDefault="00D75860" w:rsidP="00830627">
            <w:r>
              <w:t>Сантехник</w:t>
            </w:r>
          </w:p>
        </w:tc>
        <w:tc>
          <w:tcPr>
            <w:tcW w:w="3190" w:type="dxa"/>
          </w:tcPr>
          <w:p w:rsidR="00D75860" w:rsidRDefault="00D75860" w:rsidP="00830627">
            <w:r>
              <w:t xml:space="preserve"> 24 %</w:t>
            </w:r>
          </w:p>
        </w:tc>
      </w:tr>
      <w:tr w:rsidR="00D75860" w:rsidTr="00830627">
        <w:tc>
          <w:tcPr>
            <w:tcW w:w="828" w:type="dxa"/>
          </w:tcPr>
          <w:p w:rsidR="00D75860" w:rsidRDefault="00D75860" w:rsidP="00830627">
            <w:r>
              <w:t>3</w:t>
            </w:r>
          </w:p>
        </w:tc>
        <w:tc>
          <w:tcPr>
            <w:tcW w:w="5552" w:type="dxa"/>
          </w:tcPr>
          <w:p w:rsidR="00D75860" w:rsidRDefault="00D75860" w:rsidP="00830627">
            <w:r>
              <w:t>Водитель ассенизаторской машины</w:t>
            </w:r>
          </w:p>
        </w:tc>
        <w:tc>
          <w:tcPr>
            <w:tcW w:w="3190" w:type="dxa"/>
          </w:tcPr>
          <w:p w:rsidR="00D75860" w:rsidRDefault="00D75860" w:rsidP="00830627">
            <w:r>
              <w:t xml:space="preserve"> 24 %</w:t>
            </w:r>
          </w:p>
        </w:tc>
      </w:tr>
      <w:tr w:rsidR="00D75860" w:rsidTr="00830627">
        <w:tc>
          <w:tcPr>
            <w:tcW w:w="828" w:type="dxa"/>
          </w:tcPr>
          <w:p w:rsidR="00D75860" w:rsidRDefault="00D75860" w:rsidP="00830627">
            <w:r>
              <w:t>4</w:t>
            </w:r>
          </w:p>
        </w:tc>
        <w:tc>
          <w:tcPr>
            <w:tcW w:w="5552" w:type="dxa"/>
          </w:tcPr>
          <w:p w:rsidR="00D75860" w:rsidRDefault="00D75860" w:rsidP="00830627">
            <w:r>
              <w:t>Оператор ЭВМ</w:t>
            </w:r>
          </w:p>
        </w:tc>
        <w:tc>
          <w:tcPr>
            <w:tcW w:w="3190" w:type="dxa"/>
          </w:tcPr>
          <w:p w:rsidR="00D75860" w:rsidRDefault="00D75860" w:rsidP="00830627">
            <w:r>
              <w:t xml:space="preserve"> 24 %</w:t>
            </w:r>
          </w:p>
        </w:tc>
      </w:tr>
      <w:tr w:rsidR="00D75860" w:rsidTr="00830627">
        <w:tc>
          <w:tcPr>
            <w:tcW w:w="828" w:type="dxa"/>
          </w:tcPr>
          <w:p w:rsidR="00D75860" w:rsidRDefault="00D75860" w:rsidP="00830627">
            <w:r>
              <w:t>5</w:t>
            </w:r>
          </w:p>
        </w:tc>
        <w:tc>
          <w:tcPr>
            <w:tcW w:w="5552" w:type="dxa"/>
          </w:tcPr>
          <w:p w:rsidR="00D75860" w:rsidRDefault="00D75860" w:rsidP="00830627">
            <w:r>
              <w:t>Маляр</w:t>
            </w:r>
          </w:p>
        </w:tc>
        <w:tc>
          <w:tcPr>
            <w:tcW w:w="3190" w:type="dxa"/>
          </w:tcPr>
          <w:p w:rsidR="00D75860" w:rsidRDefault="00D75860" w:rsidP="00830627">
            <w:r>
              <w:t xml:space="preserve"> 24 %</w:t>
            </w:r>
          </w:p>
        </w:tc>
      </w:tr>
      <w:tr w:rsidR="00D75860" w:rsidTr="00830627">
        <w:tc>
          <w:tcPr>
            <w:tcW w:w="828" w:type="dxa"/>
          </w:tcPr>
          <w:p w:rsidR="00D75860" w:rsidRDefault="00D75860" w:rsidP="00830627">
            <w:r>
              <w:t>6</w:t>
            </w:r>
          </w:p>
        </w:tc>
        <w:tc>
          <w:tcPr>
            <w:tcW w:w="5552" w:type="dxa"/>
          </w:tcPr>
          <w:p w:rsidR="00D75860" w:rsidRDefault="00D75860" w:rsidP="00830627">
            <w:r>
              <w:t>Тракторист</w:t>
            </w:r>
          </w:p>
        </w:tc>
        <w:tc>
          <w:tcPr>
            <w:tcW w:w="3190" w:type="dxa"/>
          </w:tcPr>
          <w:p w:rsidR="00D75860" w:rsidRDefault="00D75860" w:rsidP="00830627">
            <w:r>
              <w:t xml:space="preserve"> 24 %</w:t>
            </w:r>
          </w:p>
        </w:tc>
      </w:tr>
    </w:tbl>
    <w:p w:rsidR="00D75860" w:rsidRDefault="00D75860" w:rsidP="000F5275">
      <w:pPr>
        <w:rPr>
          <w:b/>
        </w:rPr>
      </w:pPr>
      <w:r>
        <w:t xml:space="preserve">   </w:t>
      </w:r>
    </w:p>
    <w:p w:rsidR="00D75860" w:rsidRDefault="00D75860" w:rsidP="000F5275">
      <w:r>
        <w:t xml:space="preserve">                </w:t>
      </w:r>
    </w:p>
    <w:p w:rsidR="00D75860" w:rsidRPr="00CD5B5D" w:rsidRDefault="00D75860" w:rsidP="000F5275"/>
    <w:p w:rsidR="00D75860" w:rsidRDefault="00D75860" w:rsidP="000F5275">
      <w:pPr>
        <w:jc w:val="right"/>
        <w:sectPr w:rsidR="00D75860" w:rsidSect="00395F3F">
          <w:pgSz w:w="11906" w:h="16838"/>
          <w:pgMar w:top="1134" w:right="851" w:bottom="1134" w:left="1701" w:header="709" w:footer="709" w:gutter="0"/>
          <w:cols w:space="708"/>
          <w:titlePg/>
          <w:docGrid w:linePitch="360"/>
        </w:sectPr>
      </w:pPr>
    </w:p>
    <w:p w:rsidR="00D75860" w:rsidRDefault="00D75860" w:rsidP="000F5275">
      <w:pPr>
        <w:pStyle w:val="NoSpacing"/>
        <w:ind w:left="4956" w:firstLine="708"/>
        <w:rPr>
          <w:rFonts w:ascii="Times New Roman" w:hAnsi="Times New Roman"/>
        </w:rPr>
      </w:pPr>
      <w:r w:rsidRPr="00EE1460">
        <w:rPr>
          <w:rFonts w:ascii="Times New Roman" w:hAnsi="Times New Roman"/>
        </w:rPr>
        <w:t xml:space="preserve">Приложение № </w:t>
      </w:r>
      <w:r>
        <w:rPr>
          <w:rFonts w:ascii="Times New Roman" w:hAnsi="Times New Roman"/>
        </w:rPr>
        <w:t>4</w:t>
      </w:r>
    </w:p>
    <w:p w:rsidR="00D75860" w:rsidRDefault="00D75860" w:rsidP="000F527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D75860" w:rsidRDefault="00D75860" w:rsidP="000F5275">
      <w:pPr>
        <w:pStyle w:val="NoSpacing"/>
        <w:ind w:left="4956" w:firstLine="708"/>
        <w:rPr>
          <w:rFonts w:ascii="Times New Roman" w:hAnsi="Times New Roman"/>
        </w:rPr>
      </w:pPr>
      <w:r>
        <w:rPr>
          <w:rFonts w:ascii="Times New Roman" w:hAnsi="Times New Roman"/>
        </w:rPr>
        <w:t xml:space="preserve">работников муниципального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бюджетного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учреждения здравоохранения, </w:t>
      </w:r>
    </w:p>
    <w:p w:rsidR="00D75860" w:rsidRDefault="00D75860" w:rsidP="000F5275">
      <w:pPr>
        <w:pStyle w:val="NoSpacing"/>
        <w:ind w:left="4956" w:firstLine="708"/>
        <w:rPr>
          <w:rFonts w:ascii="Times New Roman" w:hAnsi="Times New Roman"/>
        </w:rPr>
      </w:pPr>
      <w:r>
        <w:rPr>
          <w:rFonts w:ascii="Times New Roman" w:hAnsi="Times New Roman"/>
        </w:rPr>
        <w:t xml:space="preserve">подведомственного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администрации </w:t>
      </w:r>
    </w:p>
    <w:p w:rsidR="00D75860" w:rsidRDefault="00D75860" w:rsidP="000F5275">
      <w:pPr>
        <w:pStyle w:val="NoSpacing"/>
        <w:ind w:left="4956" w:firstLine="708"/>
        <w:rPr>
          <w:rFonts w:ascii="Times New Roman" w:hAnsi="Times New Roman"/>
        </w:rPr>
      </w:pPr>
      <w:r>
        <w:rPr>
          <w:rFonts w:ascii="Times New Roman" w:hAnsi="Times New Roman"/>
        </w:rPr>
        <w:t xml:space="preserve">Пировского района </w:t>
      </w:r>
    </w:p>
    <w:p w:rsidR="00D75860" w:rsidRDefault="00D75860" w:rsidP="000F5275">
      <w:pPr>
        <w:pStyle w:val="NoSpacing"/>
        <w:ind w:left="4956" w:firstLine="708"/>
        <w:rPr>
          <w:rFonts w:ascii="Times New Roman" w:hAnsi="Times New Roman"/>
        </w:rPr>
      </w:pPr>
      <w:r>
        <w:rPr>
          <w:rFonts w:ascii="Times New Roman" w:hAnsi="Times New Roman"/>
        </w:rPr>
        <w:t>Красноярского края</w:t>
      </w:r>
    </w:p>
    <w:p w:rsidR="00D75860" w:rsidRPr="00203334" w:rsidRDefault="00D75860" w:rsidP="000F5275">
      <w:pPr>
        <w:jc w:val="right"/>
        <w:rPr>
          <w:sz w:val="24"/>
          <w:szCs w:val="24"/>
        </w:rPr>
      </w:pPr>
      <w:r w:rsidRPr="00203334">
        <w:rPr>
          <w:sz w:val="24"/>
          <w:szCs w:val="24"/>
        </w:rPr>
        <w:t xml:space="preserve">                                                                                                                     </w:t>
      </w:r>
    </w:p>
    <w:p w:rsidR="00D75860" w:rsidRDefault="00D75860" w:rsidP="000F5275">
      <w:pPr>
        <w:jc w:val="center"/>
      </w:pPr>
      <w:r>
        <w:t>ПЕРЕЧЕНЬ</w:t>
      </w:r>
    </w:p>
    <w:p w:rsidR="00D75860" w:rsidRPr="00A630B7" w:rsidRDefault="00D75860" w:rsidP="000F5275">
      <w:pPr>
        <w:rPr>
          <w:sz w:val="24"/>
          <w:szCs w:val="24"/>
        </w:rPr>
      </w:pPr>
      <w:r w:rsidRPr="00A630B7">
        <w:rPr>
          <w:sz w:val="24"/>
          <w:szCs w:val="24"/>
        </w:rPr>
        <w:t xml:space="preserve">                       должностей и размер повышения окладов (ставок)</w:t>
      </w:r>
      <w:r>
        <w:rPr>
          <w:sz w:val="24"/>
          <w:szCs w:val="24"/>
        </w:rPr>
        <w:t xml:space="preserve"> </w:t>
      </w:r>
      <w:r w:rsidRPr="00A630B7">
        <w:rPr>
          <w:sz w:val="24"/>
          <w:szCs w:val="24"/>
        </w:rPr>
        <w:t xml:space="preserve"> (в процентах)  в  связи  с  работой за  дисплеями ЭВМ  </w:t>
      </w:r>
      <w:r>
        <w:rPr>
          <w:sz w:val="24"/>
          <w:szCs w:val="24"/>
        </w:rPr>
        <w:t>и работникам пищеблока</w:t>
      </w:r>
      <w:r w:rsidRPr="00A630B7">
        <w:rPr>
          <w:sz w:val="24"/>
          <w:szCs w:val="24"/>
        </w:rPr>
        <w:t xml:space="preserve">    </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552"/>
        <w:gridCol w:w="3190"/>
      </w:tblGrid>
      <w:tr w:rsidR="00D75860" w:rsidRPr="00A630B7" w:rsidTr="00830627">
        <w:tc>
          <w:tcPr>
            <w:tcW w:w="828" w:type="dxa"/>
          </w:tcPr>
          <w:p w:rsidR="00D75860" w:rsidRPr="00A630B7" w:rsidRDefault="00D75860" w:rsidP="00830627">
            <w:pPr>
              <w:rPr>
                <w:sz w:val="24"/>
                <w:szCs w:val="24"/>
              </w:rPr>
            </w:pPr>
            <w:r w:rsidRPr="00A630B7">
              <w:rPr>
                <w:sz w:val="24"/>
                <w:szCs w:val="24"/>
              </w:rPr>
              <w:t>№ п/п</w:t>
            </w:r>
          </w:p>
          <w:p w:rsidR="00D75860" w:rsidRPr="00A630B7" w:rsidRDefault="00D75860" w:rsidP="00830627">
            <w:pPr>
              <w:rPr>
                <w:sz w:val="24"/>
                <w:szCs w:val="24"/>
              </w:rPr>
            </w:pPr>
          </w:p>
        </w:tc>
        <w:tc>
          <w:tcPr>
            <w:tcW w:w="5552" w:type="dxa"/>
          </w:tcPr>
          <w:p w:rsidR="00D75860" w:rsidRPr="00A630B7" w:rsidRDefault="00D75860" w:rsidP="00830627">
            <w:pPr>
              <w:rPr>
                <w:sz w:val="24"/>
                <w:szCs w:val="24"/>
              </w:rPr>
            </w:pPr>
          </w:p>
          <w:p w:rsidR="00D75860" w:rsidRPr="00A630B7" w:rsidRDefault="00D75860" w:rsidP="00830627">
            <w:pPr>
              <w:rPr>
                <w:sz w:val="24"/>
                <w:szCs w:val="24"/>
              </w:rPr>
            </w:pPr>
            <w:r w:rsidRPr="00A630B7">
              <w:rPr>
                <w:sz w:val="24"/>
                <w:szCs w:val="24"/>
              </w:rPr>
              <w:t>Наименование  должностей</w:t>
            </w:r>
          </w:p>
        </w:tc>
        <w:tc>
          <w:tcPr>
            <w:tcW w:w="3190" w:type="dxa"/>
          </w:tcPr>
          <w:p w:rsidR="00D75860" w:rsidRPr="00A630B7" w:rsidRDefault="00D75860" w:rsidP="00830627">
            <w:pPr>
              <w:rPr>
                <w:sz w:val="24"/>
                <w:szCs w:val="24"/>
              </w:rPr>
            </w:pPr>
          </w:p>
          <w:p w:rsidR="00D75860" w:rsidRPr="00A630B7" w:rsidRDefault="00D75860" w:rsidP="00830627">
            <w:pPr>
              <w:rPr>
                <w:sz w:val="24"/>
                <w:szCs w:val="24"/>
              </w:rPr>
            </w:pPr>
            <w:r w:rsidRPr="00A630B7">
              <w:rPr>
                <w:sz w:val="24"/>
                <w:szCs w:val="24"/>
              </w:rPr>
              <w:t>Размер повышения окладов</w:t>
            </w:r>
          </w:p>
          <w:p w:rsidR="00D75860" w:rsidRPr="00A630B7" w:rsidRDefault="00D75860" w:rsidP="00830627">
            <w:pPr>
              <w:rPr>
                <w:sz w:val="24"/>
                <w:szCs w:val="24"/>
              </w:rPr>
            </w:pPr>
            <w:r w:rsidRPr="00A630B7">
              <w:rPr>
                <w:sz w:val="24"/>
                <w:szCs w:val="24"/>
              </w:rPr>
              <w:t>(ставок) в процентах</w:t>
            </w:r>
          </w:p>
        </w:tc>
      </w:tr>
      <w:tr w:rsidR="00D75860" w:rsidRPr="00A630B7" w:rsidTr="00830627">
        <w:tc>
          <w:tcPr>
            <w:tcW w:w="828" w:type="dxa"/>
          </w:tcPr>
          <w:p w:rsidR="00D75860" w:rsidRPr="00A630B7" w:rsidRDefault="00D75860" w:rsidP="00830627">
            <w:pPr>
              <w:rPr>
                <w:sz w:val="24"/>
                <w:szCs w:val="24"/>
              </w:rPr>
            </w:pPr>
            <w:r w:rsidRPr="00A630B7">
              <w:rPr>
                <w:sz w:val="24"/>
                <w:szCs w:val="24"/>
              </w:rPr>
              <w:t>1</w:t>
            </w:r>
          </w:p>
        </w:tc>
        <w:tc>
          <w:tcPr>
            <w:tcW w:w="5552" w:type="dxa"/>
          </w:tcPr>
          <w:p w:rsidR="00D75860" w:rsidRPr="00A630B7" w:rsidRDefault="00D75860" w:rsidP="00830627">
            <w:pPr>
              <w:rPr>
                <w:sz w:val="24"/>
                <w:szCs w:val="24"/>
              </w:rPr>
            </w:pPr>
            <w:r w:rsidRPr="00A630B7">
              <w:rPr>
                <w:sz w:val="24"/>
                <w:szCs w:val="24"/>
              </w:rPr>
              <w:t>Начальник  отдела  кадров</w:t>
            </w:r>
          </w:p>
        </w:tc>
        <w:tc>
          <w:tcPr>
            <w:tcW w:w="3190" w:type="dxa"/>
          </w:tcPr>
          <w:p w:rsidR="00D75860" w:rsidRPr="00A630B7" w:rsidRDefault="00D75860" w:rsidP="00830627">
            <w:pPr>
              <w:rPr>
                <w:sz w:val="24"/>
                <w:szCs w:val="24"/>
              </w:rPr>
            </w:pPr>
            <w:r w:rsidRPr="00A630B7">
              <w:rPr>
                <w:sz w:val="24"/>
                <w:szCs w:val="24"/>
              </w:rPr>
              <w:t xml:space="preserve"> 12 %</w:t>
            </w:r>
          </w:p>
        </w:tc>
      </w:tr>
      <w:tr w:rsidR="00D75860" w:rsidRPr="00A630B7" w:rsidTr="00830627">
        <w:tc>
          <w:tcPr>
            <w:tcW w:w="828" w:type="dxa"/>
          </w:tcPr>
          <w:p w:rsidR="00D75860" w:rsidRPr="00A630B7" w:rsidRDefault="00D75860" w:rsidP="00830627">
            <w:pPr>
              <w:rPr>
                <w:sz w:val="24"/>
                <w:szCs w:val="24"/>
              </w:rPr>
            </w:pPr>
            <w:r w:rsidRPr="00A630B7">
              <w:rPr>
                <w:sz w:val="24"/>
                <w:szCs w:val="24"/>
              </w:rPr>
              <w:t>2</w:t>
            </w:r>
          </w:p>
        </w:tc>
        <w:tc>
          <w:tcPr>
            <w:tcW w:w="5552" w:type="dxa"/>
          </w:tcPr>
          <w:p w:rsidR="00D75860" w:rsidRPr="00A630B7" w:rsidRDefault="00D75860" w:rsidP="00830627">
            <w:pPr>
              <w:rPr>
                <w:sz w:val="24"/>
                <w:szCs w:val="24"/>
              </w:rPr>
            </w:pPr>
            <w:r w:rsidRPr="00A630B7">
              <w:rPr>
                <w:sz w:val="24"/>
                <w:szCs w:val="24"/>
              </w:rPr>
              <w:t>Медицинская  сестра  картотеки</w:t>
            </w:r>
          </w:p>
        </w:tc>
        <w:tc>
          <w:tcPr>
            <w:tcW w:w="3190" w:type="dxa"/>
          </w:tcPr>
          <w:p w:rsidR="00D75860" w:rsidRPr="00A630B7" w:rsidRDefault="00D75860" w:rsidP="00830627">
            <w:pPr>
              <w:rPr>
                <w:sz w:val="24"/>
                <w:szCs w:val="24"/>
              </w:rPr>
            </w:pPr>
            <w:r w:rsidRPr="00A630B7">
              <w:rPr>
                <w:sz w:val="24"/>
                <w:szCs w:val="24"/>
              </w:rPr>
              <w:t xml:space="preserve"> 12 %</w:t>
            </w:r>
          </w:p>
        </w:tc>
      </w:tr>
      <w:tr w:rsidR="00D75860" w:rsidRPr="00A630B7" w:rsidTr="00830627">
        <w:tc>
          <w:tcPr>
            <w:tcW w:w="828" w:type="dxa"/>
          </w:tcPr>
          <w:p w:rsidR="00D75860" w:rsidRPr="00A630B7" w:rsidRDefault="00D75860" w:rsidP="00830627">
            <w:pPr>
              <w:rPr>
                <w:sz w:val="24"/>
                <w:szCs w:val="24"/>
              </w:rPr>
            </w:pPr>
            <w:r w:rsidRPr="00A630B7">
              <w:rPr>
                <w:sz w:val="24"/>
                <w:szCs w:val="24"/>
              </w:rPr>
              <w:t>3</w:t>
            </w:r>
          </w:p>
        </w:tc>
        <w:tc>
          <w:tcPr>
            <w:tcW w:w="5552" w:type="dxa"/>
          </w:tcPr>
          <w:p w:rsidR="00D75860" w:rsidRPr="00A630B7" w:rsidRDefault="00D75860" w:rsidP="00830627">
            <w:pPr>
              <w:rPr>
                <w:sz w:val="24"/>
                <w:szCs w:val="24"/>
              </w:rPr>
            </w:pPr>
            <w:r w:rsidRPr="00A630B7">
              <w:rPr>
                <w:sz w:val="24"/>
                <w:szCs w:val="24"/>
              </w:rPr>
              <w:t>Фельдшер ОМ кабинета</w:t>
            </w:r>
          </w:p>
        </w:tc>
        <w:tc>
          <w:tcPr>
            <w:tcW w:w="3190" w:type="dxa"/>
          </w:tcPr>
          <w:p w:rsidR="00D75860" w:rsidRPr="00A630B7" w:rsidRDefault="00D75860" w:rsidP="00830627">
            <w:pPr>
              <w:rPr>
                <w:sz w:val="24"/>
                <w:szCs w:val="24"/>
              </w:rPr>
            </w:pPr>
            <w:r w:rsidRPr="00A630B7">
              <w:rPr>
                <w:sz w:val="24"/>
                <w:szCs w:val="24"/>
              </w:rPr>
              <w:t xml:space="preserve"> 12 %</w:t>
            </w:r>
          </w:p>
        </w:tc>
      </w:tr>
      <w:tr w:rsidR="00D75860" w:rsidRPr="00A630B7" w:rsidTr="00830627">
        <w:tc>
          <w:tcPr>
            <w:tcW w:w="828" w:type="dxa"/>
          </w:tcPr>
          <w:p w:rsidR="00D75860" w:rsidRPr="00A630B7" w:rsidRDefault="00D75860" w:rsidP="00830627">
            <w:pPr>
              <w:rPr>
                <w:sz w:val="24"/>
                <w:szCs w:val="24"/>
              </w:rPr>
            </w:pPr>
            <w:r w:rsidRPr="00A630B7">
              <w:rPr>
                <w:sz w:val="24"/>
                <w:szCs w:val="24"/>
              </w:rPr>
              <w:t>4</w:t>
            </w:r>
          </w:p>
        </w:tc>
        <w:tc>
          <w:tcPr>
            <w:tcW w:w="5552" w:type="dxa"/>
          </w:tcPr>
          <w:p w:rsidR="00D75860" w:rsidRPr="00A630B7" w:rsidRDefault="00D75860" w:rsidP="00830627">
            <w:pPr>
              <w:rPr>
                <w:sz w:val="24"/>
                <w:szCs w:val="24"/>
              </w:rPr>
            </w:pPr>
            <w:r w:rsidRPr="00A630B7">
              <w:rPr>
                <w:sz w:val="24"/>
                <w:szCs w:val="24"/>
              </w:rPr>
              <w:t>Работники  финансово-экономической  службы</w:t>
            </w:r>
          </w:p>
        </w:tc>
        <w:tc>
          <w:tcPr>
            <w:tcW w:w="3190" w:type="dxa"/>
          </w:tcPr>
          <w:p w:rsidR="00D75860" w:rsidRPr="00A630B7" w:rsidRDefault="00D75860" w:rsidP="00830627">
            <w:pPr>
              <w:rPr>
                <w:sz w:val="24"/>
                <w:szCs w:val="24"/>
              </w:rPr>
            </w:pPr>
            <w:r w:rsidRPr="00A630B7">
              <w:rPr>
                <w:sz w:val="24"/>
                <w:szCs w:val="24"/>
              </w:rPr>
              <w:t xml:space="preserve"> 12</w:t>
            </w:r>
            <w:r>
              <w:rPr>
                <w:sz w:val="24"/>
                <w:szCs w:val="24"/>
              </w:rPr>
              <w:t xml:space="preserve"> </w:t>
            </w:r>
            <w:r w:rsidRPr="00A630B7">
              <w:rPr>
                <w:sz w:val="24"/>
                <w:szCs w:val="24"/>
              </w:rPr>
              <w:t>%</w:t>
            </w:r>
          </w:p>
        </w:tc>
      </w:tr>
      <w:tr w:rsidR="00D75860" w:rsidRPr="00A630B7" w:rsidTr="00830627">
        <w:tc>
          <w:tcPr>
            <w:tcW w:w="828" w:type="dxa"/>
          </w:tcPr>
          <w:p w:rsidR="00D75860" w:rsidRPr="00A630B7" w:rsidRDefault="00D75860" w:rsidP="00830627">
            <w:pPr>
              <w:rPr>
                <w:sz w:val="24"/>
                <w:szCs w:val="24"/>
              </w:rPr>
            </w:pPr>
            <w:r w:rsidRPr="00A630B7">
              <w:rPr>
                <w:sz w:val="24"/>
                <w:szCs w:val="24"/>
              </w:rPr>
              <w:t>5</w:t>
            </w:r>
          </w:p>
        </w:tc>
        <w:tc>
          <w:tcPr>
            <w:tcW w:w="5552" w:type="dxa"/>
          </w:tcPr>
          <w:p w:rsidR="00D75860" w:rsidRPr="00A630B7" w:rsidRDefault="00D75860" w:rsidP="00830627">
            <w:pPr>
              <w:rPr>
                <w:sz w:val="24"/>
                <w:szCs w:val="24"/>
              </w:rPr>
            </w:pPr>
            <w:r w:rsidRPr="00A630B7">
              <w:rPr>
                <w:sz w:val="24"/>
                <w:szCs w:val="24"/>
              </w:rPr>
              <w:t>Медицинские  статистики</w:t>
            </w:r>
          </w:p>
        </w:tc>
        <w:tc>
          <w:tcPr>
            <w:tcW w:w="3190" w:type="dxa"/>
          </w:tcPr>
          <w:p w:rsidR="00D75860" w:rsidRPr="00A630B7" w:rsidRDefault="00D75860" w:rsidP="00830627">
            <w:pPr>
              <w:rPr>
                <w:sz w:val="24"/>
                <w:szCs w:val="24"/>
              </w:rPr>
            </w:pPr>
            <w:r w:rsidRPr="00A630B7">
              <w:rPr>
                <w:sz w:val="24"/>
                <w:szCs w:val="24"/>
              </w:rPr>
              <w:t xml:space="preserve"> 12</w:t>
            </w:r>
            <w:r>
              <w:rPr>
                <w:sz w:val="24"/>
                <w:szCs w:val="24"/>
              </w:rPr>
              <w:t xml:space="preserve"> </w:t>
            </w:r>
            <w:r w:rsidRPr="00A630B7">
              <w:rPr>
                <w:sz w:val="24"/>
                <w:szCs w:val="24"/>
              </w:rPr>
              <w:t>%</w:t>
            </w:r>
          </w:p>
        </w:tc>
      </w:tr>
      <w:tr w:rsidR="00D75860" w:rsidRPr="00A630B7" w:rsidTr="00830627">
        <w:tc>
          <w:tcPr>
            <w:tcW w:w="828" w:type="dxa"/>
          </w:tcPr>
          <w:p w:rsidR="00D75860" w:rsidRPr="00A630B7" w:rsidRDefault="00D75860" w:rsidP="00830627">
            <w:pPr>
              <w:rPr>
                <w:sz w:val="24"/>
                <w:szCs w:val="24"/>
              </w:rPr>
            </w:pPr>
            <w:r w:rsidRPr="00A630B7">
              <w:rPr>
                <w:sz w:val="24"/>
                <w:szCs w:val="24"/>
              </w:rPr>
              <w:t>6</w:t>
            </w:r>
          </w:p>
        </w:tc>
        <w:tc>
          <w:tcPr>
            <w:tcW w:w="5552" w:type="dxa"/>
          </w:tcPr>
          <w:p w:rsidR="00D75860" w:rsidRPr="00A630B7" w:rsidRDefault="00D75860" w:rsidP="00830627">
            <w:pPr>
              <w:rPr>
                <w:sz w:val="24"/>
                <w:szCs w:val="24"/>
              </w:rPr>
            </w:pPr>
            <w:r w:rsidRPr="00A630B7">
              <w:rPr>
                <w:sz w:val="24"/>
                <w:szCs w:val="24"/>
              </w:rPr>
              <w:t>Программист</w:t>
            </w:r>
          </w:p>
        </w:tc>
        <w:tc>
          <w:tcPr>
            <w:tcW w:w="3190" w:type="dxa"/>
          </w:tcPr>
          <w:p w:rsidR="00D75860" w:rsidRPr="00A630B7" w:rsidRDefault="00D75860" w:rsidP="00830627">
            <w:pPr>
              <w:rPr>
                <w:sz w:val="24"/>
                <w:szCs w:val="24"/>
              </w:rPr>
            </w:pPr>
            <w:r w:rsidRPr="00A630B7">
              <w:rPr>
                <w:sz w:val="24"/>
                <w:szCs w:val="24"/>
              </w:rPr>
              <w:t xml:space="preserve"> 12 %</w:t>
            </w:r>
          </w:p>
        </w:tc>
      </w:tr>
      <w:tr w:rsidR="00D75860" w:rsidRPr="00A630B7" w:rsidTr="00830627">
        <w:tc>
          <w:tcPr>
            <w:tcW w:w="828" w:type="dxa"/>
          </w:tcPr>
          <w:p w:rsidR="00D75860" w:rsidRPr="00A630B7" w:rsidRDefault="00D75860" w:rsidP="00830627">
            <w:pPr>
              <w:rPr>
                <w:sz w:val="24"/>
                <w:szCs w:val="24"/>
              </w:rPr>
            </w:pPr>
            <w:r>
              <w:rPr>
                <w:sz w:val="24"/>
                <w:szCs w:val="24"/>
              </w:rPr>
              <w:t>7</w:t>
            </w:r>
          </w:p>
        </w:tc>
        <w:tc>
          <w:tcPr>
            <w:tcW w:w="5552" w:type="dxa"/>
          </w:tcPr>
          <w:p w:rsidR="00D75860" w:rsidRPr="00A630B7" w:rsidRDefault="00D75860" w:rsidP="00830627">
            <w:pPr>
              <w:rPr>
                <w:sz w:val="24"/>
                <w:szCs w:val="24"/>
              </w:rPr>
            </w:pPr>
            <w:r>
              <w:rPr>
                <w:sz w:val="24"/>
                <w:szCs w:val="24"/>
              </w:rPr>
              <w:t>Старшая м/с поликлиники</w:t>
            </w:r>
          </w:p>
        </w:tc>
        <w:tc>
          <w:tcPr>
            <w:tcW w:w="3190" w:type="dxa"/>
          </w:tcPr>
          <w:p w:rsidR="00D75860" w:rsidRPr="00A630B7" w:rsidRDefault="00D75860" w:rsidP="00830627">
            <w:pPr>
              <w:rPr>
                <w:sz w:val="24"/>
                <w:szCs w:val="24"/>
              </w:rPr>
            </w:pPr>
            <w:r>
              <w:rPr>
                <w:sz w:val="24"/>
                <w:szCs w:val="24"/>
              </w:rPr>
              <w:t xml:space="preserve"> 12 %</w:t>
            </w:r>
          </w:p>
        </w:tc>
      </w:tr>
      <w:tr w:rsidR="00D75860" w:rsidRPr="00A630B7" w:rsidTr="00830627">
        <w:tc>
          <w:tcPr>
            <w:tcW w:w="828" w:type="dxa"/>
          </w:tcPr>
          <w:p w:rsidR="00D75860" w:rsidRPr="00A630B7" w:rsidRDefault="00D75860" w:rsidP="00830627">
            <w:pPr>
              <w:rPr>
                <w:sz w:val="24"/>
                <w:szCs w:val="24"/>
              </w:rPr>
            </w:pPr>
            <w:r>
              <w:rPr>
                <w:sz w:val="24"/>
                <w:szCs w:val="24"/>
              </w:rPr>
              <w:t>8</w:t>
            </w:r>
          </w:p>
        </w:tc>
        <w:tc>
          <w:tcPr>
            <w:tcW w:w="5552" w:type="dxa"/>
          </w:tcPr>
          <w:p w:rsidR="00D75860" w:rsidRPr="00A630B7" w:rsidRDefault="00D75860" w:rsidP="00830627">
            <w:pPr>
              <w:rPr>
                <w:sz w:val="24"/>
                <w:szCs w:val="24"/>
              </w:rPr>
            </w:pPr>
            <w:r>
              <w:rPr>
                <w:sz w:val="24"/>
                <w:szCs w:val="24"/>
              </w:rPr>
              <w:t>Зам. главного врача по лечебной работе</w:t>
            </w:r>
          </w:p>
        </w:tc>
        <w:tc>
          <w:tcPr>
            <w:tcW w:w="3190" w:type="dxa"/>
          </w:tcPr>
          <w:p w:rsidR="00D75860" w:rsidRPr="00A630B7" w:rsidRDefault="00D75860" w:rsidP="00830627">
            <w:pPr>
              <w:rPr>
                <w:sz w:val="24"/>
                <w:szCs w:val="24"/>
              </w:rPr>
            </w:pPr>
            <w:r>
              <w:rPr>
                <w:sz w:val="24"/>
                <w:szCs w:val="24"/>
              </w:rPr>
              <w:t xml:space="preserve"> 12 %</w:t>
            </w:r>
          </w:p>
        </w:tc>
      </w:tr>
      <w:tr w:rsidR="00D75860" w:rsidRPr="00A630B7" w:rsidTr="00830627">
        <w:tc>
          <w:tcPr>
            <w:tcW w:w="828" w:type="dxa"/>
          </w:tcPr>
          <w:p w:rsidR="00D75860" w:rsidRPr="00FD4221" w:rsidRDefault="00D75860" w:rsidP="00830627">
            <w:pPr>
              <w:rPr>
                <w:sz w:val="24"/>
                <w:szCs w:val="24"/>
              </w:rPr>
            </w:pPr>
            <w:r>
              <w:rPr>
                <w:sz w:val="24"/>
                <w:szCs w:val="24"/>
              </w:rPr>
              <w:t>9</w:t>
            </w:r>
          </w:p>
        </w:tc>
        <w:tc>
          <w:tcPr>
            <w:tcW w:w="5552" w:type="dxa"/>
          </w:tcPr>
          <w:p w:rsidR="00D75860" w:rsidRPr="00FD4221" w:rsidRDefault="00D75860" w:rsidP="00830627">
            <w:pPr>
              <w:rPr>
                <w:sz w:val="24"/>
                <w:szCs w:val="24"/>
              </w:rPr>
            </w:pPr>
            <w:r w:rsidRPr="00FD4221">
              <w:rPr>
                <w:sz w:val="24"/>
                <w:szCs w:val="24"/>
              </w:rPr>
              <w:t>Повар</w:t>
            </w:r>
          </w:p>
        </w:tc>
        <w:tc>
          <w:tcPr>
            <w:tcW w:w="3190" w:type="dxa"/>
          </w:tcPr>
          <w:p w:rsidR="00D75860" w:rsidRPr="00FD4221" w:rsidRDefault="00D75860" w:rsidP="00830627">
            <w:pPr>
              <w:rPr>
                <w:sz w:val="24"/>
                <w:szCs w:val="24"/>
              </w:rPr>
            </w:pPr>
            <w:r w:rsidRPr="00FD4221">
              <w:rPr>
                <w:sz w:val="24"/>
                <w:szCs w:val="24"/>
              </w:rPr>
              <w:t xml:space="preserve"> 12 %</w:t>
            </w:r>
          </w:p>
        </w:tc>
      </w:tr>
      <w:tr w:rsidR="00D75860" w:rsidRPr="00A630B7" w:rsidTr="00830627">
        <w:tc>
          <w:tcPr>
            <w:tcW w:w="828" w:type="dxa"/>
          </w:tcPr>
          <w:p w:rsidR="00D75860" w:rsidRPr="00FD4221" w:rsidRDefault="00D75860" w:rsidP="00830627">
            <w:pPr>
              <w:rPr>
                <w:sz w:val="24"/>
                <w:szCs w:val="24"/>
              </w:rPr>
            </w:pPr>
            <w:r>
              <w:rPr>
                <w:sz w:val="24"/>
                <w:szCs w:val="24"/>
              </w:rPr>
              <w:t>10</w:t>
            </w:r>
          </w:p>
        </w:tc>
        <w:tc>
          <w:tcPr>
            <w:tcW w:w="5552" w:type="dxa"/>
          </w:tcPr>
          <w:p w:rsidR="00D75860" w:rsidRPr="00FD4221" w:rsidRDefault="00D75860" w:rsidP="00830627">
            <w:pPr>
              <w:rPr>
                <w:sz w:val="24"/>
                <w:szCs w:val="24"/>
              </w:rPr>
            </w:pPr>
            <w:r w:rsidRPr="00FD4221">
              <w:rPr>
                <w:sz w:val="24"/>
                <w:szCs w:val="24"/>
              </w:rPr>
              <w:t>Помощник повара</w:t>
            </w:r>
          </w:p>
        </w:tc>
        <w:tc>
          <w:tcPr>
            <w:tcW w:w="3190" w:type="dxa"/>
          </w:tcPr>
          <w:p w:rsidR="00D75860" w:rsidRPr="00FD4221" w:rsidRDefault="00D75860" w:rsidP="00830627">
            <w:pPr>
              <w:rPr>
                <w:sz w:val="24"/>
                <w:szCs w:val="24"/>
              </w:rPr>
            </w:pPr>
            <w:r w:rsidRPr="00FD4221">
              <w:rPr>
                <w:sz w:val="24"/>
                <w:szCs w:val="24"/>
              </w:rPr>
              <w:t xml:space="preserve"> 12 %</w:t>
            </w:r>
          </w:p>
        </w:tc>
      </w:tr>
      <w:tr w:rsidR="00D75860" w:rsidRPr="00A630B7" w:rsidTr="00830627">
        <w:tc>
          <w:tcPr>
            <w:tcW w:w="828" w:type="dxa"/>
          </w:tcPr>
          <w:p w:rsidR="00D75860" w:rsidRPr="00FD4221" w:rsidRDefault="00D75860" w:rsidP="00830627">
            <w:pPr>
              <w:rPr>
                <w:sz w:val="24"/>
                <w:szCs w:val="24"/>
              </w:rPr>
            </w:pPr>
            <w:r>
              <w:rPr>
                <w:sz w:val="24"/>
                <w:szCs w:val="24"/>
              </w:rPr>
              <w:t>11</w:t>
            </w:r>
          </w:p>
        </w:tc>
        <w:tc>
          <w:tcPr>
            <w:tcW w:w="5552" w:type="dxa"/>
          </w:tcPr>
          <w:p w:rsidR="00D75860" w:rsidRPr="00FD4221" w:rsidRDefault="00D75860" w:rsidP="00830627">
            <w:pPr>
              <w:rPr>
                <w:sz w:val="24"/>
                <w:szCs w:val="24"/>
              </w:rPr>
            </w:pPr>
            <w:r w:rsidRPr="00FD4221">
              <w:rPr>
                <w:sz w:val="24"/>
                <w:szCs w:val="24"/>
              </w:rPr>
              <w:t>Подсобный рабочий кухни</w:t>
            </w:r>
          </w:p>
        </w:tc>
        <w:tc>
          <w:tcPr>
            <w:tcW w:w="3190" w:type="dxa"/>
          </w:tcPr>
          <w:p w:rsidR="00D75860" w:rsidRPr="00FD4221" w:rsidRDefault="00D75860" w:rsidP="00830627">
            <w:pPr>
              <w:rPr>
                <w:sz w:val="24"/>
                <w:szCs w:val="24"/>
              </w:rPr>
            </w:pPr>
            <w:r w:rsidRPr="00FD4221">
              <w:rPr>
                <w:sz w:val="24"/>
                <w:szCs w:val="24"/>
              </w:rPr>
              <w:t xml:space="preserve"> 12 %</w:t>
            </w:r>
          </w:p>
        </w:tc>
      </w:tr>
    </w:tbl>
    <w:p w:rsidR="00D75860" w:rsidRDefault="00D75860" w:rsidP="000F5275">
      <w:pPr>
        <w:pStyle w:val="NoSpacing"/>
        <w:jc w:val="center"/>
        <w:rPr>
          <w:rFonts w:ascii="Times New Roman" w:hAnsi="Times New Roman"/>
          <w:b/>
        </w:rPr>
      </w:pPr>
    </w:p>
    <w:p w:rsidR="00D75860" w:rsidRPr="00286BBD" w:rsidRDefault="00D75860" w:rsidP="000F5275">
      <w:pPr>
        <w:pStyle w:val="NoSpacing"/>
        <w:ind w:left="360"/>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2598C">
      <w:pPr>
        <w:autoSpaceDE w:val="0"/>
        <w:autoSpaceDN w:val="0"/>
        <w:adjustRightInd w:val="0"/>
        <w:spacing w:after="0" w:line="240" w:lineRule="auto"/>
        <w:ind w:firstLine="709"/>
        <w:jc w:val="both"/>
        <w:rPr>
          <w:rFonts w:ascii="Times New Roman" w:hAnsi="Times New Roman"/>
        </w:rPr>
      </w:pPr>
    </w:p>
    <w:p w:rsidR="00D75860" w:rsidRDefault="00D75860" w:rsidP="000F5275">
      <w:pPr>
        <w:pStyle w:val="NoSpacing"/>
        <w:ind w:left="4956" w:firstLine="708"/>
        <w:rPr>
          <w:rFonts w:ascii="Times New Roman" w:hAnsi="Times New Roman"/>
        </w:rPr>
      </w:pPr>
      <w:r w:rsidRPr="00EE1460">
        <w:rPr>
          <w:rFonts w:ascii="Times New Roman" w:hAnsi="Times New Roman"/>
        </w:rPr>
        <w:t xml:space="preserve">Приложение № </w:t>
      </w:r>
      <w:r>
        <w:rPr>
          <w:rFonts w:ascii="Times New Roman" w:hAnsi="Times New Roman"/>
        </w:rPr>
        <w:t>5</w:t>
      </w:r>
    </w:p>
    <w:p w:rsidR="00D75860" w:rsidRDefault="00D75860" w:rsidP="000F527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к положению об оплате труда </w:t>
      </w:r>
    </w:p>
    <w:p w:rsidR="00D75860" w:rsidRDefault="00D75860" w:rsidP="000F5275">
      <w:pPr>
        <w:pStyle w:val="NoSpacing"/>
        <w:ind w:left="4956" w:firstLine="708"/>
        <w:rPr>
          <w:rFonts w:ascii="Times New Roman" w:hAnsi="Times New Roman"/>
        </w:rPr>
      </w:pPr>
      <w:r>
        <w:rPr>
          <w:rFonts w:ascii="Times New Roman" w:hAnsi="Times New Roman"/>
        </w:rPr>
        <w:t xml:space="preserve">работников муниципального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бюджетного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учреждения здравоохранения, </w:t>
      </w:r>
    </w:p>
    <w:p w:rsidR="00D75860" w:rsidRDefault="00D75860" w:rsidP="000F5275">
      <w:pPr>
        <w:pStyle w:val="NoSpacing"/>
        <w:ind w:left="4956" w:firstLine="708"/>
        <w:rPr>
          <w:rFonts w:ascii="Times New Roman" w:hAnsi="Times New Roman"/>
        </w:rPr>
      </w:pPr>
      <w:r>
        <w:rPr>
          <w:rFonts w:ascii="Times New Roman" w:hAnsi="Times New Roman"/>
        </w:rPr>
        <w:t xml:space="preserve">подведомственного </w:t>
      </w:r>
    </w:p>
    <w:p w:rsidR="00D75860" w:rsidRDefault="00D75860" w:rsidP="000F5275">
      <w:pPr>
        <w:pStyle w:val="NoSpacing"/>
        <w:ind w:left="4956" w:firstLine="708"/>
        <w:rPr>
          <w:rFonts w:ascii="Times New Roman" w:hAnsi="Times New Roman"/>
        </w:rPr>
      </w:pPr>
      <w:r>
        <w:rPr>
          <w:rFonts w:ascii="Times New Roman" w:hAnsi="Times New Roman"/>
        </w:rPr>
        <w:t xml:space="preserve">администрации </w:t>
      </w:r>
    </w:p>
    <w:p w:rsidR="00D75860" w:rsidRDefault="00D75860" w:rsidP="000F5275">
      <w:pPr>
        <w:pStyle w:val="NoSpacing"/>
        <w:ind w:left="4956" w:firstLine="708"/>
        <w:rPr>
          <w:rFonts w:ascii="Times New Roman" w:hAnsi="Times New Roman"/>
        </w:rPr>
      </w:pPr>
      <w:r>
        <w:rPr>
          <w:rFonts w:ascii="Times New Roman" w:hAnsi="Times New Roman"/>
        </w:rPr>
        <w:t xml:space="preserve">Пировского района </w:t>
      </w:r>
    </w:p>
    <w:p w:rsidR="00D75860" w:rsidRDefault="00D75860" w:rsidP="000F5275">
      <w:pPr>
        <w:pStyle w:val="NoSpacing"/>
        <w:ind w:left="4956" w:firstLine="708"/>
        <w:rPr>
          <w:rFonts w:ascii="Times New Roman" w:hAnsi="Times New Roman"/>
        </w:rPr>
      </w:pPr>
      <w:r>
        <w:rPr>
          <w:rFonts w:ascii="Times New Roman" w:hAnsi="Times New Roman"/>
        </w:rPr>
        <w:t>Красноярского края</w:t>
      </w:r>
    </w:p>
    <w:p w:rsidR="00D75860" w:rsidRDefault="00D75860" w:rsidP="000F5275">
      <w:pPr>
        <w:pStyle w:val="NoSpacing"/>
        <w:rPr>
          <w:rFonts w:ascii="Times New Roman" w:hAnsi="Times New Roman"/>
        </w:rPr>
      </w:pPr>
    </w:p>
    <w:p w:rsidR="00D75860" w:rsidRPr="008D7193" w:rsidRDefault="00D75860" w:rsidP="000F5275">
      <w:pPr>
        <w:pStyle w:val="NoSpacing"/>
        <w:jc w:val="center"/>
        <w:rPr>
          <w:rFonts w:ascii="Times New Roman" w:hAnsi="Times New Roman"/>
          <w:b/>
        </w:rPr>
      </w:pPr>
      <w:r w:rsidRPr="008D7193">
        <w:rPr>
          <w:rFonts w:ascii="Times New Roman" w:hAnsi="Times New Roman"/>
          <w:b/>
        </w:rPr>
        <w:t xml:space="preserve">Порядок </w:t>
      </w:r>
    </w:p>
    <w:p w:rsidR="00D75860" w:rsidRPr="008D7193" w:rsidRDefault="00D75860" w:rsidP="000F5275">
      <w:pPr>
        <w:pStyle w:val="NoSpacing"/>
        <w:jc w:val="center"/>
        <w:rPr>
          <w:rFonts w:ascii="Times New Roman" w:hAnsi="Times New Roman"/>
          <w:b/>
        </w:rPr>
      </w:pPr>
      <w:r w:rsidRPr="008D7193">
        <w:rPr>
          <w:rFonts w:ascii="Times New Roman" w:hAnsi="Times New Roman"/>
          <w:b/>
        </w:rPr>
        <w:t xml:space="preserve">исчисления стажа непрерывной работы в области здравоохранения </w:t>
      </w:r>
    </w:p>
    <w:p w:rsidR="00D75860" w:rsidRDefault="00D75860" w:rsidP="000F5275">
      <w:pPr>
        <w:pStyle w:val="NoSpacing"/>
        <w:jc w:val="center"/>
        <w:rPr>
          <w:rFonts w:ascii="Times New Roman" w:hAnsi="Times New Roman"/>
          <w:b/>
        </w:rPr>
      </w:pPr>
      <w:r w:rsidRPr="008D7193">
        <w:rPr>
          <w:rFonts w:ascii="Times New Roman" w:hAnsi="Times New Roman"/>
          <w:b/>
        </w:rPr>
        <w:t>и  социальной защиты населения, дающег</w:t>
      </w:r>
      <w:r>
        <w:rPr>
          <w:rFonts w:ascii="Times New Roman" w:hAnsi="Times New Roman"/>
          <w:b/>
        </w:rPr>
        <w:t>о право работникам муниципального бюджетного учреждения</w:t>
      </w:r>
      <w:r w:rsidRPr="008D7193">
        <w:rPr>
          <w:rFonts w:ascii="Times New Roman" w:hAnsi="Times New Roman"/>
          <w:b/>
        </w:rPr>
        <w:t xml:space="preserve"> здравоохранения на получение соответствующей надбавки</w:t>
      </w:r>
    </w:p>
    <w:p w:rsidR="00D75860" w:rsidRDefault="00D75860" w:rsidP="000F5275">
      <w:pPr>
        <w:pStyle w:val="NoSpacing"/>
        <w:rPr>
          <w:rFonts w:ascii="Times New Roman" w:hAnsi="Times New Roman"/>
          <w:b/>
        </w:rPr>
      </w:pP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 стаж работы засчитывается: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.1. Работникам, предусмотренным в </w:t>
      </w:r>
      <w:r>
        <w:rPr>
          <w:rFonts w:ascii="Times New Roman" w:hAnsi="Times New Roman"/>
          <w:bCs/>
        </w:rPr>
        <w:t>пунктах 3.18.1-3.18.4</w:t>
      </w:r>
      <w:r w:rsidRPr="008D7193">
        <w:rPr>
          <w:rFonts w:ascii="Times New Roman" w:hAnsi="Times New Roman"/>
          <w:bCs/>
        </w:rPr>
        <w:t xml:space="preserve"> Положения: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в указанных учреждениях, подразделениях и на должностях, а также время обучения в кли</w:t>
      </w:r>
      <w:r>
        <w:rPr>
          <w:rFonts w:ascii="Times New Roman" w:hAnsi="Times New Roman"/>
          <w:bCs/>
        </w:rPr>
        <w:t>нической ординатуре по профилю «Лепра»</w:t>
      </w:r>
      <w:r w:rsidRPr="008D7193">
        <w:rPr>
          <w:rFonts w:ascii="Times New Roman" w:hAnsi="Times New Roman"/>
          <w:bCs/>
        </w:rPr>
        <w:t>.</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Время непрерывной работы, как по основной работе, так и работе по совместительству, в учреждениях, подразделениях и должностях, дающее право на получение надбавки за продолжительность непрерывной работы в размерах до 40, до 60 и до 80 процентов тарифной ставки (оклада), а также время обучения в клинической ординатуре по профилю </w:t>
      </w:r>
      <w:r>
        <w:rPr>
          <w:rFonts w:ascii="Times New Roman" w:hAnsi="Times New Roman"/>
          <w:bCs/>
        </w:rPr>
        <w:t>«Лепра»</w:t>
      </w:r>
      <w:r w:rsidRPr="008D7193">
        <w:rPr>
          <w:rFonts w:ascii="Times New Roman" w:hAnsi="Times New Roman"/>
          <w:bCs/>
        </w:rPr>
        <w:t>, взаимно засчитывается.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.2. Работникам, предусмотренным в </w:t>
      </w:r>
      <w:hyperlink r:id="rId22" w:history="1">
        <w:r w:rsidRPr="008D7193">
          <w:rPr>
            <w:rFonts w:ascii="Times New Roman" w:hAnsi="Times New Roman"/>
            <w:bCs/>
          </w:rPr>
          <w:t>пункте 3.18.5</w:t>
        </w:r>
      </w:hyperlink>
      <w:r w:rsidRPr="008D7193">
        <w:rPr>
          <w:rFonts w:ascii="Times New Roman" w:hAnsi="Times New Roman"/>
          <w:bCs/>
        </w:rPr>
        <w:t xml:space="preserve"> Положения: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на любых должностях, в том числе на должностях врачей и провизоров-интернов, врачей и провизоров-стажеров, в учреждениях здравоохранения, независимо от ведомственной подчиненности, социального обслуживания населения и госсанэпиднадзора;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пребывания в интернатуре на базе клинических кафедр высших медицинских образовательных учреждений;</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и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образовательных учреждений высшего медицинского образования, в т.ч. учреждений дополнительного медицинского образования и научных организаций клинического профиля, на условиях, предусмотренных Постановлением Совета Министров - Правительства Российской Федерации от 08.10.</w:t>
      </w:r>
      <w:r>
        <w:rPr>
          <w:rFonts w:ascii="Times New Roman" w:hAnsi="Times New Roman"/>
          <w:bCs/>
        </w:rPr>
        <w:t>19</w:t>
      </w:r>
      <w:r w:rsidRPr="008D7193">
        <w:rPr>
          <w:rFonts w:ascii="Times New Roman" w:hAnsi="Times New Roman"/>
          <w:bCs/>
        </w:rPr>
        <w:t>93</w:t>
      </w:r>
      <w:r>
        <w:rPr>
          <w:rFonts w:ascii="Times New Roman" w:hAnsi="Times New Roman"/>
          <w:bCs/>
        </w:rPr>
        <w:t xml:space="preserve"> № 1002 «</w:t>
      </w:r>
      <w:r w:rsidRPr="008D7193">
        <w:rPr>
          <w:rFonts w:ascii="Times New Roman" w:hAnsi="Times New Roman"/>
          <w:bCs/>
        </w:rPr>
        <w:t>О некоторых вопросах оплаты труда работников здравоохранения</w:t>
      </w:r>
      <w:r>
        <w:rPr>
          <w:rFonts w:ascii="Times New Roman" w:hAnsi="Times New Roman"/>
          <w:bCs/>
        </w:rPr>
        <w:t>»</w:t>
      </w:r>
      <w:r w:rsidRPr="008D7193">
        <w:rPr>
          <w:rFonts w:ascii="Times New Roman" w:hAnsi="Times New Roman"/>
          <w:bCs/>
        </w:rPr>
        <w:t>;</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на должностях руководителей и врачей службы милосердия, медицинских сестер милосердия, в т.ч. старших и младших, обществ Красного Креста и его организаций;</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учреждение здравоохранения и социального обслуживания населения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учреждениях здравоохранения и социального обслуживания населения в период учебы студентам медицинских высших и средних образовательных учреждений, независимо от продолжительности перерывов в работе, связанных с учебой, если за ней следовала работа в учреждениях здравоохранения и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непрерывной работы в приемниках-распределителях МВД России для лиц, задержанных за бродяжничество и попрошайничество.</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.3. Работникам, предусмотренным в </w:t>
      </w:r>
      <w:r>
        <w:rPr>
          <w:rFonts w:ascii="Times New Roman" w:hAnsi="Times New Roman"/>
          <w:bCs/>
        </w:rPr>
        <w:t>пунктах 3.18.1-3.18.5</w:t>
      </w:r>
      <w:r w:rsidRPr="008D7193">
        <w:rPr>
          <w:rFonts w:ascii="Times New Roman" w:hAnsi="Times New Roman"/>
          <w:bCs/>
        </w:rPr>
        <w:t xml:space="preserve"> Положения,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на выборных должностях в органах законодательной и исполнительной власти и профсоюзных органах;</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работы в учреждениях здравоохранения и социального обслуживания населения стран СНГ, а также республик, входивших в состав СССР до 1 января 1992 года;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по уходу за ребенком до достижения им возраста трех лет.</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.4. Работникам, предусмотренным в </w:t>
      </w:r>
      <w:r>
        <w:rPr>
          <w:rFonts w:ascii="Times New Roman" w:hAnsi="Times New Roman"/>
          <w:bCs/>
        </w:rPr>
        <w:t>пунктах 3.18.1-3.18.5</w:t>
      </w:r>
      <w:r w:rsidRPr="008D7193">
        <w:rPr>
          <w:rFonts w:ascii="Times New Roman" w:hAnsi="Times New Roman"/>
          <w:bCs/>
        </w:rPr>
        <w:t xml:space="preserve"> Положения, без каких-либо условий и ограничений:</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службы в Вооруженных Силах СССР, органах внутренних дел и государственной безопасности СССР и пребывание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 Стаж работы сохраняется при поступлении на работу в учреждения здравоохранения при отсутствии во время перерыва другой работы:</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.5.1. Не позднее одного месяца: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учреждений здравоохранения и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увольнения с научной или педагогической работы, которая непосредственно следовала за работой в учреждениях здравоохранения,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после прекращения временной инвалидности или болезни, вызвавших увольнение из учреждений (подразделений) и с должностей, указанных в </w:t>
      </w:r>
      <w:r>
        <w:rPr>
          <w:rFonts w:ascii="Times New Roman" w:hAnsi="Times New Roman"/>
          <w:bCs/>
        </w:rPr>
        <w:t>пунктах 3.18.1-3.18.5</w:t>
      </w:r>
      <w:r w:rsidRPr="008D7193">
        <w:rPr>
          <w:rFonts w:ascii="Times New Roman" w:hAnsi="Times New Roman"/>
          <w:bCs/>
        </w:rPr>
        <w:t xml:space="preserve"> Положения, а также в случае увольнения с работы, на которую работник был переведен по этим основаниям;</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увольнения с работы на должностях медицинского персонала дошкольных и общеобразовательных учреждений, колхозно-совхозных профилакториев, которая непосредственно следовала за работой в учреждениях здравоохранения,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здравоохранения и социального обслуживания населения;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из приемника-распределителя МВД России для лиц, задержанных за бродяжничество и попрошайничество.</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.5.2. Не позднее двух месяцев:</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со дня увольнения из учреждений здравоохранения, социального обслуживания населения и должностей, указанных в </w:t>
      </w:r>
      <w:r>
        <w:rPr>
          <w:rFonts w:ascii="Times New Roman" w:hAnsi="Times New Roman"/>
          <w:bCs/>
        </w:rPr>
        <w:t>пунктах 3.18.1-3.18.5</w:t>
      </w:r>
      <w:r w:rsidRPr="008D7193">
        <w:rPr>
          <w:rFonts w:ascii="Times New Roman" w:hAnsi="Times New Roman"/>
          <w:bCs/>
        </w:rPr>
        <w:t xml:space="preserve"> Положения,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предусмотренных в </w:t>
      </w:r>
      <w:r>
        <w:rPr>
          <w:rFonts w:ascii="Times New Roman" w:hAnsi="Times New Roman"/>
          <w:bCs/>
        </w:rPr>
        <w:t>пунктах 3.18.1-3.18.5</w:t>
      </w:r>
      <w:r w:rsidRPr="008D7193">
        <w:rPr>
          <w:rFonts w:ascii="Times New Roman" w:hAnsi="Times New Roman"/>
          <w:bCs/>
        </w:rPr>
        <w:t xml:space="preserve"> Положения.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Этот же порядок применяется в отношении членов семей, находившихся за границей вместе с работником.</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.5.3. Не позднее трех месяцев:</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после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в связи с ликвидацией учреждения (подразделения), сокращением штатов;</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не считая времени переезда.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.5.4. Не позднее шести месяцев - со дня увольнения в связи с ликвидацией учреждения (подразделения) в районах Крайнего Севера и местностях, приравненных к районам Крайнего Севера.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.5.5. Не позднее одного года - со дня увольнения с военной службы, не считая времени переезда, если службе непосредственно предшествовала работа в учреждениях (подразделениях), должностях, перечисленных в </w:t>
      </w:r>
      <w:r>
        <w:rPr>
          <w:rFonts w:ascii="Times New Roman" w:hAnsi="Times New Roman"/>
          <w:bCs/>
        </w:rPr>
        <w:t>пунктах 3.18.1-3.18.5</w:t>
      </w:r>
      <w:r w:rsidRPr="008D7193">
        <w:rPr>
          <w:rFonts w:ascii="Times New Roman" w:hAnsi="Times New Roman"/>
          <w:bCs/>
        </w:rPr>
        <w:t xml:space="preserve"> Положения.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.5.6. 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должностях, перечисленных в </w:t>
      </w:r>
      <w:r>
        <w:rPr>
          <w:rFonts w:ascii="Times New Roman" w:hAnsi="Times New Roman"/>
          <w:bCs/>
        </w:rPr>
        <w:t>пунктах 3.18.1-3.18.5</w:t>
      </w:r>
      <w:r w:rsidRPr="008D7193">
        <w:rPr>
          <w:rFonts w:ascii="Times New Roman" w:hAnsi="Times New Roman"/>
          <w:bCs/>
        </w:rPr>
        <w:t xml:space="preserve"> Положения: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эвакуируемым или выезжающим в добровольном порядке из зон радиоактивного загрязнения;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покинувшим постоянное место жительства и работу в связи с осложнением межнациональных отношений;</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пенсионерам, вышедшим на государственную пенсию непосредственно после работы в учреждении здравоохранения или социального обслуживания населения (по старости, по инвалидности, за выслугу лет и другим основаниям);</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 xml:space="preserve">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должностей, перечисленных в </w:t>
      </w:r>
      <w:r>
        <w:rPr>
          <w:rFonts w:ascii="Times New Roman" w:hAnsi="Times New Roman"/>
          <w:bCs/>
        </w:rPr>
        <w:t>пунктах 3.18.1-3.18.5</w:t>
      </w:r>
      <w:r w:rsidRPr="008D7193">
        <w:rPr>
          <w:rFonts w:ascii="Times New Roman" w:hAnsi="Times New Roman"/>
          <w:bCs/>
        </w:rPr>
        <w:t xml:space="preserve"> Положения,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занятым на сезонных работах в учреждениях здравоохранения.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.5.7. Стаж работы сохраняется также в случаях:</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работы в учреждениях, предприятиях и организациях системы здравоохранения (кафедрах вузов, научно-исследовательских учреждениях и др.), не входящих в номенклатуру учреждений здравоохранения, в период обучения в медицинских высших и средних образовательных учреждениях и обучения на подготовительных отделениях в медицинских образовательных учреждениях;</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sidRPr="008D7193">
        <w:rPr>
          <w:rFonts w:ascii="Times New Roman" w:hAnsi="Times New Roman"/>
          <w:bCs/>
        </w:rPr>
        <w:t>отбывания исправительно-трудовых работ по месту работы в учреждениях здравоохранения. Надбавки за время отбывания наказания не выплачиваются, и время отбывания наказания в непрерывный стаж не засчитывается.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.5.8. Перерывы в работе, предусмотренные </w:t>
      </w:r>
      <w:hyperlink r:id="rId23" w:history="1">
        <w:r w:rsidRPr="00DF1A70">
          <w:rPr>
            <w:rFonts w:ascii="Times New Roman" w:hAnsi="Times New Roman"/>
            <w:bCs/>
          </w:rPr>
          <w:t>подпунктами 1.5.1</w:t>
        </w:r>
      </w:hyperlink>
      <w:r>
        <w:rPr>
          <w:rFonts w:ascii="Times New Roman" w:hAnsi="Times New Roman"/>
          <w:bCs/>
        </w:rPr>
        <w:t>-</w:t>
      </w:r>
      <w:hyperlink r:id="rId24" w:history="1">
        <w:r w:rsidRPr="00DF1A70">
          <w:rPr>
            <w:rFonts w:ascii="Times New Roman" w:hAnsi="Times New Roman"/>
            <w:bCs/>
          </w:rPr>
          <w:t>1.5.5</w:t>
        </w:r>
      </w:hyperlink>
      <w:r w:rsidRPr="00DF1A70">
        <w:rPr>
          <w:rFonts w:ascii="Times New Roman" w:hAnsi="Times New Roman"/>
          <w:bCs/>
        </w:rPr>
        <w:t xml:space="preserve"> </w:t>
      </w:r>
      <w:r w:rsidRPr="008D7193">
        <w:rPr>
          <w:rFonts w:ascii="Times New Roman" w:hAnsi="Times New Roman"/>
          <w:bCs/>
        </w:rPr>
        <w:t xml:space="preserve">настоящего </w:t>
      </w:r>
      <w:r>
        <w:rPr>
          <w:rFonts w:ascii="Times New Roman" w:hAnsi="Times New Roman"/>
          <w:bCs/>
        </w:rPr>
        <w:t>Порядка</w:t>
      </w:r>
      <w:r w:rsidRPr="008D7193">
        <w:rPr>
          <w:rFonts w:ascii="Times New Roman" w:hAnsi="Times New Roman"/>
          <w:bCs/>
        </w:rPr>
        <w:t>, в стаж непрерывной работы, дающий право на надбавки за продолжительность работы, не включаются.</w:t>
      </w:r>
    </w:p>
    <w:p w:rsidR="00D75860" w:rsidRPr="008D7193" w:rsidRDefault="00D75860" w:rsidP="000F5275">
      <w:pPr>
        <w:autoSpaceDE w:val="0"/>
        <w:autoSpaceDN w:val="0"/>
        <w:adjustRightInd w:val="0"/>
        <w:spacing w:after="0" w:line="240" w:lineRule="auto"/>
        <w:ind w:firstLine="709"/>
        <w:jc w:val="both"/>
        <w:rPr>
          <w:rFonts w:ascii="Times New Roman" w:hAnsi="Times New Roman"/>
          <w:bCs/>
        </w:rPr>
      </w:pPr>
      <w:r>
        <w:rPr>
          <w:rFonts w:ascii="Times New Roman" w:hAnsi="Times New Roman"/>
          <w:bCs/>
        </w:rPr>
        <w:t>1</w:t>
      </w:r>
      <w:r w:rsidRPr="008D7193">
        <w:rPr>
          <w:rFonts w:ascii="Times New Roman" w:hAnsi="Times New Roman"/>
          <w:bCs/>
        </w:rPr>
        <w:t xml:space="preserve">.5.9. В стаж работы не засчитывается и прерывает его время работы в организациях, не предусмотренных номенклатурой учреждений здравоохранения и социального обслуживания населения, за исключением организаций, указанных в </w:t>
      </w:r>
      <w:r>
        <w:rPr>
          <w:rFonts w:ascii="Times New Roman" w:hAnsi="Times New Roman"/>
          <w:bCs/>
        </w:rPr>
        <w:t>настоящем Порядке</w:t>
      </w:r>
      <w:r w:rsidRPr="008D7193">
        <w:rPr>
          <w:rFonts w:ascii="Times New Roman" w:hAnsi="Times New Roman"/>
          <w:bCs/>
        </w:rPr>
        <w:t>.</w:t>
      </w: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Pr="00EC5C93" w:rsidRDefault="00D75860" w:rsidP="00696FF3">
      <w:pPr>
        <w:pStyle w:val="a"/>
        <w:ind w:left="4956" w:firstLine="708"/>
        <w:rPr>
          <w:rFonts w:ascii="Times New Roman" w:hAnsi="Times New Roman"/>
        </w:rPr>
      </w:pPr>
      <w:r w:rsidRPr="00EC5C93">
        <w:rPr>
          <w:rFonts w:ascii="Times New Roman" w:hAnsi="Times New Roman"/>
        </w:rPr>
        <w:t>Приложение № 6</w:t>
      </w:r>
    </w:p>
    <w:p w:rsidR="00D75860" w:rsidRPr="00EC5C93" w:rsidRDefault="00D75860" w:rsidP="00696FF3">
      <w:pPr>
        <w:pStyle w:val="a"/>
        <w:rPr>
          <w:rFonts w:ascii="Times New Roman" w:hAnsi="Times New Roman"/>
        </w:rPr>
      </w:pP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r>
      <w:r w:rsidRPr="00EC5C93">
        <w:rPr>
          <w:rFonts w:ascii="Times New Roman" w:hAnsi="Times New Roman"/>
        </w:rPr>
        <w:tab/>
        <w:t xml:space="preserve">к положению об оплате труда </w:t>
      </w:r>
    </w:p>
    <w:p w:rsidR="00D75860" w:rsidRPr="00EC5C93" w:rsidRDefault="00D75860" w:rsidP="00696FF3">
      <w:pPr>
        <w:pStyle w:val="a"/>
        <w:ind w:left="4956" w:firstLine="708"/>
        <w:rPr>
          <w:rFonts w:ascii="Times New Roman" w:hAnsi="Times New Roman"/>
        </w:rPr>
      </w:pPr>
      <w:r>
        <w:rPr>
          <w:rFonts w:ascii="Times New Roman" w:hAnsi="Times New Roman"/>
        </w:rPr>
        <w:t>работников муниципального</w:t>
      </w:r>
      <w:r w:rsidRPr="00EC5C93">
        <w:rPr>
          <w:rFonts w:ascii="Times New Roman" w:hAnsi="Times New Roman"/>
        </w:rPr>
        <w:t xml:space="preserve"> </w:t>
      </w:r>
    </w:p>
    <w:p w:rsidR="00D75860" w:rsidRPr="00EC5C93" w:rsidRDefault="00D75860" w:rsidP="00696FF3">
      <w:pPr>
        <w:pStyle w:val="a"/>
        <w:ind w:left="4956" w:firstLine="708"/>
        <w:rPr>
          <w:rFonts w:ascii="Times New Roman" w:hAnsi="Times New Roman"/>
        </w:rPr>
      </w:pPr>
      <w:r>
        <w:rPr>
          <w:rFonts w:ascii="Times New Roman" w:hAnsi="Times New Roman"/>
        </w:rPr>
        <w:t>бюджетного</w:t>
      </w:r>
      <w:r w:rsidRPr="00EC5C93">
        <w:rPr>
          <w:rFonts w:ascii="Times New Roman" w:hAnsi="Times New Roman"/>
        </w:rPr>
        <w:t xml:space="preserve"> </w:t>
      </w:r>
    </w:p>
    <w:p w:rsidR="00D75860" w:rsidRPr="00EC5C93" w:rsidRDefault="00D75860" w:rsidP="00696FF3">
      <w:pPr>
        <w:pStyle w:val="a"/>
        <w:ind w:left="4956" w:firstLine="708"/>
        <w:rPr>
          <w:rFonts w:ascii="Times New Roman" w:hAnsi="Times New Roman"/>
        </w:rPr>
      </w:pPr>
      <w:r>
        <w:rPr>
          <w:rFonts w:ascii="Times New Roman" w:hAnsi="Times New Roman"/>
        </w:rPr>
        <w:t>учреждения</w:t>
      </w:r>
      <w:r w:rsidRPr="00EC5C93">
        <w:rPr>
          <w:rFonts w:ascii="Times New Roman" w:hAnsi="Times New Roman"/>
        </w:rPr>
        <w:t xml:space="preserve"> здравоохранения, </w:t>
      </w:r>
    </w:p>
    <w:p w:rsidR="00D75860" w:rsidRPr="00EC5C93" w:rsidRDefault="00D75860" w:rsidP="00696FF3">
      <w:pPr>
        <w:pStyle w:val="a"/>
        <w:ind w:left="4956" w:firstLine="708"/>
        <w:rPr>
          <w:rFonts w:ascii="Times New Roman" w:hAnsi="Times New Roman"/>
        </w:rPr>
      </w:pPr>
      <w:r>
        <w:rPr>
          <w:rFonts w:ascii="Times New Roman" w:hAnsi="Times New Roman"/>
        </w:rPr>
        <w:t>подведомственного</w:t>
      </w:r>
      <w:r w:rsidRPr="00EC5C93">
        <w:rPr>
          <w:rFonts w:ascii="Times New Roman" w:hAnsi="Times New Roman"/>
        </w:rPr>
        <w:t xml:space="preserve"> </w:t>
      </w:r>
    </w:p>
    <w:p w:rsidR="00D75860" w:rsidRPr="00EC5C93" w:rsidRDefault="00D75860" w:rsidP="00696FF3">
      <w:pPr>
        <w:pStyle w:val="a"/>
        <w:ind w:left="4956" w:firstLine="708"/>
        <w:rPr>
          <w:rFonts w:ascii="Times New Roman" w:hAnsi="Times New Roman"/>
        </w:rPr>
      </w:pPr>
      <w:r w:rsidRPr="00EC5C93">
        <w:rPr>
          <w:rFonts w:ascii="Times New Roman" w:hAnsi="Times New Roman"/>
        </w:rPr>
        <w:t xml:space="preserve">администрации </w:t>
      </w:r>
    </w:p>
    <w:p w:rsidR="00D75860" w:rsidRPr="00EC5C93" w:rsidRDefault="00D75860" w:rsidP="00696FF3">
      <w:pPr>
        <w:pStyle w:val="a"/>
        <w:ind w:left="4956" w:firstLine="708"/>
        <w:rPr>
          <w:rFonts w:ascii="Times New Roman" w:hAnsi="Times New Roman"/>
        </w:rPr>
      </w:pPr>
      <w:r>
        <w:rPr>
          <w:rFonts w:ascii="Times New Roman" w:hAnsi="Times New Roman"/>
        </w:rPr>
        <w:t>Пировского</w:t>
      </w:r>
      <w:r w:rsidRPr="00EC5C93">
        <w:rPr>
          <w:rFonts w:ascii="Times New Roman" w:hAnsi="Times New Roman"/>
        </w:rPr>
        <w:t xml:space="preserve"> района </w:t>
      </w:r>
    </w:p>
    <w:p w:rsidR="00D75860" w:rsidRPr="00EC5C93" w:rsidRDefault="00D75860" w:rsidP="00696FF3">
      <w:pPr>
        <w:pStyle w:val="a"/>
        <w:ind w:left="4956" w:firstLine="708"/>
        <w:rPr>
          <w:rFonts w:ascii="Times New Roman" w:hAnsi="Times New Roman"/>
        </w:rPr>
      </w:pPr>
      <w:r w:rsidRPr="00EC5C93">
        <w:rPr>
          <w:rFonts w:ascii="Times New Roman" w:hAnsi="Times New Roman"/>
        </w:rPr>
        <w:t>Красноярского края</w:t>
      </w:r>
    </w:p>
    <w:p w:rsidR="00D75860" w:rsidRPr="00EC5C93" w:rsidRDefault="00D75860" w:rsidP="00696FF3">
      <w:pPr>
        <w:pStyle w:val="a"/>
        <w:rPr>
          <w:rFonts w:ascii="Times New Roman" w:hAnsi="Times New Roman"/>
        </w:rPr>
      </w:pPr>
    </w:p>
    <w:p w:rsidR="00D75860" w:rsidRPr="00EC5C93" w:rsidRDefault="00D75860" w:rsidP="00696FF3">
      <w:pPr>
        <w:pStyle w:val="a"/>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r w:rsidRPr="00395F3F">
        <w:rPr>
          <w:rFonts w:ascii="Times New Roman" w:hAnsi="Times New Roman"/>
        </w:rPr>
        <w:t xml:space="preserve">Показатели </w:t>
      </w:r>
    </w:p>
    <w:p w:rsidR="00D75860" w:rsidRDefault="00D75860" w:rsidP="00395F3F">
      <w:pPr>
        <w:autoSpaceDE w:val="0"/>
        <w:autoSpaceDN w:val="0"/>
        <w:adjustRightInd w:val="0"/>
        <w:jc w:val="center"/>
      </w:pPr>
      <w:r w:rsidRPr="00395F3F">
        <w:rPr>
          <w:rFonts w:ascii="Times New Roman" w:hAnsi="Times New Roman"/>
        </w:rPr>
        <w:t>деятельности  врачей-терапевтов участковых, врачей-педиатров участковых, врачей общей практики (семейных врачей), медицинских сестер участковых врачей-терапевтов участковых, медицинских сестер участковых врачей-педиатров участковых, медицинских сестер врачей общей практики (семейных врачей), оказывающих дополнительную медицинскую помощь в муниципальных бюджетных и казенных учреждений здравоохранения, при выполнении которых им предоставляется персональная доплата (надбавка</w:t>
      </w:r>
      <w:r w:rsidRPr="00EC5C93">
        <w:t>)</w:t>
      </w:r>
    </w:p>
    <w:p w:rsidR="00D75860" w:rsidRPr="00395F3F" w:rsidRDefault="00D75860" w:rsidP="00395F3F">
      <w:pPr>
        <w:autoSpaceDE w:val="0"/>
        <w:autoSpaceDN w:val="0"/>
        <w:adjustRightInd w:val="0"/>
        <w:jc w:val="center"/>
      </w:pPr>
    </w:p>
    <w:p w:rsidR="00D75860" w:rsidRPr="00395F3F" w:rsidRDefault="00D75860" w:rsidP="00696FF3">
      <w:pPr>
        <w:jc w:val="center"/>
        <w:rPr>
          <w:rFonts w:ascii="Times New Roman" w:hAnsi="Times New Roman"/>
          <w:bCs/>
        </w:rPr>
      </w:pPr>
      <w:r w:rsidRPr="00395F3F">
        <w:rPr>
          <w:rFonts w:ascii="Times New Roman" w:hAnsi="Times New Roman"/>
          <w:bCs/>
        </w:rPr>
        <w:t xml:space="preserve">Критерии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врачей – терапевтов участковых, врачей общей практики (семейных врачей)</w:t>
      </w:r>
    </w:p>
    <w:tbl>
      <w:tblPr>
        <w:tblW w:w="10785" w:type="dxa"/>
        <w:tblInd w:w="-972" w:type="dxa"/>
        <w:tblLayout w:type="fixed"/>
        <w:tblLook w:val="0000"/>
      </w:tblPr>
      <w:tblGrid>
        <w:gridCol w:w="900"/>
        <w:gridCol w:w="3045"/>
        <w:gridCol w:w="1635"/>
        <w:gridCol w:w="2160"/>
        <w:gridCol w:w="1620"/>
        <w:gridCol w:w="1425"/>
      </w:tblGrid>
      <w:tr w:rsidR="00D75860" w:rsidRPr="00395F3F" w:rsidTr="0083062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04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87"/>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885"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ind w:left="360"/>
              <w:jc w:val="center"/>
              <w:rPr>
                <w:rFonts w:ascii="Times New Roman" w:hAnsi="Times New Roman"/>
                <w:bCs/>
              </w:rPr>
            </w:pPr>
            <w:r w:rsidRPr="00395F3F">
              <w:rPr>
                <w:rFonts w:ascii="Times New Roman" w:hAnsi="Times New Roman"/>
                <w:bCs/>
              </w:rPr>
              <w:t>Важность выполняемой работы, степень самостоятельности и ответственность при выполнении поставленных задач</w:t>
            </w:r>
          </w:p>
        </w:tc>
      </w:tr>
      <w:tr w:rsidR="00D75860" w:rsidRPr="00395F3F" w:rsidTr="0083062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1.1 </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70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val="restart"/>
            <w:tcBorders>
              <w:top w:val="single" w:sz="4" w:space="0" w:color="auto"/>
              <w:left w:val="single" w:sz="4" w:space="0" w:color="auto"/>
              <w:right w:val="single" w:sz="4" w:space="0" w:color="auto"/>
            </w:tcBorders>
            <w:vAlign w:val="center"/>
          </w:tcPr>
          <w:p w:rsidR="00D75860" w:rsidRPr="00395F3F" w:rsidRDefault="00D75860" w:rsidP="00830627">
            <w:pPr>
              <w:rPr>
                <w:rFonts w:ascii="Times New Roman" w:hAnsi="Times New Roman"/>
              </w:rPr>
            </w:pPr>
            <w:r w:rsidRPr="00395F3F">
              <w:rPr>
                <w:rFonts w:ascii="Times New Roman" w:hAnsi="Times New Roman"/>
              </w:rPr>
              <w:t>1.2</w:t>
            </w:r>
          </w:p>
        </w:tc>
        <w:tc>
          <w:tcPr>
            <w:tcW w:w="3045"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с профилактической целью) </w:t>
            </w:r>
          </w:p>
        </w:tc>
        <w:tc>
          <w:tcPr>
            <w:tcW w:w="163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13</w:t>
            </w:r>
          </w:p>
        </w:tc>
        <w:tc>
          <w:tcPr>
            <w:tcW w:w="142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70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745"/>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1.3</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плана  диспансеризации прикрепленного населения</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r w:rsidRPr="00395F3F">
              <w:rPr>
                <w:rFonts w:ascii="Times New Roman" w:hAnsi="Times New Roman"/>
              </w:rPr>
              <w:t>90-100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более 100, </w:t>
            </w:r>
          </w:p>
          <w:p w:rsidR="00D75860" w:rsidRPr="00395F3F" w:rsidRDefault="00D75860" w:rsidP="00830627">
            <w:pPr>
              <w:jc w:val="center"/>
              <w:rPr>
                <w:rFonts w:ascii="Times New Roman" w:hAnsi="Times New Roman"/>
              </w:rPr>
            </w:pPr>
            <w:r w:rsidRPr="00395F3F">
              <w:rPr>
                <w:rFonts w:ascii="Times New Roman" w:hAnsi="Times New Roman"/>
              </w:rPr>
              <w:t>менее 90</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1188"/>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1.4</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Количество вызовов скорой медицинской помощи к прикрепленному населению</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78"/>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885" w:type="dxa"/>
            <w:gridSpan w:val="5"/>
            <w:tcBorders>
              <w:top w:val="single" w:sz="4" w:space="0" w:color="auto"/>
              <w:left w:val="nil"/>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Интенсивность и высокие результаты работы</w:t>
            </w:r>
          </w:p>
        </w:tc>
      </w:tr>
      <w:tr w:rsidR="00D75860" w:rsidRPr="00395F3F" w:rsidTr="0083062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w:t>
            </w:r>
          </w:p>
          <w:p w:rsidR="00D75860" w:rsidRPr="00395F3F" w:rsidRDefault="00D75860" w:rsidP="00830627">
            <w:pPr>
              <w:rPr>
                <w:rFonts w:ascii="Times New Roman" w:hAnsi="Times New Roman"/>
              </w:rPr>
            </w:pPr>
            <w:r w:rsidRPr="00395F3F">
              <w:rPr>
                <w:rFonts w:ascii="Times New Roman" w:hAnsi="Times New Roman"/>
              </w:rPr>
              <w:t> </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прививками прикрепленного населения против дифтерии</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процент </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19"/>
        </w:trPr>
        <w:tc>
          <w:tcPr>
            <w:tcW w:w="900" w:type="dxa"/>
            <w:vMerge w:val="restart"/>
            <w:tcBorders>
              <w:top w:val="nil"/>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2.2 </w:t>
            </w:r>
          </w:p>
        </w:tc>
        <w:tc>
          <w:tcPr>
            <w:tcW w:w="3045" w:type="dxa"/>
            <w:vMerge w:val="restart"/>
            <w:tcBorders>
              <w:top w:val="nil"/>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населения флюрографическими исследованиями из расчета 1 раз в год</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 от числа подлежащих</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nil"/>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nil"/>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59"/>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2.3</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диспансерным наблюдением лиц от числа подлежащих лиц трудоспособного возраста по ИБС, ЦВБ </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 от числа подлежащих</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27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Качество выполняемых работ</w:t>
            </w:r>
          </w:p>
        </w:tc>
      </w:tr>
      <w:tr w:rsidR="00D75860" w:rsidRPr="00395F3F" w:rsidTr="0083062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3.1 </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p w:rsidR="00D75860" w:rsidRPr="00395F3F" w:rsidRDefault="00D75860" w:rsidP="00830627">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p w:rsidR="00D75860" w:rsidRPr="00395F3F" w:rsidRDefault="00D75860" w:rsidP="00830627">
            <w:pPr>
              <w:jc w:val="center"/>
              <w:rPr>
                <w:rFonts w:ascii="Times New Roman" w:hAnsi="Times New Roman"/>
                <w:b/>
              </w:rPr>
            </w:pP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bCs/>
              </w:rPr>
            </w:pPr>
            <w:r w:rsidRPr="00395F3F">
              <w:rPr>
                <w:rFonts w:ascii="Times New Roman" w:hAnsi="Times New Roman"/>
              </w:rPr>
              <w:t>в квартал</w:t>
            </w:r>
          </w:p>
        </w:tc>
      </w:tr>
      <w:tr w:rsidR="00D75860" w:rsidRPr="00395F3F" w:rsidTr="0083062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Cs/>
              </w:rPr>
            </w:pPr>
          </w:p>
        </w:tc>
      </w:tr>
      <w:tr w:rsidR="00D75860" w:rsidRPr="00395F3F" w:rsidTr="00830627">
        <w:trPr>
          <w:trHeight w:val="330"/>
        </w:trPr>
        <w:tc>
          <w:tcPr>
            <w:tcW w:w="900" w:type="dxa"/>
            <w:vMerge w:val="restart"/>
            <w:tcBorders>
              <w:top w:val="single" w:sz="4" w:space="0" w:color="auto"/>
              <w:left w:val="single" w:sz="4" w:space="0" w:color="auto"/>
              <w:bottom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3.2</w:t>
            </w:r>
          </w:p>
        </w:tc>
        <w:tc>
          <w:tcPr>
            <w:tcW w:w="3045" w:type="dxa"/>
            <w:vMerge w:val="restart"/>
            <w:tcBorders>
              <w:top w:val="single" w:sz="4" w:space="0" w:color="auto"/>
              <w:left w:val="nil"/>
              <w:bottom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Инвалидизация в результате инфаркта миокарда</w:t>
            </w:r>
          </w:p>
        </w:tc>
        <w:tc>
          <w:tcPr>
            <w:tcW w:w="1635" w:type="dxa"/>
            <w:vMerge w:val="restart"/>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tc>
        <w:tc>
          <w:tcPr>
            <w:tcW w:w="162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21</w:t>
            </w:r>
          </w:p>
        </w:tc>
        <w:tc>
          <w:tcPr>
            <w:tcW w:w="1425" w:type="dxa"/>
            <w:vMerge w:val="restart"/>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677"/>
        </w:trPr>
        <w:tc>
          <w:tcPr>
            <w:tcW w:w="900" w:type="dxa"/>
            <w:vMerge/>
            <w:tcBorders>
              <w:top w:val="single" w:sz="4" w:space="0" w:color="auto"/>
              <w:left w:val="single" w:sz="4" w:space="0" w:color="auto"/>
              <w:bottom w:val="nil"/>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nil"/>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tc>
        <w:tc>
          <w:tcPr>
            <w:tcW w:w="162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28"/>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3.3 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Запущенные формы злокачественных новообразований видимых локализаций </w:t>
            </w:r>
            <w:r w:rsidRPr="00395F3F">
              <w:rPr>
                <w:rFonts w:ascii="Times New Roman" w:hAnsi="Times New Roman"/>
                <w:lang w:val="en-US"/>
              </w:rPr>
              <w:t>III</w:t>
            </w:r>
            <w:r w:rsidRPr="00395F3F">
              <w:rPr>
                <w:rFonts w:ascii="Times New Roman" w:hAnsi="Times New Roman"/>
              </w:rPr>
              <w:t xml:space="preserve">  и  </w:t>
            </w:r>
            <w:r w:rsidRPr="00395F3F">
              <w:rPr>
                <w:rFonts w:ascii="Times New Roman" w:hAnsi="Times New Roman"/>
                <w:lang w:val="en-US"/>
              </w:rPr>
              <w:t>IV</w:t>
            </w:r>
            <w:r w:rsidRPr="00395F3F">
              <w:rPr>
                <w:rFonts w:ascii="Times New Roman" w:hAnsi="Times New Roman"/>
              </w:rPr>
              <w:t xml:space="preserve"> клинических стадиях, среди прикрепленного населения по вине медицинских работников</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больных</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25</w:t>
            </w:r>
          </w:p>
        </w:tc>
        <w:tc>
          <w:tcPr>
            <w:tcW w:w="142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месяц</w:t>
            </w:r>
          </w:p>
        </w:tc>
      </w:tr>
      <w:tr w:rsidR="00D75860" w:rsidRPr="00395F3F" w:rsidTr="00830627">
        <w:trPr>
          <w:trHeight w:val="36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6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510"/>
        </w:trPr>
        <w:tc>
          <w:tcPr>
            <w:tcW w:w="900" w:type="dxa"/>
            <w:vMerge w:val="restart"/>
            <w:tcBorders>
              <w:top w:val="nil"/>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3.4</w:t>
            </w:r>
          </w:p>
          <w:p w:rsidR="00D75860" w:rsidRPr="00395F3F" w:rsidRDefault="00D75860" w:rsidP="00830627">
            <w:pPr>
              <w:rPr>
                <w:rFonts w:ascii="Times New Roman" w:hAnsi="Times New Roman"/>
              </w:rPr>
            </w:pPr>
          </w:p>
        </w:tc>
        <w:tc>
          <w:tcPr>
            <w:tcW w:w="3045" w:type="dxa"/>
            <w:vMerge w:val="restart"/>
            <w:tcBorders>
              <w:top w:val="nil"/>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Запущенные случаи туберкулеза по вине медицинских работников </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количество больных </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25</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1901"/>
        </w:trPr>
        <w:tc>
          <w:tcPr>
            <w:tcW w:w="900" w:type="dxa"/>
            <w:vMerge/>
            <w:tcBorders>
              <w:top w:val="nil"/>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nil"/>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bl>
    <w:p w:rsidR="00D75860" w:rsidRPr="00395F3F" w:rsidRDefault="00D75860" w:rsidP="00696FF3">
      <w:pPr>
        <w:rPr>
          <w:rFonts w:ascii="Times New Roman" w:hAnsi="Times New Roman"/>
          <w:b/>
          <w:bCs/>
        </w:rPr>
      </w:pPr>
    </w:p>
    <w:p w:rsidR="00D75860" w:rsidRPr="00395F3F" w:rsidRDefault="00D75860" w:rsidP="00696FF3">
      <w:pPr>
        <w:jc w:val="center"/>
        <w:rPr>
          <w:rFonts w:ascii="Times New Roman" w:hAnsi="Times New Roman"/>
          <w:bCs/>
        </w:rPr>
      </w:pPr>
      <w:r w:rsidRPr="00395F3F">
        <w:rPr>
          <w:rFonts w:ascii="Times New Roman" w:hAnsi="Times New Roman"/>
          <w:bCs/>
        </w:rPr>
        <w:t xml:space="preserve">Критерии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врачей – педиатров участковых</w:t>
      </w:r>
    </w:p>
    <w:tbl>
      <w:tblPr>
        <w:tblW w:w="10785" w:type="dxa"/>
        <w:tblInd w:w="-972" w:type="dxa"/>
        <w:tblLayout w:type="fixed"/>
        <w:tblLook w:val="0000"/>
      </w:tblPr>
      <w:tblGrid>
        <w:gridCol w:w="900"/>
        <w:gridCol w:w="3045"/>
        <w:gridCol w:w="1635"/>
        <w:gridCol w:w="2160"/>
        <w:gridCol w:w="1620"/>
        <w:gridCol w:w="1425"/>
      </w:tblGrid>
      <w:tr w:rsidR="00D75860" w:rsidRPr="00395F3F" w:rsidTr="0083062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04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87"/>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885"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ind w:left="360"/>
              <w:jc w:val="center"/>
              <w:rPr>
                <w:rFonts w:ascii="Times New Roman" w:hAnsi="Times New Roman"/>
                <w:bCs/>
              </w:rPr>
            </w:pPr>
            <w:r w:rsidRPr="00395F3F">
              <w:rPr>
                <w:rFonts w:ascii="Times New Roman" w:hAnsi="Times New Roman"/>
                <w:bCs/>
              </w:rPr>
              <w:t>Важность выполняемой работы, степень самостоятельности и ответственность при выполнении поставленных задач</w:t>
            </w:r>
          </w:p>
        </w:tc>
      </w:tr>
      <w:tr w:rsidR="00D75860" w:rsidRPr="00395F3F" w:rsidTr="0083062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1.1 </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70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21"/>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1.2</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(посещения с профилактической целью) </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90-100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13</w:t>
            </w:r>
          </w:p>
        </w:tc>
        <w:tc>
          <w:tcPr>
            <w:tcW w:w="142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321"/>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0</w:t>
            </w:r>
          </w:p>
        </w:tc>
        <w:tc>
          <w:tcPr>
            <w:tcW w:w="142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21"/>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1.3</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Удельный вес числа детей первого года жизни, находящихся на грудном вскармливании до 6 месяцев</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50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321"/>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50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r>
      <w:tr w:rsidR="00D75860" w:rsidRPr="00395F3F" w:rsidTr="0083062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1.4</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Количество вызовов скорой медицинской помощи к прикрепленному населению</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78"/>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885" w:type="dxa"/>
            <w:gridSpan w:val="5"/>
            <w:tcBorders>
              <w:top w:val="single" w:sz="4" w:space="0" w:color="auto"/>
              <w:left w:val="nil"/>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Интенсивность и высокие результаты работы</w:t>
            </w:r>
          </w:p>
        </w:tc>
      </w:tr>
      <w:tr w:rsidR="00D75860" w:rsidRPr="00395F3F" w:rsidTr="0083062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w:t>
            </w:r>
          </w:p>
          <w:p w:rsidR="00D75860" w:rsidRPr="00395F3F" w:rsidRDefault="00D75860" w:rsidP="00830627">
            <w:pPr>
              <w:rPr>
                <w:rFonts w:ascii="Times New Roman" w:hAnsi="Times New Roman"/>
              </w:rPr>
            </w:pPr>
            <w:r w:rsidRPr="00395F3F">
              <w:rPr>
                <w:rFonts w:ascii="Times New Roman" w:hAnsi="Times New Roman"/>
              </w:rPr>
              <w:t> </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патронажем (динамическим наблюдением) новорожденных</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процент </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99-100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19"/>
        </w:trPr>
        <w:tc>
          <w:tcPr>
            <w:tcW w:w="900" w:type="dxa"/>
            <w:vMerge w:val="restart"/>
            <w:tcBorders>
              <w:top w:val="nil"/>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2.2 </w:t>
            </w:r>
          </w:p>
        </w:tc>
        <w:tc>
          <w:tcPr>
            <w:tcW w:w="3045" w:type="dxa"/>
            <w:vMerge w:val="restart"/>
            <w:tcBorders>
              <w:top w:val="nil"/>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прививками детей в соответствии с Национальным календарем профилактических прививок</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не менее 95 </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nil"/>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nil"/>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59"/>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2.3</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больных (детей) диспансерным наблюдением (эффективность) </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не менее 90% от общего количества детей</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42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27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7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2.4</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осмотрами </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не 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31</w:t>
            </w:r>
          </w:p>
        </w:tc>
        <w:tc>
          <w:tcPr>
            <w:tcW w:w="142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p w:rsidR="00D75860" w:rsidRPr="00395F3F" w:rsidRDefault="00D75860" w:rsidP="00830627">
            <w:pPr>
              <w:jc w:val="center"/>
              <w:rPr>
                <w:rFonts w:ascii="Times New Roman" w:hAnsi="Times New Roman"/>
              </w:rPr>
            </w:pPr>
          </w:p>
        </w:tc>
      </w:tr>
      <w:tr w:rsidR="00D75860" w:rsidRPr="00395F3F" w:rsidTr="00830627">
        <w:trPr>
          <w:trHeight w:val="270"/>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Качество выполняемых работ</w:t>
            </w:r>
          </w:p>
        </w:tc>
      </w:tr>
      <w:tr w:rsidR="00D75860" w:rsidRPr="00395F3F" w:rsidTr="00830627">
        <w:trPr>
          <w:trHeight w:val="428"/>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жалоб</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6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bl>
    <w:p w:rsidR="00D75860" w:rsidRPr="00395F3F" w:rsidRDefault="00D75860" w:rsidP="00696FF3">
      <w:pPr>
        <w:jc w:val="center"/>
        <w:rPr>
          <w:rFonts w:ascii="Times New Roman" w:hAnsi="Times New Roman"/>
          <w:bCs/>
        </w:rPr>
      </w:pPr>
      <w:r w:rsidRPr="00395F3F">
        <w:rPr>
          <w:rFonts w:ascii="Times New Roman" w:hAnsi="Times New Roman"/>
        </w:rPr>
        <w:t>Критерии</w:t>
      </w:r>
      <w:r w:rsidRPr="00395F3F">
        <w:rPr>
          <w:rFonts w:ascii="Times New Roman" w:hAnsi="Times New Roman"/>
          <w:bCs/>
        </w:rPr>
        <w:t xml:space="preserve">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w:t>
      </w:r>
    </w:p>
    <w:p w:rsidR="00D75860" w:rsidRPr="00395F3F" w:rsidRDefault="00D75860" w:rsidP="00696FF3">
      <w:pPr>
        <w:jc w:val="center"/>
        <w:rPr>
          <w:rFonts w:ascii="Times New Roman" w:hAnsi="Times New Roman"/>
          <w:bCs/>
        </w:rPr>
      </w:pPr>
      <w:r w:rsidRPr="00395F3F">
        <w:rPr>
          <w:rFonts w:ascii="Times New Roman" w:hAnsi="Times New Roman"/>
          <w:bCs/>
        </w:rPr>
        <w:t>среднего медицинского персонала врачей – терапевтов участковых, врачей общей практики (семейных врачей)</w:t>
      </w:r>
    </w:p>
    <w:p w:rsidR="00D75860" w:rsidRPr="00395F3F" w:rsidRDefault="00D75860" w:rsidP="00696FF3">
      <w:pPr>
        <w:jc w:val="center"/>
        <w:rPr>
          <w:rFonts w:ascii="Times New Roman" w:hAnsi="Times New Roman"/>
          <w:bCs/>
        </w:rPr>
      </w:pPr>
    </w:p>
    <w:tbl>
      <w:tblPr>
        <w:tblW w:w="10800" w:type="dxa"/>
        <w:tblInd w:w="-972" w:type="dxa"/>
        <w:tblLayout w:type="fixed"/>
        <w:tblLook w:val="0000"/>
      </w:tblPr>
      <w:tblGrid>
        <w:gridCol w:w="900"/>
        <w:gridCol w:w="3240"/>
        <w:gridCol w:w="1620"/>
        <w:gridCol w:w="1620"/>
        <w:gridCol w:w="1620"/>
        <w:gridCol w:w="1800"/>
      </w:tblGrid>
      <w:tr w:rsidR="00D75860" w:rsidRPr="00395F3F" w:rsidTr="0083062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24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80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36"/>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900"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 xml:space="preserve">Важность выполняемой работы, степень самостоятельности и ответственность при выполнении поставленных задач </w:t>
            </w:r>
          </w:p>
        </w:tc>
      </w:tr>
      <w:tr w:rsidR="00D75860" w:rsidRPr="00395F3F" w:rsidTr="0083062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индивидуальной нагрузки</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60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95-99</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340"/>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Интенсивность и высокие результаты работы</w:t>
            </w:r>
          </w:p>
        </w:tc>
      </w:tr>
      <w:tr w:rsidR="00D75860" w:rsidRPr="00395F3F" w:rsidTr="00830627">
        <w:trPr>
          <w:trHeight w:val="39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2.1 </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Своевременность выполнения врачебных назначений</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90"/>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r>
      <w:tr w:rsidR="00D75860" w:rsidRPr="00395F3F" w:rsidTr="00830627">
        <w:trPr>
          <w:trHeight w:val="39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2.2 </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прививками прикрепленного населения (взрослого и детского)</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90"/>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r>
      <w:tr w:rsidR="00D75860" w:rsidRPr="00395F3F" w:rsidTr="00830627">
        <w:trPr>
          <w:trHeight w:val="39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2.3</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Работа в «Школе здоровья»</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90"/>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r>
      <w:tr w:rsidR="00D75860" w:rsidRPr="00395F3F" w:rsidTr="0083062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2.4</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Проведение диспансерного (профилактического) наблюдения детей, 15-17 лет включительно</w:t>
            </w:r>
          </w:p>
        </w:tc>
        <w:tc>
          <w:tcPr>
            <w:tcW w:w="162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Качество выполняемых работ</w:t>
            </w:r>
          </w:p>
        </w:tc>
      </w:tr>
      <w:tr w:rsidR="00D75860" w:rsidRPr="00395F3F" w:rsidTr="00830627">
        <w:trPr>
          <w:trHeight w:val="709"/>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Отсутствие обоснованных жалоб граждан на качество оказанных медицинских услуг и соблюдение принципов этики </w:t>
            </w:r>
          </w:p>
          <w:p w:rsidR="00D75860" w:rsidRPr="00395F3F" w:rsidRDefault="00D75860" w:rsidP="00830627">
            <w:pPr>
              <w:rPr>
                <w:rFonts w:ascii="Times New Roman" w:hAnsi="Times New Roman"/>
              </w:rPr>
            </w:pPr>
            <w:r w:rsidRPr="00395F3F">
              <w:rPr>
                <w:rFonts w:ascii="Times New Roman" w:hAnsi="Times New Roman"/>
              </w:rPr>
              <w:t>и деонтологии (жалобы, подтвержденные экспертным заключением их обоснованности)</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709"/>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709"/>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3.2</w:t>
            </w:r>
          </w:p>
          <w:p w:rsidR="00D75860" w:rsidRPr="00395F3F" w:rsidRDefault="00D75860" w:rsidP="00830627">
            <w:pPr>
              <w:rPr>
                <w:rFonts w:ascii="Times New Roman" w:hAnsi="Times New Roman"/>
              </w:rPr>
            </w:pPr>
            <w:r w:rsidRPr="00395F3F">
              <w:rPr>
                <w:rFonts w:ascii="Times New Roman" w:hAnsi="Times New Roman"/>
              </w:rPr>
              <w:t> </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Инвалидизация в результате инфаркта миокарда</w:t>
            </w:r>
          </w:p>
        </w:tc>
        <w:tc>
          <w:tcPr>
            <w:tcW w:w="1620"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1342"/>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3.3</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Запущенные формы злокачественных новообразований видимых локализаций </w:t>
            </w:r>
            <w:r w:rsidRPr="00395F3F">
              <w:rPr>
                <w:rFonts w:ascii="Times New Roman" w:hAnsi="Times New Roman"/>
                <w:lang w:val="en-US"/>
              </w:rPr>
              <w:t>III</w:t>
            </w:r>
            <w:r w:rsidRPr="00395F3F">
              <w:rPr>
                <w:rFonts w:ascii="Times New Roman" w:hAnsi="Times New Roman"/>
              </w:rPr>
              <w:t xml:space="preserve">  и  </w:t>
            </w:r>
            <w:r w:rsidRPr="00395F3F">
              <w:rPr>
                <w:rFonts w:ascii="Times New Roman" w:hAnsi="Times New Roman"/>
                <w:lang w:val="en-US"/>
              </w:rPr>
              <w:t>IV</w:t>
            </w:r>
            <w:r w:rsidRPr="00395F3F">
              <w:rPr>
                <w:rFonts w:ascii="Times New Roman" w:hAnsi="Times New Roman"/>
              </w:rPr>
              <w:t xml:space="preserve"> клинических стадиях, среди прикрепленного населения по вине медицинских работников</w:t>
            </w:r>
          </w:p>
        </w:tc>
        <w:tc>
          <w:tcPr>
            <w:tcW w:w="1620"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больных</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vMerge w:val="restart"/>
            <w:tcBorders>
              <w:top w:val="single" w:sz="4" w:space="0" w:color="auto"/>
              <w:left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Запущенные формы злокачественных новообразований видимых локализаций </w:t>
            </w:r>
            <w:r w:rsidRPr="00395F3F">
              <w:rPr>
                <w:rFonts w:ascii="Times New Roman" w:hAnsi="Times New Roman"/>
                <w:lang w:val="en-US"/>
              </w:rPr>
              <w:t>III</w:t>
            </w:r>
            <w:r w:rsidRPr="00395F3F">
              <w:rPr>
                <w:rFonts w:ascii="Times New Roman" w:hAnsi="Times New Roman"/>
              </w:rPr>
              <w:t xml:space="preserve">  и  </w:t>
            </w:r>
            <w:r w:rsidRPr="00395F3F">
              <w:rPr>
                <w:rFonts w:ascii="Times New Roman" w:hAnsi="Times New Roman"/>
                <w:lang w:val="en-US"/>
              </w:rPr>
              <w:t>IV</w:t>
            </w:r>
            <w:r w:rsidRPr="00395F3F">
              <w:rPr>
                <w:rFonts w:ascii="Times New Roman" w:hAnsi="Times New Roman"/>
              </w:rPr>
              <w:t xml:space="preserve"> клинических стадиях, среди прикрепленного населения по вине медицинских работников</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больных</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 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bl>
    <w:p w:rsidR="00D75860" w:rsidRPr="00395F3F" w:rsidRDefault="00D75860" w:rsidP="00696FF3">
      <w:pPr>
        <w:autoSpaceDE w:val="0"/>
        <w:autoSpaceDN w:val="0"/>
        <w:adjustRightInd w:val="0"/>
        <w:jc w:val="both"/>
        <w:rPr>
          <w:rFonts w:ascii="Times New Roman" w:hAnsi="Times New Roman"/>
        </w:rPr>
      </w:pPr>
    </w:p>
    <w:p w:rsidR="00D75860" w:rsidRPr="00395F3F" w:rsidRDefault="00D75860" w:rsidP="00696FF3">
      <w:pPr>
        <w:jc w:val="center"/>
        <w:rPr>
          <w:rFonts w:ascii="Times New Roman" w:hAnsi="Times New Roman"/>
          <w:bCs/>
        </w:rPr>
      </w:pPr>
      <w:r w:rsidRPr="00395F3F">
        <w:rPr>
          <w:rFonts w:ascii="Times New Roman" w:hAnsi="Times New Roman"/>
        </w:rPr>
        <w:t>Критерии</w:t>
      </w:r>
      <w:r w:rsidRPr="00395F3F">
        <w:rPr>
          <w:rFonts w:ascii="Times New Roman" w:hAnsi="Times New Roman"/>
          <w:bCs/>
        </w:rPr>
        <w:t xml:space="preserve">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w:t>
      </w:r>
    </w:p>
    <w:p w:rsidR="00D75860" w:rsidRPr="00395F3F" w:rsidRDefault="00D75860" w:rsidP="00696FF3">
      <w:pPr>
        <w:jc w:val="center"/>
        <w:rPr>
          <w:rFonts w:ascii="Times New Roman" w:hAnsi="Times New Roman"/>
          <w:bCs/>
        </w:rPr>
      </w:pPr>
      <w:r w:rsidRPr="00395F3F">
        <w:rPr>
          <w:rFonts w:ascii="Times New Roman" w:hAnsi="Times New Roman"/>
          <w:bCs/>
        </w:rPr>
        <w:t>среднего медицинского персонала врачей – педиатров участковых</w:t>
      </w:r>
    </w:p>
    <w:p w:rsidR="00D75860" w:rsidRPr="00395F3F" w:rsidRDefault="00D75860" w:rsidP="00696FF3">
      <w:pPr>
        <w:jc w:val="center"/>
        <w:rPr>
          <w:rFonts w:ascii="Times New Roman" w:hAnsi="Times New Roman"/>
        </w:rPr>
      </w:pPr>
    </w:p>
    <w:tbl>
      <w:tblPr>
        <w:tblW w:w="10800" w:type="dxa"/>
        <w:tblInd w:w="-972" w:type="dxa"/>
        <w:tblLayout w:type="fixed"/>
        <w:tblLook w:val="0000"/>
      </w:tblPr>
      <w:tblGrid>
        <w:gridCol w:w="900"/>
        <w:gridCol w:w="3240"/>
        <w:gridCol w:w="1620"/>
        <w:gridCol w:w="1620"/>
        <w:gridCol w:w="1620"/>
        <w:gridCol w:w="1800"/>
      </w:tblGrid>
      <w:tr w:rsidR="00D75860" w:rsidRPr="00395F3F" w:rsidTr="0083062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24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80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36"/>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900"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 xml:space="preserve">Важность выполняемой работы, степень самостоятельности и ответственность при выполнении поставленных задач </w:t>
            </w:r>
          </w:p>
        </w:tc>
      </w:tr>
      <w:tr w:rsidR="00D75860" w:rsidRPr="00395F3F" w:rsidTr="0083062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индивидуальной нагрузки</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60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95-99</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340"/>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Интенсивность и высокие результаты работы</w:t>
            </w:r>
          </w:p>
        </w:tc>
      </w:tr>
      <w:tr w:rsidR="00D75860" w:rsidRPr="00395F3F" w:rsidTr="00830627">
        <w:trPr>
          <w:trHeight w:val="39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2.1 </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Своевременность выполнения врачебных назначений</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90"/>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r>
      <w:tr w:rsidR="00D75860" w:rsidRPr="00395F3F" w:rsidTr="00830627">
        <w:trPr>
          <w:trHeight w:val="390"/>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2.2 </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прививками прикрепленного населения (взрослого и детского)</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90"/>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tcPr>
          <w:p w:rsidR="00D75860" w:rsidRPr="00395F3F" w:rsidRDefault="00D75860" w:rsidP="00830627">
            <w:pPr>
              <w:jc w:val="center"/>
              <w:rPr>
                <w:rFonts w:ascii="Times New Roman" w:hAnsi="Times New Roman"/>
              </w:rPr>
            </w:pPr>
          </w:p>
        </w:tc>
      </w:tr>
      <w:tr w:rsidR="00D75860" w:rsidRPr="00395F3F" w:rsidTr="0083062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2.3</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Проведение диспансерного (профилактического) наблюдения детей, в том числе первого года жизни и в возрасте15-17 лет включительно</w:t>
            </w:r>
          </w:p>
        </w:tc>
        <w:tc>
          <w:tcPr>
            <w:tcW w:w="162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100 и более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Качество выполняемых работ</w:t>
            </w:r>
          </w:p>
        </w:tc>
      </w:tr>
      <w:tr w:rsidR="00D75860" w:rsidRPr="00395F3F" w:rsidTr="00830627">
        <w:trPr>
          <w:trHeight w:val="709"/>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Отсутствие обоснованных жалоб граждан на качество оказанных медицинских услуг и соблюдение принципов этики </w:t>
            </w:r>
          </w:p>
          <w:p w:rsidR="00D75860" w:rsidRPr="00395F3F" w:rsidRDefault="00D75860" w:rsidP="00830627">
            <w:pPr>
              <w:rPr>
                <w:rFonts w:ascii="Times New Roman" w:hAnsi="Times New Roman"/>
              </w:rPr>
            </w:pPr>
            <w:r w:rsidRPr="00395F3F">
              <w:rPr>
                <w:rFonts w:ascii="Times New Roman" w:hAnsi="Times New Roman"/>
              </w:rPr>
              <w:t>и деонтологии (жалобы, подтвержденные экспертным заключением их обоснованности)</w:t>
            </w:r>
          </w:p>
        </w:tc>
        <w:tc>
          <w:tcPr>
            <w:tcW w:w="162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vMerge w:val="restart"/>
            <w:tcBorders>
              <w:top w:val="single" w:sz="4" w:space="0" w:color="auto"/>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709"/>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1342"/>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3.2</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Осложнения </w:t>
            </w:r>
          </w:p>
          <w:p w:rsidR="00D75860" w:rsidRPr="00395F3F" w:rsidRDefault="00D75860" w:rsidP="00830627">
            <w:pPr>
              <w:rPr>
                <w:rFonts w:ascii="Times New Roman" w:hAnsi="Times New Roman"/>
              </w:rPr>
            </w:pPr>
            <w:r w:rsidRPr="00395F3F">
              <w:rPr>
                <w:rFonts w:ascii="Times New Roman" w:hAnsi="Times New Roman"/>
              </w:rPr>
              <w:t>от диагностических исследований и процедур, обусловленных работой медицинского персонала </w:t>
            </w:r>
          </w:p>
        </w:tc>
        <w:tc>
          <w:tcPr>
            <w:tcW w:w="162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30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vMerge w:val="restart"/>
            <w:tcBorders>
              <w:top w:val="single" w:sz="4" w:space="0" w:color="auto"/>
              <w:left w:val="single" w:sz="4" w:space="0" w:color="auto"/>
              <w:right w:val="single" w:sz="4" w:space="0" w:color="auto"/>
            </w:tcBorders>
            <w:vAlign w:val="center"/>
          </w:tcPr>
          <w:p w:rsidR="00D75860" w:rsidRPr="00395F3F" w:rsidRDefault="00D75860" w:rsidP="00830627">
            <w:pPr>
              <w:rPr>
                <w:rFonts w:ascii="Times New Roman" w:hAnsi="Times New Roman"/>
              </w:rPr>
            </w:pPr>
            <w:r w:rsidRPr="00395F3F">
              <w:rPr>
                <w:rFonts w:ascii="Times New Roman" w:hAnsi="Times New Roman"/>
              </w:rPr>
              <w:t>3.3</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Отсутствие письменных замечаний от руководства больницы, подразделений больницы (заведующие отделениями, заместители главного врача, главный врач), вышестоящих органов, контрольно-надзорных органов</w:t>
            </w:r>
          </w:p>
          <w:p w:rsidR="00D75860" w:rsidRPr="00395F3F" w:rsidRDefault="00D75860" w:rsidP="00830627">
            <w:pPr>
              <w:rPr>
                <w:rFonts w:ascii="Times New Roman" w:hAnsi="Times New Roman"/>
              </w:rPr>
            </w:pPr>
            <w:r w:rsidRPr="00395F3F">
              <w:rPr>
                <w:rFonts w:ascii="Times New Roman" w:hAnsi="Times New Roman"/>
              </w:rPr>
              <w:t>по ведению и заполнению утвержденной медицинской документации</w:t>
            </w:r>
          </w:p>
        </w:tc>
        <w:tc>
          <w:tcPr>
            <w:tcW w:w="1620" w:type="dxa"/>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40</w:t>
            </w:r>
          </w:p>
        </w:tc>
        <w:tc>
          <w:tcPr>
            <w:tcW w:w="1800"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55"/>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bl>
    <w:p w:rsidR="00D75860" w:rsidRPr="00395F3F" w:rsidRDefault="00D75860" w:rsidP="00696FF3">
      <w:pPr>
        <w:autoSpaceDE w:val="0"/>
        <w:autoSpaceDN w:val="0"/>
        <w:adjustRightInd w:val="0"/>
        <w:jc w:val="both"/>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p>
    <w:p w:rsidR="00D75860" w:rsidRPr="00395F3F" w:rsidRDefault="00D75860" w:rsidP="00696FF3">
      <w:pPr>
        <w:autoSpaceDE w:val="0"/>
        <w:autoSpaceDN w:val="0"/>
        <w:adjustRightInd w:val="0"/>
        <w:jc w:val="center"/>
        <w:rPr>
          <w:rFonts w:ascii="Times New Roman" w:hAnsi="Times New Roman"/>
        </w:rPr>
      </w:pPr>
      <w:r w:rsidRPr="00395F3F">
        <w:rPr>
          <w:rFonts w:ascii="Times New Roman" w:hAnsi="Times New Roman"/>
        </w:rPr>
        <w:t xml:space="preserve">Показатели </w:t>
      </w:r>
    </w:p>
    <w:p w:rsidR="00D75860" w:rsidRPr="00395F3F" w:rsidRDefault="00D75860" w:rsidP="00696FF3">
      <w:pPr>
        <w:autoSpaceDE w:val="0"/>
        <w:autoSpaceDN w:val="0"/>
        <w:adjustRightInd w:val="0"/>
        <w:jc w:val="center"/>
        <w:rPr>
          <w:rFonts w:ascii="Times New Roman" w:hAnsi="Times New Roman"/>
        </w:rPr>
      </w:pPr>
      <w:r w:rsidRPr="00395F3F">
        <w:rPr>
          <w:rFonts w:ascii="Times New Roman" w:hAnsi="Times New Roman"/>
        </w:rPr>
        <w:t>деятельности медицинского персонала фельдшерско-акушерских пунктов, врачей, фельдшеров (акушерок) и медицинских сестер подразделений скорой медицинской помощи муниципальных бюджетных и казенных учреждений здравоохранения, при выполнении которых им предоставляется персональная доплата (надбавка)</w:t>
      </w:r>
    </w:p>
    <w:p w:rsidR="00D75860" w:rsidRPr="00395F3F" w:rsidRDefault="00D75860" w:rsidP="00696FF3">
      <w:pPr>
        <w:rPr>
          <w:rFonts w:ascii="Times New Roman" w:hAnsi="Times New Roman"/>
          <w:b/>
          <w:bCs/>
        </w:rPr>
      </w:pPr>
    </w:p>
    <w:p w:rsidR="00D75860" w:rsidRPr="00395F3F" w:rsidRDefault="00D75860" w:rsidP="00696FF3">
      <w:pPr>
        <w:jc w:val="center"/>
        <w:rPr>
          <w:rFonts w:ascii="Times New Roman" w:hAnsi="Times New Roman"/>
          <w:bCs/>
        </w:rPr>
      </w:pPr>
      <w:r w:rsidRPr="00395F3F">
        <w:rPr>
          <w:rFonts w:ascii="Times New Roman" w:hAnsi="Times New Roman"/>
          <w:bCs/>
        </w:rPr>
        <w:t xml:space="preserve">Критерии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врачей, фельдшеров, учреждений и подразделений скорой медицинской помощи </w:t>
      </w:r>
    </w:p>
    <w:tbl>
      <w:tblPr>
        <w:tblW w:w="10785" w:type="dxa"/>
        <w:tblInd w:w="-972" w:type="dxa"/>
        <w:tblLayout w:type="fixed"/>
        <w:tblLook w:val="0000"/>
      </w:tblPr>
      <w:tblGrid>
        <w:gridCol w:w="900"/>
        <w:gridCol w:w="3045"/>
        <w:gridCol w:w="1635"/>
        <w:gridCol w:w="2160"/>
        <w:gridCol w:w="1620"/>
        <w:gridCol w:w="1425"/>
      </w:tblGrid>
      <w:tr w:rsidR="00D75860" w:rsidRPr="00395F3F" w:rsidTr="0083062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04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87"/>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885"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ind w:left="360"/>
              <w:jc w:val="center"/>
              <w:rPr>
                <w:rFonts w:ascii="Times New Roman" w:hAnsi="Times New Roman"/>
                <w:bCs/>
              </w:rPr>
            </w:pPr>
            <w:r w:rsidRPr="00395F3F">
              <w:rPr>
                <w:rFonts w:ascii="Times New Roman" w:hAnsi="Times New Roman"/>
                <w:bCs/>
              </w:rPr>
              <w:t>Важность выполняемой работы, степень самостоятельности и ответственность при выполнении поставленных задач</w:t>
            </w:r>
          </w:p>
        </w:tc>
      </w:tr>
      <w:tr w:rsidR="00D75860" w:rsidRPr="00395F3F" w:rsidTr="0083062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1.1 </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по скорой медицинской помощи (вызовы)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1.2</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Показатель госпитализации больных, доставленных скорой медицинской помощью</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1188"/>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1.3</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Доля случаев прибытия на вызов скорой медицинской помощи в течение 20 минут</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не менее 80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12</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80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78"/>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885" w:type="dxa"/>
            <w:gridSpan w:val="5"/>
            <w:tcBorders>
              <w:top w:val="single" w:sz="4" w:space="0" w:color="auto"/>
              <w:left w:val="nil"/>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Интенсивность и высокие результаты работы</w:t>
            </w:r>
          </w:p>
        </w:tc>
      </w:tr>
      <w:tr w:rsidR="00D75860" w:rsidRPr="00395F3F" w:rsidTr="0083062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w:t>
            </w:r>
          </w:p>
          <w:p w:rsidR="00D75860" w:rsidRPr="00395F3F" w:rsidRDefault="00D75860" w:rsidP="00830627">
            <w:pPr>
              <w:rPr>
                <w:rFonts w:ascii="Times New Roman" w:hAnsi="Times New Roman"/>
              </w:rPr>
            </w:pPr>
            <w:r w:rsidRPr="00395F3F">
              <w:rPr>
                <w:rFonts w:ascii="Times New Roman" w:hAnsi="Times New Roman"/>
              </w:rPr>
              <w:t> </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Число повторных вызовов в течение суток (за исключением активных)</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повторных вызовов</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17</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Качество выполняемых работ</w:t>
            </w:r>
          </w:p>
        </w:tc>
      </w:tr>
      <w:tr w:rsidR="00D75860" w:rsidRPr="00395F3F" w:rsidTr="00830627">
        <w:trPr>
          <w:trHeight w:val="363"/>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tc>
        <w:tc>
          <w:tcPr>
            <w:tcW w:w="3045"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20</w:t>
            </w:r>
          </w:p>
        </w:tc>
        <w:tc>
          <w:tcPr>
            <w:tcW w:w="142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63"/>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3.2</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Расхождение диагнозов скорой медицинской помощи и предварительных диагнозов стационара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r w:rsidRPr="00395F3F">
              <w:rPr>
                <w:rFonts w:ascii="Times New Roman" w:hAnsi="Times New Roman"/>
              </w:rPr>
              <w:t>число случаев</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16</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Cs/>
              </w:rPr>
            </w:pPr>
            <w:r w:rsidRPr="00395F3F">
              <w:rPr>
                <w:rFonts w:ascii="Times New Roman" w:hAnsi="Times New Roman"/>
                <w:bCs/>
              </w:rPr>
              <w:t xml:space="preserve">1 раз </w:t>
            </w:r>
          </w:p>
          <w:p w:rsidR="00D75860" w:rsidRPr="00395F3F" w:rsidRDefault="00D75860" w:rsidP="00830627">
            <w:pPr>
              <w:jc w:val="center"/>
              <w:rPr>
                <w:rFonts w:ascii="Times New Roman" w:hAnsi="Times New Roman"/>
                <w:bCs/>
              </w:rPr>
            </w:pPr>
            <w:r w:rsidRPr="00395F3F">
              <w:rPr>
                <w:rFonts w:ascii="Times New Roman" w:hAnsi="Times New Roman"/>
                <w:bCs/>
              </w:rPr>
              <w:t>в квартал</w:t>
            </w:r>
          </w:p>
        </w:tc>
      </w:tr>
      <w:tr w:rsidR="00D75860" w:rsidRPr="00395F3F" w:rsidTr="0083062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Cs/>
              </w:rPr>
            </w:pPr>
          </w:p>
        </w:tc>
      </w:tr>
      <w:tr w:rsidR="00D75860" w:rsidRPr="00395F3F" w:rsidTr="00830627">
        <w:trPr>
          <w:trHeight w:val="569"/>
        </w:trPr>
        <w:tc>
          <w:tcPr>
            <w:tcW w:w="900" w:type="dxa"/>
            <w:vMerge/>
            <w:tcBorders>
              <w:top w:val="single" w:sz="4" w:space="0" w:color="auto"/>
              <w:left w:val="single" w:sz="4" w:space="0" w:color="auto"/>
              <w:bottom w:val="nil"/>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nil"/>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nil"/>
              <w:bottom w:val="nil"/>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28"/>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3.3 </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Удельный вес медицинских пособий и манипуляций (тромболизис)  </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не менее 80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16</w:t>
            </w:r>
          </w:p>
        </w:tc>
        <w:tc>
          <w:tcPr>
            <w:tcW w:w="142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428"/>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80</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bl>
    <w:p w:rsidR="00D75860" w:rsidRPr="00395F3F" w:rsidRDefault="00D75860" w:rsidP="00696FF3">
      <w:pPr>
        <w:ind w:firstLine="360"/>
        <w:jc w:val="both"/>
        <w:rPr>
          <w:rFonts w:ascii="Times New Roman" w:hAnsi="Times New Roman"/>
        </w:rPr>
      </w:pPr>
    </w:p>
    <w:p w:rsidR="00D75860" w:rsidRPr="00395F3F" w:rsidRDefault="00D75860" w:rsidP="00696FF3">
      <w:pPr>
        <w:jc w:val="center"/>
        <w:rPr>
          <w:rFonts w:ascii="Times New Roman" w:hAnsi="Times New Roman"/>
          <w:bCs/>
        </w:rPr>
      </w:pPr>
      <w:r w:rsidRPr="00395F3F">
        <w:rPr>
          <w:rFonts w:ascii="Times New Roman" w:hAnsi="Times New Roman"/>
        </w:rPr>
        <w:t>Критерии</w:t>
      </w:r>
      <w:r w:rsidRPr="00395F3F">
        <w:rPr>
          <w:rFonts w:ascii="Times New Roman" w:hAnsi="Times New Roman"/>
          <w:bCs/>
        </w:rPr>
        <w:t xml:space="preserve">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медицинской сестры учреждений и подразделений скорой медицинской помощи</w:t>
      </w:r>
    </w:p>
    <w:p w:rsidR="00D75860" w:rsidRPr="00395F3F" w:rsidRDefault="00D75860" w:rsidP="00696FF3">
      <w:pPr>
        <w:jc w:val="center"/>
        <w:rPr>
          <w:rFonts w:ascii="Times New Roman" w:hAnsi="Times New Roman"/>
          <w:bCs/>
        </w:rPr>
      </w:pPr>
    </w:p>
    <w:tbl>
      <w:tblPr>
        <w:tblW w:w="10800" w:type="dxa"/>
        <w:tblInd w:w="-972" w:type="dxa"/>
        <w:tblLayout w:type="fixed"/>
        <w:tblLook w:val="0000"/>
      </w:tblPr>
      <w:tblGrid>
        <w:gridCol w:w="900"/>
        <w:gridCol w:w="3240"/>
        <w:gridCol w:w="1620"/>
        <w:gridCol w:w="1620"/>
        <w:gridCol w:w="1620"/>
        <w:gridCol w:w="1800"/>
      </w:tblGrid>
      <w:tr w:rsidR="00D75860" w:rsidRPr="00395F3F" w:rsidTr="00830627">
        <w:trPr>
          <w:trHeight w:val="459"/>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24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80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36"/>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900"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 xml:space="preserve">Важность выполняемой работы, степень самостоятельности и ответственность при выполнении поставленных задач </w:t>
            </w:r>
          </w:p>
        </w:tc>
      </w:tr>
      <w:tr w:rsidR="00D75860" w:rsidRPr="00395F3F" w:rsidTr="00830627">
        <w:trPr>
          <w:trHeight w:val="34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согласованных объемов медицинской помощи в рамках территориальной программы государственных гарантий по скорой медицинской помощи (вызовы) </w:t>
            </w:r>
          </w:p>
          <w:p w:rsidR="00D75860" w:rsidRPr="00395F3F" w:rsidRDefault="00D75860" w:rsidP="00830627">
            <w:pPr>
              <w:rPr>
                <w:rFonts w:ascii="Times New Roman" w:hAnsi="Times New Roman"/>
              </w:rPr>
            </w:pPr>
          </w:p>
        </w:tc>
        <w:tc>
          <w:tcPr>
            <w:tcW w:w="1620"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90</w:t>
            </w:r>
          </w:p>
        </w:tc>
        <w:tc>
          <w:tcPr>
            <w:tcW w:w="1800"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43"/>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1248"/>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1.2</w:t>
            </w:r>
          </w:p>
        </w:tc>
        <w:tc>
          <w:tcPr>
            <w:tcW w:w="3240"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Показатель госпитализации больных, доставленных скорой медицинской помощью</w:t>
            </w:r>
          </w:p>
        </w:tc>
        <w:tc>
          <w:tcPr>
            <w:tcW w:w="1620"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800"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343"/>
        </w:trPr>
        <w:tc>
          <w:tcPr>
            <w:tcW w:w="900" w:type="dxa"/>
            <w:vMerge/>
            <w:tcBorders>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340"/>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Интенсивность и высокие результаты работы</w:t>
            </w:r>
          </w:p>
        </w:tc>
      </w:tr>
      <w:tr w:rsidR="00D75860" w:rsidRPr="00395F3F" w:rsidTr="00830627">
        <w:trPr>
          <w:trHeight w:val="39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2.1 </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Число повторных вызовов в течение суток (за исключением активных)</w:t>
            </w:r>
          </w:p>
        </w:tc>
        <w:tc>
          <w:tcPr>
            <w:tcW w:w="1620"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количество повторных вызовов</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900" w:type="dxa"/>
            <w:gridSpan w:val="5"/>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bCs/>
              </w:rPr>
              <w:t>Качество выполняемых работ</w:t>
            </w:r>
          </w:p>
        </w:tc>
      </w:tr>
      <w:tr w:rsidR="00D75860" w:rsidRPr="00395F3F" w:rsidTr="00830627">
        <w:trPr>
          <w:trHeight w:val="709"/>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p w:rsidR="00D75860" w:rsidRPr="00395F3F" w:rsidRDefault="00D75860" w:rsidP="00830627">
            <w:pPr>
              <w:rPr>
                <w:rFonts w:ascii="Times New Roman" w:hAnsi="Times New Roman"/>
              </w:rPr>
            </w:pPr>
            <w:r w:rsidRPr="00395F3F">
              <w:rPr>
                <w:rFonts w:ascii="Times New Roman" w:hAnsi="Times New Roman"/>
              </w:rPr>
              <w:t> </w:t>
            </w:r>
          </w:p>
        </w:tc>
        <w:tc>
          <w:tcPr>
            <w:tcW w:w="3240"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20"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800" w:type="dxa"/>
            <w:vMerge w:val="restart"/>
            <w:tcBorders>
              <w:top w:val="single" w:sz="4" w:space="0" w:color="auto"/>
              <w:left w:val="nil"/>
              <w:bottom w:val="single" w:sz="4" w:space="0" w:color="auto"/>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240" w:type="dxa"/>
            <w:vMerge/>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2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800"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r>
    </w:tbl>
    <w:p w:rsidR="00D75860" w:rsidRPr="00395F3F" w:rsidRDefault="00D75860" w:rsidP="00696FF3">
      <w:pPr>
        <w:jc w:val="center"/>
        <w:rPr>
          <w:rFonts w:ascii="Times New Roman" w:hAnsi="Times New Roman"/>
        </w:rPr>
      </w:pPr>
    </w:p>
    <w:p w:rsidR="00D75860" w:rsidRPr="00395F3F" w:rsidRDefault="00D75860" w:rsidP="00696FF3">
      <w:pPr>
        <w:jc w:val="center"/>
        <w:rPr>
          <w:rFonts w:ascii="Times New Roman" w:hAnsi="Times New Roman"/>
          <w:bCs/>
        </w:rPr>
      </w:pPr>
      <w:r w:rsidRPr="00395F3F">
        <w:rPr>
          <w:rFonts w:ascii="Times New Roman" w:hAnsi="Times New Roman"/>
          <w:bCs/>
        </w:rPr>
        <w:t xml:space="preserve">Критерии </w:t>
      </w:r>
      <w:r w:rsidRPr="00395F3F">
        <w:rPr>
          <w:rFonts w:ascii="Times New Roman" w:hAnsi="Times New Roman"/>
        </w:rPr>
        <w:t>оценки результативности и качества труда</w:t>
      </w:r>
      <w:r w:rsidRPr="00395F3F">
        <w:rPr>
          <w:rFonts w:ascii="Times New Roman" w:hAnsi="Times New Roman"/>
          <w:bCs/>
        </w:rPr>
        <w:t xml:space="preserve"> среднего медицинского персонала фельдшерско-акушерских пунктов </w:t>
      </w:r>
    </w:p>
    <w:p w:rsidR="00D75860" w:rsidRPr="00395F3F" w:rsidRDefault="00D75860" w:rsidP="00696FF3">
      <w:pPr>
        <w:jc w:val="center"/>
        <w:rPr>
          <w:rFonts w:ascii="Times New Roman" w:hAnsi="Times New Roman"/>
          <w:bCs/>
        </w:rPr>
      </w:pPr>
    </w:p>
    <w:tbl>
      <w:tblPr>
        <w:tblW w:w="10785" w:type="dxa"/>
        <w:tblInd w:w="-972" w:type="dxa"/>
        <w:tblLayout w:type="fixed"/>
        <w:tblLook w:val="0000"/>
      </w:tblPr>
      <w:tblGrid>
        <w:gridCol w:w="900"/>
        <w:gridCol w:w="3045"/>
        <w:gridCol w:w="1635"/>
        <w:gridCol w:w="2160"/>
        <w:gridCol w:w="1620"/>
        <w:gridCol w:w="1425"/>
      </w:tblGrid>
      <w:tr w:rsidR="00D75860" w:rsidRPr="00395F3F" w:rsidTr="00830627">
        <w:trPr>
          <w:trHeight w:val="478"/>
          <w:tblHeader/>
        </w:trPr>
        <w:tc>
          <w:tcPr>
            <w:tcW w:w="90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w:t>
            </w:r>
          </w:p>
          <w:p w:rsidR="00D75860" w:rsidRPr="00395F3F" w:rsidRDefault="00D75860" w:rsidP="00830627">
            <w:pPr>
              <w:jc w:val="center"/>
              <w:rPr>
                <w:rFonts w:ascii="Times New Roman" w:hAnsi="Times New Roman"/>
              </w:rPr>
            </w:pPr>
            <w:r w:rsidRPr="00395F3F">
              <w:rPr>
                <w:rFonts w:ascii="Times New Roman" w:hAnsi="Times New Roman"/>
              </w:rPr>
              <w:t>п/п</w:t>
            </w:r>
          </w:p>
        </w:tc>
        <w:tc>
          <w:tcPr>
            <w:tcW w:w="304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Критерий</w:t>
            </w:r>
          </w:p>
        </w:tc>
        <w:tc>
          <w:tcPr>
            <w:tcW w:w="163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Единица измерения</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Шкала оценки критерия</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Оценка </w:t>
            </w:r>
          </w:p>
          <w:p w:rsidR="00D75860" w:rsidRPr="00395F3F" w:rsidRDefault="00D75860" w:rsidP="00830627">
            <w:pPr>
              <w:jc w:val="center"/>
              <w:rPr>
                <w:rFonts w:ascii="Times New Roman" w:hAnsi="Times New Roman"/>
              </w:rPr>
            </w:pPr>
            <w:r w:rsidRPr="00395F3F">
              <w:rPr>
                <w:rFonts w:ascii="Times New Roman" w:hAnsi="Times New Roman"/>
              </w:rPr>
              <w:t>в баллах</w:t>
            </w:r>
          </w:p>
        </w:tc>
        <w:tc>
          <w:tcPr>
            <w:tcW w:w="1425"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Периоди-чность оценки</w:t>
            </w:r>
          </w:p>
        </w:tc>
      </w:tr>
      <w:tr w:rsidR="00D75860" w:rsidRPr="00395F3F" w:rsidTr="00830627">
        <w:trPr>
          <w:trHeight w:val="687"/>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jc w:val="center"/>
              <w:rPr>
                <w:rFonts w:ascii="Times New Roman" w:hAnsi="Times New Roman"/>
                <w:bCs/>
              </w:rPr>
            </w:pPr>
            <w:r w:rsidRPr="00395F3F">
              <w:rPr>
                <w:rFonts w:ascii="Times New Roman" w:hAnsi="Times New Roman"/>
                <w:bCs/>
              </w:rPr>
              <w:t>1.</w:t>
            </w:r>
          </w:p>
        </w:tc>
        <w:tc>
          <w:tcPr>
            <w:tcW w:w="9885" w:type="dxa"/>
            <w:gridSpan w:val="5"/>
            <w:tcBorders>
              <w:top w:val="single" w:sz="4" w:space="0" w:color="auto"/>
              <w:left w:val="single" w:sz="4" w:space="0" w:color="auto"/>
              <w:bottom w:val="single" w:sz="4" w:space="0" w:color="auto"/>
              <w:right w:val="single" w:sz="4" w:space="0" w:color="auto"/>
            </w:tcBorders>
          </w:tcPr>
          <w:p w:rsidR="00D75860" w:rsidRPr="00395F3F" w:rsidRDefault="00D75860" w:rsidP="00830627">
            <w:pPr>
              <w:ind w:left="360"/>
              <w:jc w:val="center"/>
              <w:rPr>
                <w:rFonts w:ascii="Times New Roman" w:hAnsi="Times New Roman"/>
                <w:bCs/>
              </w:rPr>
            </w:pPr>
            <w:r w:rsidRPr="00395F3F">
              <w:rPr>
                <w:rFonts w:ascii="Times New Roman" w:hAnsi="Times New Roman"/>
                <w:bCs/>
              </w:rPr>
              <w:t>Важность выполняемой работы, степень самостоятельности и ответственность при выполнении поставленных задач</w:t>
            </w:r>
          </w:p>
        </w:tc>
      </w:tr>
      <w:tr w:rsidR="00D75860" w:rsidRPr="00395F3F" w:rsidTr="00830627">
        <w:trPr>
          <w:trHeight w:val="230"/>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1.1 </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Выполнение согласованных объемов медицинской помощи в рамках территориальной программы государственных гарантий амбулаторно – поликлинической помощи (с профилактической целью)  </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2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2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1.2</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Выполнение плана  диспансеризации прикрепленного населения</w:t>
            </w:r>
          </w:p>
        </w:tc>
        <w:tc>
          <w:tcPr>
            <w:tcW w:w="1635" w:type="dxa"/>
            <w:vMerge w:val="restart"/>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на 2 и более % к уровню предыдущего года</w:t>
            </w:r>
          </w:p>
          <w:p w:rsidR="00D75860" w:rsidRPr="00395F3F" w:rsidRDefault="00D75860" w:rsidP="00830627">
            <w:pPr>
              <w:jc w:val="center"/>
              <w:rPr>
                <w:rFonts w:ascii="Times New Roman" w:hAnsi="Times New Roman"/>
              </w:rPr>
            </w:pP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30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год</w:t>
            </w:r>
          </w:p>
        </w:tc>
      </w:tr>
      <w:tr w:rsidR="00D75860" w:rsidRPr="00395F3F" w:rsidTr="00830627">
        <w:trPr>
          <w:trHeight w:val="25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1635" w:type="dxa"/>
            <w:vMerge/>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снижение менее 2 % к уровню предыдущего года</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78"/>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2.</w:t>
            </w:r>
          </w:p>
        </w:tc>
        <w:tc>
          <w:tcPr>
            <w:tcW w:w="9885" w:type="dxa"/>
            <w:gridSpan w:val="5"/>
            <w:tcBorders>
              <w:top w:val="single" w:sz="4" w:space="0" w:color="auto"/>
              <w:left w:val="nil"/>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Интенсивность и высокие результаты работы</w:t>
            </w:r>
          </w:p>
        </w:tc>
      </w:tr>
      <w:tr w:rsidR="00D75860" w:rsidRPr="00395F3F" w:rsidTr="00830627">
        <w:trPr>
          <w:trHeight w:val="651"/>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2.1</w:t>
            </w:r>
          </w:p>
          <w:p w:rsidR="00D75860" w:rsidRPr="00395F3F" w:rsidRDefault="00D75860" w:rsidP="00830627">
            <w:pPr>
              <w:rPr>
                <w:rFonts w:ascii="Times New Roman" w:hAnsi="Times New Roman"/>
              </w:rPr>
            </w:pP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профилактическими прививками прикрепленного населения (взрослого и детского)</w:t>
            </w:r>
          </w:p>
        </w:tc>
        <w:tc>
          <w:tcPr>
            <w:tcW w:w="1635" w:type="dxa"/>
            <w:vMerge w:val="restart"/>
            <w:tcBorders>
              <w:top w:val="nil"/>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425" w:type="dxa"/>
            <w:vMerge w:val="restart"/>
            <w:tcBorders>
              <w:top w:val="nil"/>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317"/>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651"/>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2.2</w:t>
            </w:r>
          </w:p>
          <w:p w:rsidR="00D75860" w:rsidRPr="00395F3F" w:rsidRDefault="00D75860" w:rsidP="00830627">
            <w:pPr>
              <w:rPr>
                <w:rFonts w:ascii="Times New Roman" w:hAnsi="Times New Roman"/>
              </w:rPr>
            </w:pP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населения флюрографическими исследованиями из расчета 1 раз в год</w:t>
            </w:r>
          </w:p>
        </w:tc>
        <w:tc>
          <w:tcPr>
            <w:tcW w:w="1635"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425" w:type="dxa"/>
            <w:vMerge w:val="restart"/>
            <w:tcBorders>
              <w:top w:val="nil"/>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jc w:val="center"/>
              <w:rPr>
                <w:rFonts w:ascii="Times New Roman" w:hAnsi="Times New Roman"/>
              </w:rPr>
            </w:pPr>
          </w:p>
        </w:tc>
      </w:tr>
      <w:tr w:rsidR="00D75860" w:rsidRPr="00395F3F" w:rsidTr="00830627">
        <w:trPr>
          <w:trHeight w:val="332"/>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651"/>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2.3</w:t>
            </w:r>
          </w:p>
          <w:p w:rsidR="00D75860" w:rsidRPr="00395F3F" w:rsidRDefault="00D75860" w:rsidP="00830627">
            <w:pPr>
              <w:rPr>
                <w:rFonts w:ascii="Times New Roman" w:hAnsi="Times New Roman"/>
              </w:rPr>
            </w:pP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диспансерным наблюдением лиц от числа подлежащих лиц трудоспособного возраста по ИБС, ЦВБ</w:t>
            </w:r>
          </w:p>
        </w:tc>
        <w:tc>
          <w:tcPr>
            <w:tcW w:w="1635"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425" w:type="dxa"/>
            <w:vMerge w:val="restart"/>
            <w:tcBorders>
              <w:top w:val="nil"/>
              <w:left w:val="nil"/>
              <w:right w:val="single" w:sz="4" w:space="0" w:color="auto"/>
            </w:tcBorders>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p w:rsidR="00D75860" w:rsidRPr="00395F3F" w:rsidRDefault="00D75860" w:rsidP="00830627">
            <w:pPr>
              <w:rPr>
                <w:rFonts w:ascii="Times New Roman" w:hAnsi="Times New Roman"/>
              </w:rPr>
            </w:pPr>
          </w:p>
        </w:tc>
      </w:tr>
      <w:tr w:rsidR="00D75860" w:rsidRPr="00395F3F" w:rsidTr="00830627">
        <w:trPr>
          <w:trHeight w:val="651"/>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r>
      <w:tr w:rsidR="00D75860" w:rsidRPr="00395F3F" w:rsidTr="00830627">
        <w:trPr>
          <w:trHeight w:val="651"/>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2.4</w:t>
            </w:r>
          </w:p>
          <w:p w:rsidR="00D75860" w:rsidRPr="00395F3F" w:rsidRDefault="00D75860" w:rsidP="00830627">
            <w:pPr>
              <w:rPr>
                <w:rFonts w:ascii="Times New Roman" w:hAnsi="Times New Roman"/>
              </w:rPr>
            </w:pPr>
            <w:r w:rsidRPr="00395F3F">
              <w:rPr>
                <w:rFonts w:ascii="Times New Roman" w:hAnsi="Times New Roman"/>
              </w:rPr>
              <w:t> </w:t>
            </w:r>
          </w:p>
          <w:p w:rsidR="00D75860" w:rsidRPr="00395F3F" w:rsidRDefault="00D75860" w:rsidP="00830627">
            <w:pPr>
              <w:rPr>
                <w:rFonts w:ascii="Times New Roman" w:hAnsi="Times New Roman"/>
              </w:rPr>
            </w:pPr>
            <w:r w:rsidRPr="00395F3F">
              <w:rPr>
                <w:rFonts w:ascii="Times New Roman" w:hAnsi="Times New Roman"/>
              </w:rPr>
              <w:t> </w:t>
            </w:r>
          </w:p>
        </w:tc>
        <w:tc>
          <w:tcPr>
            <w:tcW w:w="3045" w:type="dxa"/>
            <w:vMerge w:val="restart"/>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Охват патронажем (динамическим наблюдением) новорожденных</w:t>
            </w:r>
          </w:p>
        </w:tc>
        <w:tc>
          <w:tcPr>
            <w:tcW w:w="163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r w:rsidRPr="00395F3F">
              <w:rPr>
                <w:rFonts w:ascii="Times New Roman" w:hAnsi="Times New Roman"/>
              </w:rPr>
              <w:t>процент</w:t>
            </w: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95-100</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15</w:t>
            </w:r>
          </w:p>
        </w:tc>
        <w:tc>
          <w:tcPr>
            <w:tcW w:w="1425" w:type="dxa"/>
            <w:vMerge w:val="restart"/>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1 раз</w:t>
            </w:r>
          </w:p>
          <w:p w:rsidR="00D75860" w:rsidRPr="00395F3F" w:rsidRDefault="00D75860" w:rsidP="00830627">
            <w:pPr>
              <w:jc w:val="center"/>
              <w:rPr>
                <w:rFonts w:ascii="Times New Roman" w:hAnsi="Times New Roman"/>
              </w:rPr>
            </w:pPr>
            <w:r w:rsidRPr="00395F3F">
              <w:rPr>
                <w:rFonts w:ascii="Times New Roman" w:hAnsi="Times New Roman"/>
              </w:rPr>
              <w:t>в квартал</w:t>
            </w:r>
          </w:p>
          <w:p w:rsidR="00D75860" w:rsidRPr="00395F3F" w:rsidRDefault="00D75860" w:rsidP="00830627">
            <w:pPr>
              <w:jc w:val="center"/>
              <w:rPr>
                <w:rFonts w:ascii="Times New Roman" w:hAnsi="Times New Roman"/>
              </w:rPr>
            </w:pPr>
          </w:p>
        </w:tc>
      </w:tr>
      <w:tr w:rsidR="00D75860" w:rsidRPr="00395F3F" w:rsidTr="00830627">
        <w:trPr>
          <w:trHeight w:val="585"/>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rPr>
            </w:pPr>
          </w:p>
        </w:tc>
        <w:tc>
          <w:tcPr>
            <w:tcW w:w="3045" w:type="dxa"/>
            <w:vMerge/>
            <w:tcBorders>
              <w:top w:val="single" w:sz="4" w:space="0" w:color="auto"/>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менее 95</w:t>
            </w:r>
          </w:p>
        </w:tc>
        <w:tc>
          <w:tcPr>
            <w:tcW w:w="1620" w:type="dxa"/>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nil"/>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255"/>
        </w:trPr>
        <w:tc>
          <w:tcPr>
            <w:tcW w:w="9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Cs/>
              </w:rPr>
            </w:pPr>
            <w:r w:rsidRPr="00395F3F">
              <w:rPr>
                <w:rFonts w:ascii="Times New Roman" w:hAnsi="Times New Roman"/>
                <w:bCs/>
              </w:rPr>
              <w:t>3.</w:t>
            </w:r>
          </w:p>
        </w:tc>
        <w:tc>
          <w:tcPr>
            <w:tcW w:w="9885" w:type="dxa"/>
            <w:gridSpan w:val="5"/>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ind w:left="360"/>
              <w:jc w:val="center"/>
              <w:rPr>
                <w:rFonts w:ascii="Times New Roman" w:hAnsi="Times New Roman"/>
                <w:bCs/>
              </w:rPr>
            </w:pPr>
            <w:r w:rsidRPr="00395F3F">
              <w:rPr>
                <w:rFonts w:ascii="Times New Roman" w:hAnsi="Times New Roman"/>
                <w:bCs/>
              </w:rPr>
              <w:t>Качество выполняемых работ</w:t>
            </w:r>
          </w:p>
        </w:tc>
      </w:tr>
      <w:tr w:rsidR="00D75860" w:rsidRPr="00395F3F" w:rsidTr="00830627">
        <w:trPr>
          <w:trHeight w:val="363"/>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3.1</w:t>
            </w:r>
          </w:p>
        </w:tc>
        <w:tc>
          <w:tcPr>
            <w:tcW w:w="3045"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Отсутствие обоснованных жалоб населения на качество оказанных медицинских услуг и соблюдение принципов этики и деонтологии (жалобы, подтвержденные экспертным заключением их обоснованности)  </w:t>
            </w:r>
          </w:p>
        </w:tc>
        <w:tc>
          <w:tcPr>
            <w:tcW w:w="163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процент</w:t>
            </w:r>
          </w:p>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425" w:type="dxa"/>
            <w:vMerge w:val="restart"/>
            <w:tcBorders>
              <w:top w:val="single" w:sz="4" w:space="0" w:color="auto"/>
              <w:left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363"/>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363"/>
        </w:trPr>
        <w:tc>
          <w:tcPr>
            <w:tcW w:w="9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3.2</w:t>
            </w:r>
          </w:p>
        </w:tc>
        <w:tc>
          <w:tcPr>
            <w:tcW w:w="3045"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rPr>
                <w:rFonts w:ascii="Times New Roman" w:hAnsi="Times New Roman"/>
                <w:b/>
                <w:bCs/>
              </w:rPr>
            </w:pPr>
            <w:r w:rsidRPr="00395F3F">
              <w:rPr>
                <w:rFonts w:ascii="Times New Roman" w:hAnsi="Times New Roman"/>
              </w:rPr>
              <w:t>Инвалидизация в результате инфаркта миокарда и инсульта</w:t>
            </w:r>
          </w:p>
        </w:tc>
        <w:tc>
          <w:tcPr>
            <w:tcW w:w="163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r w:rsidRPr="00395F3F">
              <w:rPr>
                <w:rFonts w:ascii="Times New Roman" w:hAnsi="Times New Roman"/>
              </w:rPr>
              <w:t>число случаев</w:t>
            </w: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425" w:type="dxa"/>
            <w:vMerge w:val="restart"/>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Cs/>
              </w:rPr>
            </w:pPr>
            <w:r w:rsidRPr="00395F3F">
              <w:rPr>
                <w:rFonts w:ascii="Times New Roman" w:hAnsi="Times New Roman"/>
                <w:bCs/>
              </w:rPr>
              <w:t xml:space="preserve">1 раз </w:t>
            </w:r>
          </w:p>
          <w:p w:rsidR="00D75860" w:rsidRPr="00395F3F" w:rsidRDefault="00D75860" w:rsidP="00830627">
            <w:pPr>
              <w:jc w:val="center"/>
              <w:rPr>
                <w:rFonts w:ascii="Times New Roman" w:hAnsi="Times New Roman"/>
                <w:bCs/>
              </w:rPr>
            </w:pPr>
            <w:r w:rsidRPr="00395F3F">
              <w:rPr>
                <w:rFonts w:ascii="Times New Roman" w:hAnsi="Times New Roman"/>
                <w:bCs/>
              </w:rPr>
              <w:t>в квартал</w:t>
            </w:r>
          </w:p>
        </w:tc>
      </w:tr>
      <w:tr w:rsidR="00D75860" w:rsidRPr="00395F3F" w:rsidTr="00830627">
        <w:trPr>
          <w:trHeight w:val="330"/>
        </w:trPr>
        <w:tc>
          <w:tcPr>
            <w:tcW w:w="900"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304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rPr>
                <w:rFonts w:ascii="Times New Roman" w:hAnsi="Times New Roman"/>
                <w:b/>
                <w:bCs/>
              </w:rPr>
            </w:pPr>
          </w:p>
        </w:tc>
        <w:tc>
          <w:tcPr>
            <w:tcW w:w="163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
                <w:bCs/>
              </w:rPr>
            </w:pPr>
          </w:p>
        </w:tc>
        <w:tc>
          <w:tcPr>
            <w:tcW w:w="216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top w:val="single" w:sz="4" w:space="0" w:color="auto"/>
              <w:left w:val="single" w:sz="4" w:space="0" w:color="auto"/>
              <w:bottom w:val="single" w:sz="4" w:space="0" w:color="auto"/>
              <w:right w:val="single" w:sz="4" w:space="0" w:color="auto"/>
            </w:tcBorders>
            <w:vAlign w:val="center"/>
          </w:tcPr>
          <w:p w:rsidR="00D75860" w:rsidRPr="00395F3F" w:rsidRDefault="00D75860" w:rsidP="00830627">
            <w:pPr>
              <w:jc w:val="center"/>
              <w:rPr>
                <w:rFonts w:ascii="Times New Roman" w:hAnsi="Times New Roman"/>
                <w:bCs/>
              </w:rPr>
            </w:pPr>
          </w:p>
        </w:tc>
      </w:tr>
      <w:tr w:rsidR="00D75860" w:rsidRPr="00395F3F" w:rsidTr="00830627">
        <w:trPr>
          <w:trHeight w:val="428"/>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3.3 </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Запущенные случаи туберкулеза по вине медицинских работников  </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b/>
                <w:bCs/>
              </w:rPr>
            </w:pPr>
            <w:r w:rsidRPr="00395F3F">
              <w:rPr>
                <w:rFonts w:ascii="Times New Roman" w:hAnsi="Times New Roman"/>
              </w:rPr>
              <w:t>число случаев</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16</w:t>
            </w:r>
          </w:p>
        </w:tc>
        <w:tc>
          <w:tcPr>
            <w:tcW w:w="142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428"/>
        </w:trPr>
        <w:tc>
          <w:tcPr>
            <w:tcW w:w="900" w:type="dxa"/>
            <w:vMerge/>
            <w:tcBorders>
              <w:left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right w:val="single" w:sz="4" w:space="0" w:color="auto"/>
            </w:tcBorders>
          </w:tcPr>
          <w:p w:rsidR="00D75860" w:rsidRPr="00395F3F" w:rsidRDefault="00D75860" w:rsidP="00830627">
            <w:pPr>
              <w:rPr>
                <w:rFonts w:ascii="Times New Roman" w:hAnsi="Times New Roman"/>
              </w:rPr>
            </w:pPr>
          </w:p>
        </w:tc>
        <w:tc>
          <w:tcPr>
            <w:tcW w:w="1635" w:type="dxa"/>
            <w:vMerge/>
            <w:tcBorders>
              <w:left w:val="nil"/>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right w:val="single" w:sz="4" w:space="0" w:color="auto"/>
            </w:tcBorders>
            <w:vAlign w:val="center"/>
          </w:tcPr>
          <w:p w:rsidR="00D75860" w:rsidRPr="00395F3F" w:rsidRDefault="00D75860" w:rsidP="00830627">
            <w:pPr>
              <w:jc w:val="center"/>
              <w:rPr>
                <w:rFonts w:ascii="Times New Roman" w:hAnsi="Times New Roman"/>
              </w:rPr>
            </w:pPr>
          </w:p>
        </w:tc>
      </w:tr>
      <w:tr w:rsidR="00D75860" w:rsidRPr="00395F3F" w:rsidTr="00830627">
        <w:trPr>
          <w:trHeight w:val="428"/>
        </w:trPr>
        <w:tc>
          <w:tcPr>
            <w:tcW w:w="900" w:type="dxa"/>
            <w:vMerge w:val="restart"/>
            <w:tcBorders>
              <w:top w:val="single" w:sz="4" w:space="0" w:color="auto"/>
              <w:left w:val="single" w:sz="4" w:space="0" w:color="auto"/>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3.4 </w:t>
            </w:r>
          </w:p>
        </w:tc>
        <w:tc>
          <w:tcPr>
            <w:tcW w:w="3045" w:type="dxa"/>
            <w:vMerge w:val="restart"/>
            <w:tcBorders>
              <w:top w:val="single" w:sz="4" w:space="0" w:color="auto"/>
              <w:left w:val="nil"/>
              <w:right w:val="single" w:sz="4" w:space="0" w:color="auto"/>
            </w:tcBorders>
          </w:tcPr>
          <w:p w:rsidR="00D75860" w:rsidRPr="00395F3F" w:rsidRDefault="00D75860" w:rsidP="00830627">
            <w:pPr>
              <w:rPr>
                <w:rFonts w:ascii="Times New Roman" w:hAnsi="Times New Roman"/>
              </w:rPr>
            </w:pPr>
            <w:r w:rsidRPr="00395F3F">
              <w:rPr>
                <w:rFonts w:ascii="Times New Roman" w:hAnsi="Times New Roman"/>
              </w:rPr>
              <w:t xml:space="preserve">Запущенные формы злокачественных новообразований видимых локализаций </w:t>
            </w:r>
            <w:r w:rsidRPr="00395F3F">
              <w:rPr>
                <w:rFonts w:ascii="Times New Roman" w:hAnsi="Times New Roman"/>
                <w:lang w:val="en-US"/>
              </w:rPr>
              <w:t>III</w:t>
            </w:r>
            <w:r w:rsidRPr="00395F3F">
              <w:rPr>
                <w:rFonts w:ascii="Times New Roman" w:hAnsi="Times New Roman"/>
              </w:rPr>
              <w:t xml:space="preserve"> и </w:t>
            </w:r>
            <w:r w:rsidRPr="00395F3F">
              <w:rPr>
                <w:rFonts w:ascii="Times New Roman" w:hAnsi="Times New Roman"/>
                <w:lang w:val="en-US"/>
              </w:rPr>
              <w:t>IV</w:t>
            </w:r>
            <w:r w:rsidRPr="00395F3F">
              <w:rPr>
                <w:rFonts w:ascii="Times New Roman" w:hAnsi="Times New Roman"/>
              </w:rPr>
              <w:t xml:space="preserve"> клинических стадиях, среди прикрепленного населения по вине медицинских работников  </w:t>
            </w:r>
          </w:p>
        </w:tc>
        <w:tc>
          <w:tcPr>
            <w:tcW w:w="163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b/>
                <w:bCs/>
              </w:rPr>
            </w:pPr>
            <w:r w:rsidRPr="00395F3F">
              <w:rPr>
                <w:rFonts w:ascii="Times New Roman" w:hAnsi="Times New Roman"/>
              </w:rPr>
              <w:t>число случаев</w:t>
            </w: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отсутствие</w:t>
            </w: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b/>
              </w:rPr>
            </w:pPr>
            <w:r w:rsidRPr="00395F3F">
              <w:rPr>
                <w:rFonts w:ascii="Times New Roman" w:hAnsi="Times New Roman"/>
                <w:b/>
              </w:rPr>
              <w:t>40</w:t>
            </w:r>
          </w:p>
        </w:tc>
        <w:tc>
          <w:tcPr>
            <w:tcW w:w="1425" w:type="dxa"/>
            <w:vMerge w:val="restart"/>
            <w:tcBorders>
              <w:top w:val="single" w:sz="4" w:space="0" w:color="auto"/>
              <w:left w:val="nil"/>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 xml:space="preserve">1 раз </w:t>
            </w:r>
          </w:p>
          <w:p w:rsidR="00D75860" w:rsidRPr="00395F3F" w:rsidRDefault="00D75860" w:rsidP="00830627">
            <w:pPr>
              <w:jc w:val="center"/>
              <w:rPr>
                <w:rFonts w:ascii="Times New Roman" w:hAnsi="Times New Roman"/>
              </w:rPr>
            </w:pPr>
            <w:r w:rsidRPr="00395F3F">
              <w:rPr>
                <w:rFonts w:ascii="Times New Roman" w:hAnsi="Times New Roman"/>
              </w:rPr>
              <w:t>в квартал</w:t>
            </w:r>
          </w:p>
        </w:tc>
      </w:tr>
      <w:tr w:rsidR="00D75860" w:rsidRPr="00395F3F" w:rsidTr="00830627">
        <w:trPr>
          <w:trHeight w:val="428"/>
        </w:trPr>
        <w:tc>
          <w:tcPr>
            <w:tcW w:w="900" w:type="dxa"/>
            <w:vMerge/>
            <w:tcBorders>
              <w:left w:val="single" w:sz="4" w:space="0" w:color="auto"/>
              <w:bottom w:val="single" w:sz="4" w:space="0" w:color="auto"/>
              <w:right w:val="single" w:sz="4" w:space="0" w:color="auto"/>
            </w:tcBorders>
          </w:tcPr>
          <w:p w:rsidR="00D75860" w:rsidRPr="00395F3F" w:rsidRDefault="00D75860" w:rsidP="00830627">
            <w:pPr>
              <w:rPr>
                <w:rFonts w:ascii="Times New Roman" w:hAnsi="Times New Roman"/>
              </w:rPr>
            </w:pPr>
          </w:p>
        </w:tc>
        <w:tc>
          <w:tcPr>
            <w:tcW w:w="3045" w:type="dxa"/>
            <w:vMerge/>
            <w:tcBorders>
              <w:left w:val="nil"/>
              <w:bottom w:val="single" w:sz="4" w:space="0" w:color="auto"/>
              <w:right w:val="single" w:sz="4" w:space="0" w:color="auto"/>
            </w:tcBorders>
          </w:tcPr>
          <w:p w:rsidR="00D75860" w:rsidRPr="00395F3F" w:rsidRDefault="00D75860" w:rsidP="00830627">
            <w:pPr>
              <w:rPr>
                <w:rFonts w:ascii="Times New Roman" w:hAnsi="Times New Roman"/>
              </w:rPr>
            </w:pPr>
          </w:p>
        </w:tc>
        <w:tc>
          <w:tcPr>
            <w:tcW w:w="163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c>
          <w:tcPr>
            <w:tcW w:w="216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наличие</w:t>
            </w:r>
          </w:p>
          <w:p w:rsidR="00D75860" w:rsidRPr="00395F3F" w:rsidRDefault="00D75860" w:rsidP="00830627">
            <w:pPr>
              <w:jc w:val="center"/>
              <w:rPr>
                <w:rFonts w:ascii="Times New Roman" w:hAnsi="Times New Roman"/>
              </w:rPr>
            </w:pPr>
          </w:p>
        </w:tc>
        <w:tc>
          <w:tcPr>
            <w:tcW w:w="1620" w:type="dxa"/>
            <w:tcBorders>
              <w:top w:val="single" w:sz="4" w:space="0" w:color="auto"/>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r w:rsidRPr="00395F3F">
              <w:rPr>
                <w:rFonts w:ascii="Times New Roman" w:hAnsi="Times New Roman"/>
              </w:rPr>
              <w:t>0</w:t>
            </w:r>
          </w:p>
        </w:tc>
        <w:tc>
          <w:tcPr>
            <w:tcW w:w="1425" w:type="dxa"/>
            <w:vMerge/>
            <w:tcBorders>
              <w:left w:val="nil"/>
              <w:bottom w:val="single" w:sz="4" w:space="0" w:color="auto"/>
              <w:right w:val="single" w:sz="4" w:space="0" w:color="auto"/>
            </w:tcBorders>
            <w:vAlign w:val="center"/>
          </w:tcPr>
          <w:p w:rsidR="00D75860" w:rsidRPr="00395F3F" w:rsidRDefault="00D75860" w:rsidP="00830627">
            <w:pPr>
              <w:jc w:val="center"/>
              <w:rPr>
                <w:rFonts w:ascii="Times New Roman" w:hAnsi="Times New Roman"/>
              </w:rPr>
            </w:pPr>
          </w:p>
        </w:tc>
      </w:tr>
    </w:tbl>
    <w:p w:rsidR="00D75860" w:rsidRPr="00395F3F" w:rsidRDefault="00D75860" w:rsidP="00696FF3">
      <w:pPr>
        <w:jc w:val="center"/>
        <w:rPr>
          <w:rFonts w:ascii="Times New Roman" w:hAnsi="Times New Roman"/>
        </w:rPr>
      </w:pPr>
    </w:p>
    <w:p w:rsidR="00D75860" w:rsidRPr="00395F3F" w:rsidRDefault="00D75860" w:rsidP="00696FF3">
      <w:pPr>
        <w:jc w:val="center"/>
        <w:rPr>
          <w:rFonts w:ascii="Times New Roman" w:hAnsi="Times New Roman"/>
          <w:highlight w:val="yellow"/>
        </w:rPr>
      </w:pPr>
    </w:p>
    <w:p w:rsidR="00D75860" w:rsidRPr="00395F3F"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Pr="00395F3F" w:rsidRDefault="00D75860" w:rsidP="000F5275">
      <w:pPr>
        <w:pStyle w:val="NoSpacing"/>
        <w:rPr>
          <w:rFonts w:ascii="Times New Roman" w:hAnsi="Times New Roman"/>
          <w:b/>
        </w:rPr>
      </w:pPr>
    </w:p>
    <w:p w:rsidR="00D75860" w:rsidRPr="00395F3F" w:rsidRDefault="00D75860" w:rsidP="00271D30">
      <w:pPr>
        <w:pStyle w:val="NoSpacing"/>
        <w:ind w:left="4956" w:firstLine="708"/>
        <w:rPr>
          <w:rFonts w:ascii="Times New Roman" w:hAnsi="Times New Roman"/>
        </w:rPr>
      </w:pPr>
      <w:r w:rsidRPr="00395F3F">
        <w:rPr>
          <w:rFonts w:ascii="Times New Roman" w:hAnsi="Times New Roman"/>
        </w:rPr>
        <w:t>Приложение № 7</w:t>
      </w:r>
    </w:p>
    <w:p w:rsidR="00D75860" w:rsidRPr="00395F3F" w:rsidRDefault="00D75860" w:rsidP="00395F3F">
      <w:pPr>
        <w:pStyle w:val="NoSpacing"/>
        <w:rPr>
          <w:rFonts w:ascii="Times New Roman" w:hAnsi="Times New Roman"/>
        </w:rPr>
      </w:pPr>
      <w:r w:rsidRPr="00395F3F">
        <w:rPr>
          <w:rFonts w:ascii="Times New Roman" w:hAnsi="Times New Roman"/>
        </w:rPr>
        <w:tab/>
      </w:r>
      <w:r w:rsidRPr="00395F3F">
        <w:rPr>
          <w:rFonts w:ascii="Times New Roman" w:hAnsi="Times New Roman"/>
        </w:rPr>
        <w:tab/>
      </w:r>
      <w:r w:rsidRPr="00395F3F">
        <w:rPr>
          <w:rFonts w:ascii="Times New Roman" w:hAnsi="Times New Roman"/>
        </w:rPr>
        <w:tab/>
      </w:r>
      <w:r w:rsidRPr="00395F3F">
        <w:rPr>
          <w:rFonts w:ascii="Times New Roman" w:hAnsi="Times New Roman"/>
        </w:rPr>
        <w:tab/>
      </w:r>
      <w:r w:rsidRPr="00395F3F">
        <w:rPr>
          <w:rFonts w:ascii="Times New Roman" w:hAnsi="Times New Roman"/>
        </w:rPr>
        <w:tab/>
      </w:r>
      <w:r w:rsidRPr="00395F3F">
        <w:rPr>
          <w:rFonts w:ascii="Times New Roman" w:hAnsi="Times New Roman"/>
        </w:rPr>
        <w:tab/>
      </w:r>
      <w:r w:rsidRPr="00395F3F">
        <w:rPr>
          <w:rFonts w:ascii="Times New Roman" w:hAnsi="Times New Roman"/>
        </w:rPr>
        <w:tab/>
      </w:r>
      <w:r w:rsidRPr="00395F3F">
        <w:rPr>
          <w:rFonts w:ascii="Times New Roman" w:hAnsi="Times New Roman"/>
        </w:rPr>
        <w:tab/>
        <w:t xml:space="preserve">к положению об оплате труда </w:t>
      </w:r>
    </w:p>
    <w:p w:rsidR="00D75860" w:rsidRPr="00395F3F" w:rsidRDefault="00D75860" w:rsidP="00395F3F">
      <w:pPr>
        <w:pStyle w:val="NoSpacing"/>
        <w:ind w:left="4956" w:firstLine="708"/>
        <w:rPr>
          <w:rFonts w:ascii="Times New Roman" w:hAnsi="Times New Roman"/>
        </w:rPr>
      </w:pPr>
      <w:r w:rsidRPr="00395F3F">
        <w:rPr>
          <w:rFonts w:ascii="Times New Roman" w:hAnsi="Times New Roman"/>
        </w:rPr>
        <w:t xml:space="preserve">работников муниципального </w:t>
      </w:r>
    </w:p>
    <w:p w:rsidR="00D75860" w:rsidRPr="00395F3F" w:rsidRDefault="00D75860" w:rsidP="00395F3F">
      <w:pPr>
        <w:pStyle w:val="NoSpacing"/>
        <w:ind w:left="4956" w:firstLine="708"/>
        <w:rPr>
          <w:rFonts w:ascii="Times New Roman" w:hAnsi="Times New Roman"/>
        </w:rPr>
      </w:pPr>
      <w:r w:rsidRPr="00395F3F">
        <w:rPr>
          <w:rFonts w:ascii="Times New Roman" w:hAnsi="Times New Roman"/>
        </w:rPr>
        <w:t xml:space="preserve">бюджетного </w:t>
      </w:r>
    </w:p>
    <w:p w:rsidR="00D75860" w:rsidRPr="00395F3F" w:rsidRDefault="00D75860" w:rsidP="00395F3F">
      <w:pPr>
        <w:pStyle w:val="NoSpacing"/>
        <w:ind w:left="4956" w:firstLine="708"/>
        <w:rPr>
          <w:rFonts w:ascii="Times New Roman" w:hAnsi="Times New Roman"/>
        </w:rPr>
      </w:pPr>
      <w:r w:rsidRPr="00395F3F">
        <w:rPr>
          <w:rFonts w:ascii="Times New Roman" w:hAnsi="Times New Roman"/>
        </w:rPr>
        <w:t xml:space="preserve">учреждения здравоохранения, </w:t>
      </w:r>
    </w:p>
    <w:p w:rsidR="00D75860" w:rsidRPr="00395F3F" w:rsidRDefault="00D75860" w:rsidP="00395F3F">
      <w:pPr>
        <w:pStyle w:val="NoSpacing"/>
        <w:ind w:left="4956" w:firstLine="708"/>
        <w:rPr>
          <w:rFonts w:ascii="Times New Roman" w:hAnsi="Times New Roman"/>
        </w:rPr>
      </w:pPr>
      <w:r w:rsidRPr="00395F3F">
        <w:rPr>
          <w:rFonts w:ascii="Times New Roman" w:hAnsi="Times New Roman"/>
        </w:rPr>
        <w:t xml:space="preserve">подведомственного </w:t>
      </w:r>
    </w:p>
    <w:p w:rsidR="00D75860" w:rsidRPr="00395F3F" w:rsidRDefault="00D75860" w:rsidP="00395F3F">
      <w:pPr>
        <w:pStyle w:val="NoSpacing"/>
        <w:ind w:left="5664"/>
        <w:rPr>
          <w:rFonts w:ascii="Times New Roman" w:hAnsi="Times New Roman"/>
        </w:rPr>
      </w:pPr>
      <w:r w:rsidRPr="00395F3F">
        <w:rPr>
          <w:rFonts w:ascii="Times New Roman" w:hAnsi="Times New Roman"/>
        </w:rPr>
        <w:t>администрации Пировского района</w:t>
      </w:r>
    </w:p>
    <w:p w:rsidR="00D75860" w:rsidRPr="00395F3F" w:rsidRDefault="00D75860" w:rsidP="00395F3F">
      <w:pPr>
        <w:pStyle w:val="NoSpacing"/>
        <w:rPr>
          <w:rFonts w:ascii="Times New Roman" w:hAnsi="Times New Roman"/>
        </w:rPr>
      </w:pPr>
    </w:p>
    <w:p w:rsidR="00D75860" w:rsidRPr="00395F3F" w:rsidRDefault="00D75860" w:rsidP="00395F3F">
      <w:pPr>
        <w:autoSpaceDE w:val="0"/>
        <w:autoSpaceDN w:val="0"/>
        <w:adjustRightInd w:val="0"/>
        <w:jc w:val="center"/>
        <w:rPr>
          <w:rFonts w:ascii="Times New Roman" w:hAnsi="Times New Roman"/>
          <w:b/>
        </w:rPr>
      </w:pPr>
      <w:hyperlink r:id="rId25" w:history="1">
        <w:r w:rsidRPr="00395F3F">
          <w:rPr>
            <w:rFonts w:ascii="Times New Roman" w:hAnsi="Times New Roman"/>
            <w:b/>
          </w:rPr>
          <w:t>Показатели</w:t>
        </w:r>
      </w:hyperlink>
      <w:r w:rsidRPr="00395F3F">
        <w:rPr>
          <w:rFonts w:ascii="Times New Roman" w:hAnsi="Times New Roman"/>
          <w:b/>
        </w:rPr>
        <w:t xml:space="preserve"> оценки </w:t>
      </w:r>
    </w:p>
    <w:p w:rsidR="00D75860" w:rsidRPr="00395F3F" w:rsidRDefault="00D75860" w:rsidP="00395F3F">
      <w:pPr>
        <w:autoSpaceDE w:val="0"/>
        <w:autoSpaceDN w:val="0"/>
        <w:adjustRightInd w:val="0"/>
        <w:jc w:val="center"/>
        <w:rPr>
          <w:rFonts w:ascii="Times New Roman" w:hAnsi="Times New Roman"/>
          <w:b/>
        </w:rPr>
      </w:pPr>
      <w:r w:rsidRPr="00395F3F">
        <w:rPr>
          <w:rFonts w:ascii="Times New Roman" w:hAnsi="Times New Roman"/>
          <w:b/>
        </w:rPr>
        <w:t xml:space="preserve">деятельности работников муниципального бюджетного </w:t>
      </w:r>
    </w:p>
    <w:p w:rsidR="00D75860" w:rsidRPr="00395F3F" w:rsidRDefault="00D75860" w:rsidP="00395F3F">
      <w:pPr>
        <w:autoSpaceDE w:val="0"/>
        <w:autoSpaceDN w:val="0"/>
        <w:adjustRightInd w:val="0"/>
        <w:jc w:val="center"/>
        <w:rPr>
          <w:rFonts w:ascii="Times New Roman" w:hAnsi="Times New Roman"/>
          <w:b/>
        </w:rPr>
      </w:pPr>
      <w:r w:rsidRPr="00395F3F">
        <w:rPr>
          <w:rFonts w:ascii="Times New Roman" w:hAnsi="Times New Roman"/>
          <w:b/>
        </w:rPr>
        <w:t>учреждения здравоохранения за реализацию мероприятий и выполнение установленных показателей оценки деятельности</w:t>
      </w:r>
    </w:p>
    <w:p w:rsidR="00D75860" w:rsidRPr="00395F3F" w:rsidRDefault="00D75860" w:rsidP="00395F3F">
      <w:pPr>
        <w:autoSpaceDE w:val="0"/>
        <w:autoSpaceDN w:val="0"/>
        <w:adjustRightInd w:val="0"/>
        <w:jc w:val="both"/>
        <w:rPr>
          <w:rFonts w:ascii="Times New Roman" w:hAnsi="Times New Roman"/>
        </w:rPr>
      </w:pPr>
    </w:p>
    <w:p w:rsidR="00D75860" w:rsidRPr="00395F3F" w:rsidRDefault="00D75860" w:rsidP="00395F3F">
      <w:pPr>
        <w:widowControl w:val="0"/>
        <w:autoSpaceDE w:val="0"/>
        <w:autoSpaceDN w:val="0"/>
        <w:adjustRightInd w:val="0"/>
        <w:ind w:firstLine="540"/>
        <w:jc w:val="both"/>
        <w:rPr>
          <w:rFonts w:ascii="Times New Roman" w:hAnsi="Times New Roman"/>
        </w:rPr>
      </w:pPr>
      <w:r w:rsidRPr="00395F3F">
        <w:rPr>
          <w:rFonts w:ascii="Times New Roman" w:hAnsi="Times New Roman"/>
        </w:rPr>
        <w:t>1. Показатели оценки деятельности врача-специалиста:</w:t>
      </w:r>
    </w:p>
    <w:tbl>
      <w:tblPr>
        <w:tblW w:w="9923" w:type="dxa"/>
        <w:tblCellSpacing w:w="5" w:type="nil"/>
        <w:tblInd w:w="75" w:type="dxa"/>
        <w:tblLayout w:type="fixed"/>
        <w:tblCellMar>
          <w:left w:w="75" w:type="dxa"/>
          <w:right w:w="75" w:type="dxa"/>
        </w:tblCellMar>
        <w:tblLook w:val="0000"/>
      </w:tblPr>
      <w:tblGrid>
        <w:gridCol w:w="600"/>
        <w:gridCol w:w="1952"/>
        <w:gridCol w:w="1320"/>
        <w:gridCol w:w="1231"/>
        <w:gridCol w:w="1134"/>
        <w:gridCol w:w="1418"/>
        <w:gridCol w:w="1134"/>
        <w:gridCol w:w="1134"/>
      </w:tblGrid>
      <w:tr w:rsidR="00D75860" w:rsidRPr="00395F3F" w:rsidTr="00830627">
        <w:trPr>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 </w:t>
            </w:r>
            <w:r w:rsidRPr="00395F3F">
              <w:rPr>
                <w:rFonts w:ascii="Times New Roman" w:hAnsi="Times New Roman" w:cs="Times New Roman"/>
                <w:sz w:val="24"/>
                <w:szCs w:val="24"/>
              </w:rPr>
              <w:br/>
              <w:t>п/п</w:t>
            </w:r>
          </w:p>
        </w:tc>
        <w:tc>
          <w:tcPr>
            <w:tcW w:w="1952"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Показатель</w:t>
            </w:r>
          </w:p>
        </w:tc>
        <w:tc>
          <w:tcPr>
            <w:tcW w:w="132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Единица </w:t>
            </w:r>
            <w:r w:rsidRPr="00395F3F">
              <w:rPr>
                <w:rFonts w:ascii="Times New Roman" w:hAnsi="Times New Roman" w:cs="Times New Roman"/>
                <w:sz w:val="24"/>
                <w:szCs w:val="24"/>
              </w:rPr>
              <w:br/>
              <w:t>измерения</w:t>
            </w: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Шкала оценки  </w:t>
            </w:r>
            <w:r w:rsidRPr="00395F3F">
              <w:rPr>
                <w:rFonts w:ascii="Times New Roman" w:hAnsi="Times New Roman" w:cs="Times New Roman"/>
                <w:sz w:val="24"/>
                <w:szCs w:val="24"/>
              </w:rPr>
              <w:br/>
              <w:t>показате-ля</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в   </w:t>
            </w:r>
            <w:r w:rsidRPr="00395F3F">
              <w:rPr>
                <w:rFonts w:ascii="Times New Roman" w:hAnsi="Times New Roman" w:cs="Times New Roman"/>
                <w:sz w:val="24"/>
                <w:szCs w:val="24"/>
              </w:rPr>
              <w:br/>
              <w:t xml:space="preserve">баллах для  </w:t>
            </w:r>
            <w:r w:rsidRPr="00395F3F">
              <w:rPr>
                <w:rFonts w:ascii="Times New Roman" w:hAnsi="Times New Roman" w:cs="Times New Roman"/>
                <w:sz w:val="24"/>
                <w:szCs w:val="24"/>
              </w:rPr>
              <w:br/>
              <w:t xml:space="preserve">   врачей-специа-листов </w:t>
            </w:r>
            <w:r w:rsidRPr="00395F3F">
              <w:rPr>
                <w:rFonts w:ascii="Times New Roman" w:hAnsi="Times New Roman" w:cs="Times New Roman"/>
                <w:sz w:val="24"/>
                <w:szCs w:val="24"/>
              </w:rPr>
              <w:br/>
              <w:t>хирурги-ческого   профиля</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в баллах </w:t>
            </w:r>
            <w:r w:rsidRPr="00395F3F">
              <w:rPr>
                <w:rFonts w:ascii="Times New Roman" w:hAnsi="Times New Roman" w:cs="Times New Roman"/>
                <w:sz w:val="24"/>
                <w:szCs w:val="24"/>
              </w:rPr>
              <w:br/>
              <w:t xml:space="preserve"> для врачей-   </w:t>
            </w:r>
            <w:r w:rsidRPr="00395F3F">
              <w:rPr>
                <w:rFonts w:ascii="Times New Roman" w:hAnsi="Times New Roman" w:cs="Times New Roman"/>
                <w:sz w:val="24"/>
                <w:szCs w:val="24"/>
              </w:rPr>
              <w:br/>
              <w:t xml:space="preserve">  специа-листов  </w:t>
            </w:r>
            <w:r w:rsidRPr="00395F3F">
              <w:rPr>
                <w:rFonts w:ascii="Times New Roman" w:hAnsi="Times New Roman" w:cs="Times New Roman"/>
                <w:sz w:val="24"/>
                <w:szCs w:val="24"/>
              </w:rPr>
              <w:br/>
              <w:t>терапевтического</w:t>
            </w:r>
            <w:r w:rsidRPr="00395F3F">
              <w:rPr>
                <w:rFonts w:ascii="Times New Roman" w:hAnsi="Times New Roman" w:cs="Times New Roman"/>
                <w:sz w:val="24"/>
                <w:szCs w:val="24"/>
              </w:rPr>
              <w:br/>
              <w:t>профиля</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в  </w:t>
            </w:r>
            <w:r w:rsidRPr="00395F3F">
              <w:rPr>
                <w:rFonts w:ascii="Times New Roman" w:hAnsi="Times New Roman" w:cs="Times New Roman"/>
                <w:sz w:val="24"/>
                <w:szCs w:val="24"/>
              </w:rPr>
              <w:br/>
              <w:t xml:space="preserve"> баллах для </w:t>
            </w:r>
            <w:r w:rsidRPr="00395F3F">
              <w:rPr>
                <w:rFonts w:ascii="Times New Roman" w:hAnsi="Times New Roman" w:cs="Times New Roman"/>
                <w:sz w:val="24"/>
                <w:szCs w:val="24"/>
              </w:rPr>
              <w:br/>
              <w:t xml:space="preserve">  врачей-   </w:t>
            </w:r>
            <w:r w:rsidRPr="00395F3F">
              <w:rPr>
                <w:rFonts w:ascii="Times New Roman" w:hAnsi="Times New Roman" w:cs="Times New Roman"/>
                <w:sz w:val="24"/>
                <w:szCs w:val="24"/>
              </w:rPr>
              <w:br/>
              <w:t>стоматологов</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 баллах</w:t>
            </w:r>
            <w:r w:rsidRPr="00395F3F">
              <w:rPr>
                <w:rFonts w:ascii="Times New Roman" w:hAnsi="Times New Roman" w:cs="Times New Roman"/>
                <w:sz w:val="24"/>
                <w:szCs w:val="24"/>
              </w:rPr>
              <w:br/>
              <w:t xml:space="preserve">  для врачей-специа-листов  </w:t>
            </w:r>
            <w:r w:rsidRPr="00395F3F">
              <w:rPr>
                <w:rFonts w:ascii="Times New Roman" w:hAnsi="Times New Roman" w:cs="Times New Roman"/>
                <w:sz w:val="24"/>
                <w:szCs w:val="24"/>
              </w:rPr>
              <w:br/>
              <w:t>диагнос-тических подраз-делений</w:t>
            </w: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Выполнение         </w:t>
            </w:r>
            <w:r w:rsidRPr="00395F3F">
              <w:rPr>
                <w:rFonts w:ascii="Times New Roman" w:hAnsi="Times New Roman" w:cs="Times New Roman"/>
                <w:sz w:val="24"/>
                <w:szCs w:val="24"/>
              </w:rPr>
              <w:br/>
              <w:t xml:space="preserve">нормативов объемов </w:t>
            </w:r>
            <w:r w:rsidRPr="00395F3F">
              <w:rPr>
                <w:rFonts w:ascii="Times New Roman" w:hAnsi="Times New Roman" w:cs="Times New Roman"/>
                <w:sz w:val="24"/>
                <w:szCs w:val="24"/>
              </w:rPr>
              <w:br/>
              <w:t xml:space="preserve">медицинской помощи </w:t>
            </w:r>
            <w:r w:rsidRPr="00395F3F">
              <w:rPr>
                <w:rFonts w:ascii="Times New Roman" w:hAnsi="Times New Roman" w:cs="Times New Roman"/>
                <w:sz w:val="24"/>
                <w:szCs w:val="24"/>
              </w:rPr>
              <w:br/>
              <w:t xml:space="preserve">на одну должность  </w:t>
            </w:r>
            <w:r w:rsidRPr="00395F3F">
              <w:rPr>
                <w:rFonts w:ascii="Times New Roman" w:hAnsi="Times New Roman" w:cs="Times New Roman"/>
                <w:sz w:val="24"/>
                <w:szCs w:val="24"/>
              </w:rPr>
              <w:br/>
              <w:t xml:space="preserve">врача-специалиста  </w:t>
            </w:r>
            <w:r w:rsidRPr="00395F3F">
              <w:rPr>
                <w:rFonts w:ascii="Times New Roman" w:hAnsi="Times New Roman" w:cs="Times New Roman"/>
                <w:sz w:val="24"/>
                <w:szCs w:val="24"/>
              </w:rPr>
              <w:br/>
              <w:t xml:space="preserve">исходя из функции  </w:t>
            </w:r>
            <w:r w:rsidRPr="00395F3F">
              <w:rPr>
                <w:rFonts w:ascii="Times New Roman" w:hAnsi="Times New Roman" w:cs="Times New Roman"/>
                <w:sz w:val="24"/>
                <w:szCs w:val="24"/>
              </w:rPr>
              <w:br/>
              <w:t>врачебной должности</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100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17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17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24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менее 100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2  </w:t>
            </w:r>
          </w:p>
        </w:tc>
        <w:tc>
          <w:tcPr>
            <w:tcW w:w="1952"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Выявление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на ранней</w:t>
            </w:r>
            <w:r w:rsidRPr="00395F3F">
              <w:rPr>
                <w:rFonts w:ascii="Times New Roman" w:hAnsi="Times New Roman" w:cs="Times New Roman"/>
                <w:sz w:val="24"/>
                <w:szCs w:val="24"/>
              </w:rPr>
              <w:br/>
              <w:t xml:space="preserve">стадии заболеваний </w:t>
            </w:r>
            <w:r w:rsidRPr="00395F3F">
              <w:rPr>
                <w:rFonts w:ascii="Times New Roman" w:hAnsi="Times New Roman" w:cs="Times New Roman"/>
                <w:sz w:val="24"/>
                <w:szCs w:val="24"/>
              </w:rPr>
              <w:br/>
              <w:t xml:space="preserve">по профилю </w:t>
            </w:r>
          </w:p>
        </w:tc>
        <w:tc>
          <w:tcPr>
            <w:tcW w:w="1320"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врача-  </w:t>
            </w:r>
            <w:r w:rsidRPr="00395F3F">
              <w:rPr>
                <w:rFonts w:ascii="Times New Roman" w:hAnsi="Times New Roman" w:cs="Times New Roman"/>
                <w:sz w:val="24"/>
                <w:szCs w:val="24"/>
              </w:rPr>
              <w:br/>
              <w:t xml:space="preserve">специалиста от     </w:t>
            </w:r>
            <w:r w:rsidRPr="00395F3F">
              <w:rPr>
                <w:rFonts w:ascii="Times New Roman" w:hAnsi="Times New Roman" w:cs="Times New Roman"/>
                <w:sz w:val="24"/>
                <w:szCs w:val="24"/>
              </w:rPr>
              <w:br/>
              <w:t xml:space="preserve">общего числа       </w:t>
            </w:r>
            <w:r w:rsidRPr="00395F3F">
              <w:rPr>
                <w:rFonts w:ascii="Times New Roman" w:hAnsi="Times New Roman" w:cs="Times New Roman"/>
                <w:sz w:val="24"/>
                <w:szCs w:val="24"/>
              </w:rPr>
              <w:br/>
              <w:t xml:space="preserve">заболеваний,       </w:t>
            </w:r>
            <w:r w:rsidRPr="00395F3F">
              <w:rPr>
                <w:rFonts w:ascii="Times New Roman" w:hAnsi="Times New Roman" w:cs="Times New Roman"/>
                <w:sz w:val="24"/>
                <w:szCs w:val="24"/>
              </w:rPr>
              <w:br/>
              <w:t xml:space="preserve">выявленных:        </w:t>
            </w:r>
          </w:p>
        </w:tc>
        <w:tc>
          <w:tcPr>
            <w:tcW w:w="132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на ранней стадии   </w:t>
            </w:r>
            <w:r w:rsidRPr="00395F3F">
              <w:rPr>
                <w:rFonts w:ascii="Times New Roman" w:hAnsi="Times New Roman" w:cs="Times New Roman"/>
                <w:sz w:val="24"/>
                <w:szCs w:val="24"/>
              </w:rPr>
              <w:br/>
              <w:t xml:space="preserve">хронических        </w:t>
            </w:r>
            <w:r w:rsidRPr="00395F3F">
              <w:rPr>
                <w:rFonts w:ascii="Times New Roman" w:hAnsi="Times New Roman" w:cs="Times New Roman"/>
                <w:sz w:val="24"/>
                <w:szCs w:val="24"/>
              </w:rPr>
              <w:br/>
              <w:t xml:space="preserve">неинфекционных     </w:t>
            </w:r>
            <w:r w:rsidRPr="00395F3F">
              <w:rPr>
                <w:rFonts w:ascii="Times New Roman" w:hAnsi="Times New Roman" w:cs="Times New Roman"/>
                <w:sz w:val="24"/>
                <w:szCs w:val="24"/>
              </w:rPr>
              <w:br/>
              <w:t xml:space="preserve">заболеваний        </w:t>
            </w:r>
            <w:r w:rsidRPr="00395F3F">
              <w:rPr>
                <w:rFonts w:ascii="Times New Roman" w:hAnsi="Times New Roman" w:cs="Times New Roman"/>
                <w:sz w:val="24"/>
                <w:szCs w:val="24"/>
              </w:rPr>
              <w:br/>
              <w:t>врачом-специалистом</w:t>
            </w:r>
          </w:p>
        </w:tc>
        <w:tc>
          <w:tcPr>
            <w:tcW w:w="132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80 и более</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50 - 79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менее 50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на ранней стадии   </w:t>
            </w:r>
            <w:r w:rsidRPr="00395F3F">
              <w:rPr>
                <w:rFonts w:ascii="Times New Roman" w:hAnsi="Times New Roman" w:cs="Times New Roman"/>
                <w:sz w:val="24"/>
                <w:szCs w:val="24"/>
              </w:rPr>
              <w:br/>
              <w:t xml:space="preserve">онкологических     </w:t>
            </w:r>
            <w:r w:rsidRPr="00395F3F">
              <w:rPr>
                <w:rFonts w:ascii="Times New Roman" w:hAnsi="Times New Roman" w:cs="Times New Roman"/>
                <w:sz w:val="24"/>
                <w:szCs w:val="24"/>
              </w:rPr>
              <w:br/>
              <w:t xml:space="preserve">заболеваний        </w:t>
            </w:r>
            <w:r w:rsidRPr="00395F3F">
              <w:rPr>
                <w:rFonts w:ascii="Times New Roman" w:hAnsi="Times New Roman" w:cs="Times New Roman"/>
                <w:sz w:val="24"/>
                <w:szCs w:val="24"/>
              </w:rPr>
              <w:br/>
              <w:t>врачом-специалистом</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50 и более</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30 - 49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менее 30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3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Выявление          </w:t>
            </w:r>
            <w:r w:rsidRPr="00395F3F">
              <w:rPr>
                <w:rFonts w:ascii="Times New Roman" w:hAnsi="Times New Roman" w:cs="Times New Roman"/>
                <w:sz w:val="24"/>
                <w:szCs w:val="24"/>
              </w:rPr>
              <w:br/>
              <w:t xml:space="preserve">запущенных         </w:t>
            </w:r>
            <w:r w:rsidRPr="00395F3F">
              <w:rPr>
                <w:rFonts w:ascii="Times New Roman" w:hAnsi="Times New Roman" w:cs="Times New Roman"/>
                <w:sz w:val="24"/>
                <w:szCs w:val="24"/>
              </w:rPr>
              <w:br/>
              <w:t xml:space="preserve">заболеваний по     </w:t>
            </w:r>
            <w:r w:rsidRPr="00395F3F">
              <w:rPr>
                <w:rFonts w:ascii="Times New Roman" w:hAnsi="Times New Roman" w:cs="Times New Roman"/>
                <w:sz w:val="24"/>
                <w:szCs w:val="24"/>
              </w:rPr>
              <w:br/>
              <w:t xml:space="preserve">профилю врача-     </w:t>
            </w:r>
            <w:r w:rsidRPr="00395F3F">
              <w:rPr>
                <w:rFonts w:ascii="Times New Roman" w:hAnsi="Times New Roman" w:cs="Times New Roman"/>
                <w:sz w:val="24"/>
                <w:szCs w:val="24"/>
              </w:rPr>
              <w:br/>
              <w:t xml:space="preserve">специалиста от     </w:t>
            </w:r>
            <w:r w:rsidRPr="00395F3F">
              <w:rPr>
                <w:rFonts w:ascii="Times New Roman" w:hAnsi="Times New Roman" w:cs="Times New Roman"/>
                <w:sz w:val="24"/>
                <w:szCs w:val="24"/>
              </w:rPr>
              <w:br/>
              <w:t xml:space="preserve">общего числа       </w:t>
            </w:r>
            <w:r w:rsidRPr="00395F3F">
              <w:rPr>
                <w:rFonts w:ascii="Times New Roman" w:hAnsi="Times New Roman" w:cs="Times New Roman"/>
                <w:sz w:val="24"/>
                <w:szCs w:val="24"/>
              </w:rPr>
              <w:br/>
              <w:t xml:space="preserve">заболеваний,       </w:t>
            </w:r>
            <w:r w:rsidRPr="00395F3F">
              <w:rPr>
                <w:rFonts w:ascii="Times New Roman" w:hAnsi="Times New Roman" w:cs="Times New Roman"/>
                <w:sz w:val="24"/>
                <w:szCs w:val="24"/>
              </w:rPr>
              <w:br/>
              <w:t xml:space="preserve">выявленных врачом- </w:t>
            </w:r>
            <w:r w:rsidRPr="00395F3F">
              <w:rPr>
                <w:rFonts w:ascii="Times New Roman" w:hAnsi="Times New Roman" w:cs="Times New Roman"/>
                <w:sz w:val="24"/>
                <w:szCs w:val="24"/>
              </w:rPr>
              <w:br/>
              <w:t xml:space="preserve">специалистом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5 и менее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6 - 20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20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4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Случаи расхождения </w:t>
            </w:r>
            <w:r w:rsidRPr="00395F3F">
              <w:rPr>
                <w:rFonts w:ascii="Times New Roman" w:hAnsi="Times New Roman" w:cs="Times New Roman"/>
                <w:sz w:val="24"/>
                <w:szCs w:val="24"/>
              </w:rPr>
              <w:br/>
              <w:t xml:space="preserve">диагнозов при      </w:t>
            </w:r>
            <w:r w:rsidRPr="00395F3F">
              <w:rPr>
                <w:rFonts w:ascii="Times New Roman" w:hAnsi="Times New Roman" w:cs="Times New Roman"/>
                <w:sz w:val="24"/>
                <w:szCs w:val="24"/>
              </w:rPr>
              <w:br/>
              <w:t xml:space="preserve">направлении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 стационар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и  клинического       </w:t>
            </w:r>
            <w:r w:rsidRPr="00395F3F">
              <w:rPr>
                <w:rFonts w:ascii="Times New Roman" w:hAnsi="Times New Roman" w:cs="Times New Roman"/>
                <w:sz w:val="24"/>
                <w:szCs w:val="24"/>
              </w:rPr>
              <w:br/>
              <w:t xml:space="preserve">диагноза           </w:t>
            </w:r>
            <w:r w:rsidRPr="00395F3F">
              <w:rPr>
                <w:rFonts w:ascii="Times New Roman" w:hAnsi="Times New Roman" w:cs="Times New Roman"/>
                <w:sz w:val="24"/>
                <w:szCs w:val="24"/>
              </w:rPr>
              <w:br/>
              <w:t xml:space="preserve">стационара от      </w:t>
            </w:r>
            <w:r w:rsidRPr="00395F3F">
              <w:rPr>
                <w:rFonts w:ascii="Times New Roman" w:hAnsi="Times New Roman" w:cs="Times New Roman"/>
                <w:sz w:val="24"/>
                <w:szCs w:val="24"/>
              </w:rPr>
              <w:br/>
              <w:t xml:space="preserve">общего числа       </w:t>
            </w:r>
            <w:r w:rsidRPr="00395F3F">
              <w:rPr>
                <w:rFonts w:ascii="Times New Roman" w:hAnsi="Times New Roman" w:cs="Times New Roman"/>
                <w:sz w:val="24"/>
                <w:szCs w:val="24"/>
              </w:rPr>
              <w:br/>
              <w:t xml:space="preserve">направленных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 стационар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5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Осложнения при     </w:t>
            </w:r>
            <w:r w:rsidRPr="00395F3F">
              <w:rPr>
                <w:rFonts w:ascii="Times New Roman" w:hAnsi="Times New Roman" w:cs="Times New Roman"/>
                <w:sz w:val="24"/>
                <w:szCs w:val="24"/>
              </w:rPr>
              <w:br/>
              <w:t xml:space="preserve">проведении         </w:t>
            </w:r>
            <w:r w:rsidRPr="00395F3F">
              <w:rPr>
                <w:rFonts w:ascii="Times New Roman" w:hAnsi="Times New Roman" w:cs="Times New Roman"/>
                <w:sz w:val="24"/>
                <w:szCs w:val="24"/>
              </w:rPr>
              <w:br/>
              <w:t xml:space="preserve">операций, лечебно- </w:t>
            </w:r>
            <w:r w:rsidRPr="00395F3F">
              <w:rPr>
                <w:rFonts w:ascii="Times New Roman" w:hAnsi="Times New Roman" w:cs="Times New Roman"/>
                <w:sz w:val="24"/>
                <w:szCs w:val="24"/>
              </w:rPr>
              <w:br/>
              <w:t xml:space="preserve">диагностических    </w:t>
            </w:r>
            <w:r w:rsidRPr="00395F3F">
              <w:rPr>
                <w:rFonts w:ascii="Times New Roman" w:hAnsi="Times New Roman" w:cs="Times New Roman"/>
                <w:sz w:val="24"/>
                <w:szCs w:val="24"/>
              </w:rPr>
              <w:br/>
              <w:t xml:space="preserve">манипуляций,       </w:t>
            </w:r>
            <w:r w:rsidRPr="00395F3F">
              <w:rPr>
                <w:rFonts w:ascii="Times New Roman" w:hAnsi="Times New Roman" w:cs="Times New Roman"/>
                <w:sz w:val="24"/>
                <w:szCs w:val="24"/>
              </w:rPr>
              <w:br/>
              <w:t xml:space="preserve">зафиксирован-ных в  </w:t>
            </w:r>
            <w:r w:rsidRPr="00395F3F">
              <w:rPr>
                <w:rFonts w:ascii="Times New Roman" w:hAnsi="Times New Roman" w:cs="Times New Roman"/>
                <w:sz w:val="24"/>
                <w:szCs w:val="24"/>
              </w:rPr>
              <w:br/>
              <w:t xml:space="preserve">медицинской        </w:t>
            </w:r>
            <w:r w:rsidRPr="00395F3F">
              <w:rPr>
                <w:rFonts w:ascii="Times New Roman" w:hAnsi="Times New Roman" w:cs="Times New Roman"/>
                <w:sz w:val="24"/>
                <w:szCs w:val="24"/>
              </w:rPr>
              <w:br/>
              <w:t>документации (для  врачей-специалистов</w:t>
            </w:r>
            <w:r w:rsidRPr="00395F3F">
              <w:rPr>
                <w:rFonts w:ascii="Times New Roman" w:hAnsi="Times New Roman" w:cs="Times New Roman"/>
                <w:sz w:val="24"/>
                <w:szCs w:val="24"/>
              </w:rPr>
              <w:br/>
              <w:t xml:space="preserve">хирургического     </w:t>
            </w:r>
            <w:r w:rsidRPr="00395F3F">
              <w:rPr>
                <w:rFonts w:ascii="Times New Roman" w:hAnsi="Times New Roman" w:cs="Times New Roman"/>
                <w:sz w:val="24"/>
                <w:szCs w:val="24"/>
              </w:rPr>
              <w:br/>
              <w:t xml:space="preserve">профиля),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 общего числа проведенных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операций, лечебно- </w:t>
            </w:r>
            <w:r w:rsidRPr="00395F3F">
              <w:rPr>
                <w:rFonts w:ascii="Times New Roman" w:hAnsi="Times New Roman" w:cs="Times New Roman"/>
                <w:sz w:val="24"/>
                <w:szCs w:val="24"/>
              </w:rPr>
              <w:br/>
              <w:t xml:space="preserve">диагностических    </w:t>
            </w:r>
            <w:r w:rsidRPr="00395F3F">
              <w:rPr>
                <w:rFonts w:ascii="Times New Roman" w:hAnsi="Times New Roman" w:cs="Times New Roman"/>
                <w:sz w:val="24"/>
                <w:szCs w:val="24"/>
              </w:rPr>
              <w:br/>
              <w:t xml:space="preserve">манипуляций        </w:t>
            </w:r>
          </w:p>
        </w:tc>
        <w:tc>
          <w:tcPr>
            <w:tcW w:w="132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6  </w:t>
            </w:r>
          </w:p>
        </w:tc>
        <w:tc>
          <w:tcPr>
            <w:tcW w:w="1952"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Случаи             </w:t>
            </w:r>
            <w:r w:rsidRPr="00395F3F">
              <w:rPr>
                <w:rFonts w:ascii="Times New Roman" w:hAnsi="Times New Roman" w:cs="Times New Roman"/>
                <w:sz w:val="24"/>
                <w:szCs w:val="24"/>
              </w:rPr>
              <w:br/>
              <w:t xml:space="preserve">несвоевременной    </w:t>
            </w:r>
            <w:r w:rsidRPr="00395F3F">
              <w:rPr>
                <w:rFonts w:ascii="Times New Roman" w:hAnsi="Times New Roman" w:cs="Times New Roman"/>
                <w:sz w:val="24"/>
                <w:szCs w:val="24"/>
              </w:rPr>
              <w:br/>
              <w:t xml:space="preserve">госпитализации,    </w:t>
            </w:r>
            <w:r w:rsidRPr="00395F3F">
              <w:rPr>
                <w:rFonts w:ascii="Times New Roman" w:hAnsi="Times New Roman" w:cs="Times New Roman"/>
                <w:sz w:val="24"/>
                <w:szCs w:val="24"/>
              </w:rPr>
              <w:br/>
              <w:t xml:space="preserve">приводящей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к ухудшению          </w:t>
            </w:r>
            <w:r w:rsidRPr="00395F3F">
              <w:rPr>
                <w:rFonts w:ascii="Times New Roman" w:hAnsi="Times New Roman" w:cs="Times New Roman"/>
                <w:sz w:val="24"/>
                <w:szCs w:val="24"/>
              </w:rPr>
              <w:br/>
              <w:t xml:space="preserve">состояния больного </w:t>
            </w:r>
            <w:r w:rsidRPr="00395F3F">
              <w:rPr>
                <w:rFonts w:ascii="Times New Roman" w:hAnsi="Times New Roman" w:cs="Times New Roman"/>
                <w:sz w:val="24"/>
                <w:szCs w:val="24"/>
              </w:rPr>
              <w:br/>
              <w:t xml:space="preserve">или развитию       </w:t>
            </w:r>
            <w:r w:rsidRPr="00395F3F">
              <w:rPr>
                <w:rFonts w:ascii="Times New Roman" w:hAnsi="Times New Roman" w:cs="Times New Roman"/>
                <w:sz w:val="24"/>
                <w:szCs w:val="24"/>
              </w:rPr>
              <w:br/>
              <w:t xml:space="preserve">осложнений,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по информации,        </w:t>
            </w:r>
            <w:r w:rsidRPr="00395F3F">
              <w:rPr>
                <w:rFonts w:ascii="Times New Roman" w:hAnsi="Times New Roman" w:cs="Times New Roman"/>
                <w:sz w:val="24"/>
                <w:szCs w:val="24"/>
              </w:rPr>
              <w:br/>
              <w:t xml:space="preserve">представленной     </w:t>
            </w:r>
            <w:r w:rsidRPr="00395F3F">
              <w:rPr>
                <w:rFonts w:ascii="Times New Roman" w:hAnsi="Times New Roman" w:cs="Times New Roman"/>
                <w:sz w:val="24"/>
                <w:szCs w:val="24"/>
              </w:rPr>
              <w:br/>
              <w:t xml:space="preserve">учреждением,       </w:t>
            </w:r>
            <w:r w:rsidRPr="00395F3F">
              <w:rPr>
                <w:rFonts w:ascii="Times New Roman" w:hAnsi="Times New Roman" w:cs="Times New Roman"/>
                <w:sz w:val="24"/>
                <w:szCs w:val="24"/>
              </w:rPr>
              <w:br/>
              <w:t xml:space="preserve">оказывающим        </w:t>
            </w:r>
            <w:r w:rsidRPr="00395F3F">
              <w:rPr>
                <w:rFonts w:ascii="Times New Roman" w:hAnsi="Times New Roman" w:cs="Times New Roman"/>
                <w:sz w:val="24"/>
                <w:szCs w:val="24"/>
              </w:rPr>
              <w:br/>
              <w:t xml:space="preserve">стационарную       </w:t>
            </w:r>
            <w:r w:rsidRPr="00395F3F">
              <w:rPr>
                <w:rFonts w:ascii="Times New Roman" w:hAnsi="Times New Roman" w:cs="Times New Roman"/>
                <w:sz w:val="24"/>
                <w:szCs w:val="24"/>
              </w:rPr>
              <w:br/>
              <w:t>медицинскую помощь,</w:t>
            </w:r>
            <w:r w:rsidRPr="00395F3F">
              <w:rPr>
                <w:rFonts w:ascii="Times New Roman" w:hAnsi="Times New Roman" w:cs="Times New Roman"/>
                <w:sz w:val="24"/>
                <w:szCs w:val="24"/>
              </w:rPr>
              <w:br/>
              <w:t xml:space="preserve">от общего числа    </w:t>
            </w:r>
            <w:r w:rsidRPr="00395F3F">
              <w:rPr>
                <w:rFonts w:ascii="Times New Roman" w:hAnsi="Times New Roman" w:cs="Times New Roman"/>
                <w:sz w:val="24"/>
                <w:szCs w:val="24"/>
              </w:rPr>
              <w:br/>
              <w:t xml:space="preserve">направленных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 стационар          </w:t>
            </w:r>
          </w:p>
        </w:tc>
        <w:tc>
          <w:tcPr>
            <w:tcW w:w="132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9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7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Случаи направления </w:t>
            </w:r>
            <w:r w:rsidRPr="00395F3F">
              <w:rPr>
                <w:rFonts w:ascii="Times New Roman" w:hAnsi="Times New Roman" w:cs="Times New Roman"/>
                <w:sz w:val="24"/>
                <w:szCs w:val="24"/>
              </w:rPr>
              <w:br/>
              <w:t xml:space="preserve">на плановую        </w:t>
            </w:r>
            <w:r w:rsidRPr="00395F3F">
              <w:rPr>
                <w:rFonts w:ascii="Times New Roman" w:hAnsi="Times New Roman" w:cs="Times New Roman"/>
                <w:sz w:val="24"/>
                <w:szCs w:val="24"/>
              </w:rPr>
              <w:br/>
              <w:t xml:space="preserve">госпитализацию     </w:t>
            </w:r>
            <w:r w:rsidRPr="00395F3F">
              <w:rPr>
                <w:rFonts w:ascii="Times New Roman" w:hAnsi="Times New Roman" w:cs="Times New Roman"/>
                <w:sz w:val="24"/>
                <w:szCs w:val="24"/>
              </w:rPr>
              <w:br/>
              <w:t xml:space="preserve">больных без        </w:t>
            </w:r>
            <w:r w:rsidRPr="00395F3F">
              <w:rPr>
                <w:rFonts w:ascii="Times New Roman" w:hAnsi="Times New Roman" w:cs="Times New Roman"/>
                <w:sz w:val="24"/>
                <w:szCs w:val="24"/>
              </w:rPr>
              <w:br/>
              <w:t xml:space="preserve">предваритель-ного   </w:t>
            </w:r>
            <w:r w:rsidRPr="00395F3F">
              <w:rPr>
                <w:rFonts w:ascii="Times New Roman" w:hAnsi="Times New Roman" w:cs="Times New Roman"/>
                <w:sz w:val="24"/>
                <w:szCs w:val="24"/>
              </w:rPr>
              <w:br/>
              <w:t xml:space="preserve">обследования либо  </w:t>
            </w:r>
            <w:r w:rsidRPr="00395F3F">
              <w:rPr>
                <w:rFonts w:ascii="Times New Roman" w:hAnsi="Times New Roman" w:cs="Times New Roman"/>
                <w:sz w:val="24"/>
                <w:szCs w:val="24"/>
              </w:rPr>
              <w:br/>
              <w:t xml:space="preserve">обследованных не в полном объеме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 соответствии с     </w:t>
            </w:r>
            <w:r w:rsidRPr="00395F3F">
              <w:rPr>
                <w:rFonts w:ascii="Times New Roman" w:hAnsi="Times New Roman" w:cs="Times New Roman"/>
                <w:sz w:val="24"/>
                <w:szCs w:val="24"/>
              </w:rPr>
              <w:br/>
              <w:t xml:space="preserve">установленными     </w:t>
            </w:r>
            <w:r w:rsidRPr="00395F3F">
              <w:rPr>
                <w:rFonts w:ascii="Times New Roman" w:hAnsi="Times New Roman" w:cs="Times New Roman"/>
                <w:sz w:val="24"/>
                <w:szCs w:val="24"/>
              </w:rPr>
              <w:br/>
              <w:t xml:space="preserve">требованиями к     </w:t>
            </w:r>
            <w:r w:rsidRPr="00395F3F">
              <w:rPr>
                <w:rFonts w:ascii="Times New Roman" w:hAnsi="Times New Roman" w:cs="Times New Roman"/>
                <w:sz w:val="24"/>
                <w:szCs w:val="24"/>
              </w:rPr>
              <w:br/>
              <w:t xml:space="preserve">предваритель-ному   </w:t>
            </w:r>
            <w:r w:rsidRPr="00395F3F">
              <w:rPr>
                <w:rFonts w:ascii="Times New Roman" w:hAnsi="Times New Roman" w:cs="Times New Roman"/>
                <w:sz w:val="24"/>
                <w:szCs w:val="24"/>
              </w:rPr>
              <w:br/>
              <w:t xml:space="preserve">обследованию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  общего числа       </w:t>
            </w:r>
            <w:r w:rsidRPr="00395F3F">
              <w:rPr>
                <w:rFonts w:ascii="Times New Roman" w:hAnsi="Times New Roman" w:cs="Times New Roman"/>
                <w:sz w:val="24"/>
                <w:szCs w:val="24"/>
              </w:rPr>
              <w:br/>
              <w:t xml:space="preserve">больных,           </w:t>
            </w:r>
            <w:r w:rsidRPr="00395F3F">
              <w:rPr>
                <w:rFonts w:ascii="Times New Roman" w:hAnsi="Times New Roman" w:cs="Times New Roman"/>
                <w:sz w:val="24"/>
                <w:szCs w:val="24"/>
              </w:rPr>
              <w:br/>
              <w:t xml:space="preserve">направленных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 стационар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6 - 15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8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Отсутствие         </w:t>
            </w:r>
            <w:r w:rsidRPr="00395F3F">
              <w:rPr>
                <w:rFonts w:ascii="Times New Roman" w:hAnsi="Times New Roman" w:cs="Times New Roman"/>
                <w:sz w:val="24"/>
                <w:szCs w:val="24"/>
              </w:rPr>
              <w:br/>
              <w:t xml:space="preserve">обоснованных жалоб </w:t>
            </w:r>
            <w:r w:rsidRPr="00395F3F">
              <w:rPr>
                <w:rFonts w:ascii="Times New Roman" w:hAnsi="Times New Roman" w:cs="Times New Roman"/>
                <w:sz w:val="24"/>
                <w:szCs w:val="24"/>
              </w:rPr>
              <w:br/>
              <w:t xml:space="preserve">пациентов       </w:t>
            </w:r>
            <w:r w:rsidRPr="00395F3F">
              <w:rPr>
                <w:rFonts w:ascii="Times New Roman" w:hAnsi="Times New Roman" w:cs="Times New Roman"/>
                <w:sz w:val="24"/>
                <w:szCs w:val="24"/>
              </w:rPr>
              <w:br/>
              <w:t xml:space="preserve">по результатам        </w:t>
            </w:r>
            <w:r w:rsidRPr="00395F3F">
              <w:rPr>
                <w:rFonts w:ascii="Times New Roman" w:hAnsi="Times New Roman" w:cs="Times New Roman"/>
                <w:sz w:val="24"/>
                <w:szCs w:val="24"/>
              </w:rPr>
              <w:br/>
              <w:t xml:space="preserve">рассмотрения       </w:t>
            </w:r>
            <w:r w:rsidRPr="00395F3F">
              <w:rPr>
                <w:rFonts w:ascii="Times New Roman" w:hAnsi="Times New Roman" w:cs="Times New Roman"/>
                <w:sz w:val="24"/>
                <w:szCs w:val="24"/>
              </w:rPr>
              <w:br/>
              <w:t xml:space="preserve">врачебной комиссии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жалоба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13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13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13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и более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9  </w:t>
            </w:r>
          </w:p>
        </w:tc>
        <w:tc>
          <w:tcPr>
            <w:tcW w:w="1952"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Случаи             </w:t>
            </w:r>
            <w:r w:rsidRPr="00395F3F">
              <w:rPr>
                <w:rFonts w:ascii="Times New Roman" w:hAnsi="Times New Roman" w:cs="Times New Roman"/>
                <w:sz w:val="24"/>
                <w:szCs w:val="24"/>
              </w:rPr>
              <w:br/>
              <w:t xml:space="preserve">некачественного    </w:t>
            </w:r>
            <w:r w:rsidRPr="00395F3F">
              <w:rPr>
                <w:rFonts w:ascii="Times New Roman" w:hAnsi="Times New Roman" w:cs="Times New Roman"/>
                <w:sz w:val="24"/>
                <w:szCs w:val="24"/>
              </w:rPr>
              <w:br/>
              <w:t xml:space="preserve">оформления         </w:t>
            </w:r>
            <w:r w:rsidRPr="00395F3F">
              <w:rPr>
                <w:rFonts w:ascii="Times New Roman" w:hAnsi="Times New Roman" w:cs="Times New Roman"/>
                <w:sz w:val="24"/>
                <w:szCs w:val="24"/>
              </w:rPr>
              <w:br/>
              <w:t xml:space="preserve">медицинской        </w:t>
            </w:r>
            <w:r w:rsidRPr="00395F3F">
              <w:rPr>
                <w:rFonts w:ascii="Times New Roman" w:hAnsi="Times New Roman" w:cs="Times New Roman"/>
                <w:sz w:val="24"/>
                <w:szCs w:val="24"/>
              </w:rPr>
              <w:br/>
              <w:t xml:space="preserve">документации    </w:t>
            </w:r>
            <w:r w:rsidRPr="00395F3F">
              <w:rPr>
                <w:rFonts w:ascii="Times New Roman" w:hAnsi="Times New Roman" w:cs="Times New Roman"/>
                <w:sz w:val="24"/>
                <w:szCs w:val="24"/>
              </w:rPr>
              <w:br/>
              <w:t xml:space="preserve">от общего количества  </w:t>
            </w:r>
            <w:r w:rsidRPr="00395F3F">
              <w:rPr>
                <w:rFonts w:ascii="Times New Roman" w:hAnsi="Times New Roman" w:cs="Times New Roman"/>
                <w:sz w:val="24"/>
                <w:szCs w:val="24"/>
              </w:rPr>
              <w:br/>
              <w:t xml:space="preserve">случаев            </w:t>
            </w:r>
            <w:r w:rsidRPr="00395F3F">
              <w:rPr>
                <w:rFonts w:ascii="Times New Roman" w:hAnsi="Times New Roman" w:cs="Times New Roman"/>
                <w:sz w:val="24"/>
                <w:szCs w:val="24"/>
              </w:rPr>
              <w:br/>
              <w:t xml:space="preserve">оформленной        </w:t>
            </w:r>
            <w:r w:rsidRPr="00395F3F">
              <w:rPr>
                <w:rFonts w:ascii="Times New Roman" w:hAnsi="Times New Roman" w:cs="Times New Roman"/>
                <w:sz w:val="24"/>
                <w:szCs w:val="24"/>
              </w:rPr>
              <w:br/>
              <w:t xml:space="preserve">медицинской        </w:t>
            </w:r>
            <w:r w:rsidRPr="00395F3F">
              <w:rPr>
                <w:rFonts w:ascii="Times New Roman" w:hAnsi="Times New Roman" w:cs="Times New Roman"/>
                <w:sz w:val="24"/>
                <w:szCs w:val="24"/>
              </w:rPr>
              <w:br/>
              <w:t xml:space="preserve">документации на    </w:t>
            </w:r>
            <w:r w:rsidRPr="00395F3F">
              <w:rPr>
                <w:rFonts w:ascii="Times New Roman" w:hAnsi="Times New Roman" w:cs="Times New Roman"/>
                <w:sz w:val="24"/>
                <w:szCs w:val="24"/>
              </w:rPr>
              <w:br/>
              <w:t xml:space="preserve">основании актов    </w:t>
            </w:r>
            <w:r w:rsidRPr="00395F3F">
              <w:rPr>
                <w:rFonts w:ascii="Times New Roman" w:hAnsi="Times New Roman" w:cs="Times New Roman"/>
                <w:sz w:val="24"/>
                <w:szCs w:val="24"/>
              </w:rPr>
              <w:br/>
              <w:t xml:space="preserve">проведения         </w:t>
            </w:r>
            <w:r w:rsidRPr="00395F3F">
              <w:rPr>
                <w:rFonts w:ascii="Times New Roman" w:hAnsi="Times New Roman" w:cs="Times New Roman"/>
                <w:sz w:val="24"/>
                <w:szCs w:val="24"/>
              </w:rPr>
              <w:br/>
              <w:t xml:space="preserve">внутриведомст-венной или                </w:t>
            </w:r>
            <w:r w:rsidRPr="00395F3F">
              <w:rPr>
                <w:rFonts w:ascii="Times New Roman" w:hAnsi="Times New Roman" w:cs="Times New Roman"/>
                <w:sz w:val="24"/>
                <w:szCs w:val="24"/>
              </w:rPr>
              <w:br/>
              <w:t xml:space="preserve">вневедомствен-ной  экспертизы         </w:t>
            </w:r>
          </w:p>
        </w:tc>
        <w:tc>
          <w:tcPr>
            <w:tcW w:w="132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процент  </w:t>
            </w: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3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23      </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1 - 5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      </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2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12      </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5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10 </w:t>
            </w:r>
          </w:p>
        </w:tc>
        <w:tc>
          <w:tcPr>
            <w:tcW w:w="1952"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Сроки ожидания     </w:t>
            </w:r>
            <w:r w:rsidRPr="00395F3F">
              <w:rPr>
                <w:rFonts w:ascii="Times New Roman" w:hAnsi="Times New Roman" w:cs="Times New Roman"/>
                <w:sz w:val="24"/>
                <w:szCs w:val="24"/>
              </w:rPr>
              <w:br/>
              <w:t xml:space="preserve">диагностических    </w:t>
            </w:r>
            <w:r w:rsidRPr="00395F3F">
              <w:rPr>
                <w:rFonts w:ascii="Times New Roman" w:hAnsi="Times New Roman" w:cs="Times New Roman"/>
                <w:sz w:val="24"/>
                <w:szCs w:val="24"/>
              </w:rPr>
              <w:br/>
              <w:t xml:space="preserve">исследований       </w:t>
            </w:r>
          </w:p>
        </w:tc>
        <w:tc>
          <w:tcPr>
            <w:tcW w:w="132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день     </w:t>
            </w:r>
          </w:p>
        </w:tc>
        <w:tc>
          <w:tcPr>
            <w:tcW w:w="1231"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1 - 10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11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Сроки ожидания     </w:t>
            </w:r>
            <w:r w:rsidRPr="00395F3F">
              <w:rPr>
                <w:rFonts w:ascii="Times New Roman" w:hAnsi="Times New Roman" w:cs="Times New Roman"/>
                <w:sz w:val="24"/>
                <w:szCs w:val="24"/>
              </w:rPr>
              <w:br/>
              <w:t xml:space="preserve">консультации       </w:t>
            </w:r>
            <w:r w:rsidRPr="00395F3F">
              <w:rPr>
                <w:rFonts w:ascii="Times New Roman" w:hAnsi="Times New Roman" w:cs="Times New Roman"/>
                <w:sz w:val="24"/>
                <w:szCs w:val="24"/>
              </w:rPr>
              <w:br/>
              <w:t xml:space="preserve">врача-специалиста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день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8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8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12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Время ожидания в очереди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к врачу-   </w:t>
            </w:r>
            <w:r w:rsidRPr="00395F3F">
              <w:rPr>
                <w:rFonts w:ascii="Times New Roman" w:hAnsi="Times New Roman" w:cs="Times New Roman"/>
                <w:sz w:val="24"/>
                <w:szCs w:val="24"/>
              </w:rPr>
              <w:br/>
              <w:t xml:space="preserve">специалисту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минута   </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8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8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16 - 25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4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7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более 25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13 </w:t>
            </w:r>
          </w:p>
        </w:tc>
        <w:tc>
          <w:tcPr>
            <w:tcW w:w="1952"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Количество         </w:t>
            </w:r>
            <w:r w:rsidRPr="00395F3F">
              <w:rPr>
                <w:rFonts w:ascii="Times New Roman" w:hAnsi="Times New Roman" w:cs="Times New Roman"/>
                <w:sz w:val="24"/>
                <w:szCs w:val="24"/>
              </w:rPr>
              <w:br/>
              <w:t xml:space="preserve">выявленных         </w:t>
            </w:r>
            <w:r w:rsidRPr="00395F3F">
              <w:rPr>
                <w:rFonts w:ascii="Times New Roman" w:hAnsi="Times New Roman" w:cs="Times New Roman"/>
                <w:sz w:val="24"/>
                <w:szCs w:val="24"/>
              </w:rPr>
              <w:br/>
              <w:t xml:space="preserve">нарушений      </w:t>
            </w:r>
            <w:r w:rsidRPr="00395F3F">
              <w:rPr>
                <w:rFonts w:ascii="Times New Roman" w:hAnsi="Times New Roman" w:cs="Times New Roman"/>
                <w:sz w:val="24"/>
                <w:szCs w:val="24"/>
              </w:rPr>
              <w:br/>
              <w:t xml:space="preserve">при проведении         </w:t>
            </w:r>
            <w:r w:rsidRPr="00395F3F">
              <w:rPr>
                <w:rFonts w:ascii="Times New Roman" w:hAnsi="Times New Roman" w:cs="Times New Roman"/>
                <w:sz w:val="24"/>
                <w:szCs w:val="24"/>
              </w:rPr>
              <w:br/>
              <w:t xml:space="preserve">экспертизы         </w:t>
            </w:r>
            <w:r w:rsidRPr="00395F3F">
              <w:rPr>
                <w:rFonts w:ascii="Times New Roman" w:hAnsi="Times New Roman" w:cs="Times New Roman"/>
                <w:sz w:val="24"/>
                <w:szCs w:val="24"/>
              </w:rPr>
              <w:br/>
              <w:t xml:space="preserve">временной          </w:t>
            </w:r>
            <w:r w:rsidRPr="00395F3F">
              <w:rPr>
                <w:rFonts w:ascii="Times New Roman" w:hAnsi="Times New Roman" w:cs="Times New Roman"/>
                <w:sz w:val="24"/>
                <w:szCs w:val="24"/>
              </w:rPr>
              <w:br/>
              <w:t xml:space="preserve">нетрудоспособ-ности </w:t>
            </w:r>
          </w:p>
        </w:tc>
        <w:tc>
          <w:tcPr>
            <w:tcW w:w="132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нарушение</w:t>
            </w: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5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952"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32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231"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и более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418"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134"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r>
    </w:tbl>
    <w:p w:rsidR="00D75860" w:rsidRPr="00395F3F" w:rsidRDefault="00D75860" w:rsidP="00395F3F">
      <w:pPr>
        <w:widowControl w:val="0"/>
        <w:autoSpaceDE w:val="0"/>
        <w:autoSpaceDN w:val="0"/>
        <w:adjustRightInd w:val="0"/>
        <w:ind w:firstLine="540"/>
        <w:jc w:val="both"/>
        <w:rPr>
          <w:rFonts w:ascii="Times New Roman" w:hAnsi="Times New Roman"/>
        </w:rPr>
      </w:pPr>
      <w:r w:rsidRPr="00395F3F">
        <w:rPr>
          <w:rFonts w:ascii="Times New Roman" w:hAnsi="Times New Roman"/>
        </w:rPr>
        <w:t>Примечание. В случае если врач-специалист является заведующим отделением, то в качестве показателей оценки деятельности принимаются значения показателей по соответствующему отделению.</w:t>
      </w:r>
    </w:p>
    <w:p w:rsidR="00D75860" w:rsidRPr="00395F3F" w:rsidRDefault="00D75860" w:rsidP="00395F3F">
      <w:pPr>
        <w:widowControl w:val="0"/>
        <w:autoSpaceDE w:val="0"/>
        <w:autoSpaceDN w:val="0"/>
        <w:adjustRightInd w:val="0"/>
        <w:ind w:firstLine="540"/>
        <w:jc w:val="both"/>
        <w:rPr>
          <w:rFonts w:ascii="Times New Roman" w:hAnsi="Times New Roman"/>
        </w:rPr>
      </w:pPr>
    </w:p>
    <w:p w:rsidR="00D75860" w:rsidRPr="00395F3F" w:rsidRDefault="00D75860" w:rsidP="00395F3F">
      <w:pPr>
        <w:widowControl w:val="0"/>
        <w:autoSpaceDE w:val="0"/>
        <w:autoSpaceDN w:val="0"/>
        <w:adjustRightInd w:val="0"/>
        <w:ind w:firstLine="540"/>
        <w:jc w:val="both"/>
        <w:rPr>
          <w:rFonts w:ascii="Times New Roman" w:hAnsi="Times New Roman"/>
        </w:rPr>
      </w:pPr>
      <w:r w:rsidRPr="00395F3F">
        <w:rPr>
          <w:rFonts w:ascii="Times New Roman" w:hAnsi="Times New Roman"/>
        </w:rPr>
        <w:t>2. Показатели оценки деятельности работников со средним медицинским образованием:</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D75860" w:rsidRPr="00395F3F" w:rsidTr="0083062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 </w:t>
            </w:r>
            <w:r w:rsidRPr="00395F3F">
              <w:rPr>
                <w:rFonts w:ascii="Times New Roman" w:hAnsi="Times New Roman" w:cs="Times New Roman"/>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Единица  </w:t>
            </w:r>
            <w:r w:rsidRPr="00395F3F">
              <w:rPr>
                <w:rFonts w:ascii="Times New Roman" w:hAnsi="Times New Roman" w:cs="Times New Roman"/>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Шкала   </w:t>
            </w:r>
            <w:r w:rsidRPr="00395F3F">
              <w:rPr>
                <w:rFonts w:ascii="Times New Roman" w:hAnsi="Times New Roman" w:cs="Times New Roman"/>
                <w:sz w:val="24"/>
                <w:szCs w:val="24"/>
              </w:rPr>
              <w:br/>
              <w:t xml:space="preserve">  оценки  </w:t>
            </w:r>
            <w:r w:rsidRPr="00395F3F">
              <w:rPr>
                <w:rFonts w:ascii="Times New Roman" w:hAnsi="Times New Roman" w:cs="Times New Roman"/>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w:t>
            </w:r>
            <w:r w:rsidRPr="00395F3F">
              <w:rPr>
                <w:rFonts w:ascii="Times New Roman" w:hAnsi="Times New Roman" w:cs="Times New Roman"/>
                <w:sz w:val="24"/>
                <w:szCs w:val="24"/>
              </w:rPr>
              <w:br/>
              <w:t xml:space="preserve"> баллах</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Отсутствие случаев нарушения         </w:t>
            </w:r>
            <w:r w:rsidRPr="00395F3F">
              <w:rPr>
                <w:rFonts w:ascii="Times New Roman" w:hAnsi="Times New Roman" w:cs="Times New Roman"/>
                <w:sz w:val="24"/>
                <w:szCs w:val="24"/>
              </w:rPr>
              <w:br/>
              <w:t xml:space="preserve">установленных санитарных правил и    </w:t>
            </w:r>
            <w:r w:rsidRPr="00395F3F">
              <w:rPr>
                <w:rFonts w:ascii="Times New Roman" w:hAnsi="Times New Roman" w:cs="Times New Roman"/>
                <w:sz w:val="24"/>
                <w:szCs w:val="24"/>
              </w:rPr>
              <w:br/>
              <w:t xml:space="preserve">норм         </w:t>
            </w:r>
          </w:p>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w:t>
            </w:r>
          </w:p>
        </w:tc>
        <w:tc>
          <w:tcPr>
            <w:tcW w:w="156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выявленный </w:t>
            </w:r>
            <w:r w:rsidRPr="00395F3F">
              <w:rPr>
                <w:rFonts w:ascii="Times New Roman" w:hAnsi="Times New Roman" w:cs="Times New Roman"/>
                <w:sz w:val="24"/>
                <w:szCs w:val="24"/>
              </w:rPr>
              <w:br/>
              <w:t xml:space="preserve">случай     </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и более </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Отсутствие осложнений при проведении </w:t>
            </w:r>
            <w:r w:rsidRPr="00395F3F">
              <w:rPr>
                <w:rFonts w:ascii="Times New Roman" w:hAnsi="Times New Roman" w:cs="Times New Roman"/>
                <w:sz w:val="24"/>
                <w:szCs w:val="24"/>
              </w:rPr>
              <w:br/>
              <w:t xml:space="preserve">лечебно-диагностических манипуляций, </w:t>
            </w:r>
            <w:r w:rsidRPr="00395F3F">
              <w:rPr>
                <w:rFonts w:ascii="Times New Roman" w:hAnsi="Times New Roman" w:cs="Times New Roman"/>
                <w:sz w:val="24"/>
                <w:szCs w:val="24"/>
              </w:rPr>
              <w:br/>
              <w:t xml:space="preserve">зафиксированных в медицинской        </w:t>
            </w:r>
            <w:r w:rsidRPr="00395F3F">
              <w:rPr>
                <w:rFonts w:ascii="Times New Roman" w:hAnsi="Times New Roman" w:cs="Times New Roman"/>
                <w:sz w:val="24"/>
                <w:szCs w:val="24"/>
              </w:rPr>
              <w:br/>
              <w:t xml:space="preserve">документации                         </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выявленный </w:t>
            </w:r>
            <w:r w:rsidRPr="00395F3F">
              <w:rPr>
                <w:rFonts w:ascii="Times New Roman" w:hAnsi="Times New Roman" w:cs="Times New Roman"/>
                <w:sz w:val="24"/>
                <w:szCs w:val="24"/>
              </w:rPr>
              <w:br/>
              <w:t xml:space="preserve">случай     </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r>
      <w:tr w:rsidR="00D75860" w:rsidRPr="00395F3F" w:rsidTr="0083062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и более </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Отсутствие обоснованных жалоб        </w:t>
            </w:r>
            <w:r w:rsidRPr="00395F3F">
              <w:rPr>
                <w:rFonts w:ascii="Times New Roman" w:hAnsi="Times New Roman" w:cs="Times New Roman"/>
                <w:sz w:val="24"/>
                <w:szCs w:val="24"/>
              </w:rPr>
              <w:br/>
              <w:t>пациентов по результатам рассмотрения</w:t>
            </w:r>
            <w:r w:rsidRPr="00395F3F">
              <w:rPr>
                <w:rFonts w:ascii="Times New Roman" w:hAnsi="Times New Roman" w:cs="Times New Roman"/>
                <w:sz w:val="24"/>
                <w:szCs w:val="24"/>
              </w:rPr>
              <w:br/>
              <w:t xml:space="preserve">врачебной комиссии учреждения        </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жалоба     </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15   </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и более </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    0   </w:t>
            </w:r>
          </w:p>
        </w:tc>
      </w:tr>
    </w:tbl>
    <w:p w:rsidR="00D75860" w:rsidRPr="00395F3F" w:rsidRDefault="00D75860" w:rsidP="00395F3F">
      <w:pPr>
        <w:pStyle w:val="NoSpacing"/>
        <w:ind w:firstLine="709"/>
        <w:jc w:val="both"/>
        <w:rPr>
          <w:rFonts w:ascii="Times New Roman" w:hAnsi="Times New Roman"/>
          <w:b/>
        </w:rPr>
      </w:pPr>
    </w:p>
    <w:p w:rsidR="00D75860" w:rsidRPr="00395F3F" w:rsidRDefault="00D75860" w:rsidP="00395F3F">
      <w:pPr>
        <w:pStyle w:val="NoSpacing"/>
        <w:jc w:val="both"/>
        <w:rPr>
          <w:rFonts w:ascii="Times New Roman" w:hAnsi="Times New Roman"/>
          <w:b/>
        </w:rPr>
      </w:pPr>
    </w:p>
    <w:p w:rsidR="00D75860" w:rsidRPr="00395F3F" w:rsidRDefault="00D75860" w:rsidP="00395F3F">
      <w:pPr>
        <w:jc w:val="center"/>
        <w:rPr>
          <w:rFonts w:ascii="Times New Roman" w:hAnsi="Times New Roman"/>
          <w:bCs/>
        </w:rPr>
      </w:pPr>
      <w:r w:rsidRPr="00395F3F">
        <w:rPr>
          <w:rFonts w:ascii="Times New Roman" w:hAnsi="Times New Roman"/>
          <w:bCs/>
        </w:rPr>
        <w:t>Показатели деятельности  работников медицинских организаций,  участвующих в реализации мероприятий по совершенствованию медицинской помощи в круглосуточном стационаре</w:t>
      </w:r>
    </w:p>
    <w:p w:rsidR="00D75860" w:rsidRPr="00395F3F" w:rsidRDefault="00D75860" w:rsidP="00395F3F">
      <w:pPr>
        <w:ind w:firstLine="709"/>
        <w:rPr>
          <w:rFonts w:ascii="Times New Roman" w:hAnsi="Times New Roman"/>
        </w:rPr>
      </w:pPr>
      <w:r w:rsidRPr="00395F3F">
        <w:rPr>
          <w:rFonts w:ascii="Times New Roman" w:hAnsi="Times New Roman"/>
        </w:rPr>
        <w:t>      1.  </w:t>
      </w:r>
      <w:r w:rsidRPr="00395F3F">
        <w:rPr>
          <w:rFonts w:ascii="Times New Roman" w:hAnsi="Times New Roman"/>
          <w:bCs/>
        </w:rPr>
        <w:t>Показатели оценки результативности и качества труда заведующих отделениями и врачей</w:t>
      </w:r>
      <w:r w:rsidRPr="00395F3F">
        <w:rPr>
          <w:rFonts w:ascii="Times New Roman" w:hAnsi="Times New Roman"/>
        </w:rPr>
        <w:t>:</w:t>
      </w:r>
    </w:p>
    <w:tbl>
      <w:tblPr>
        <w:tblW w:w="9480" w:type="dxa"/>
        <w:tblCellSpacing w:w="5" w:type="nil"/>
        <w:tblInd w:w="75" w:type="dxa"/>
        <w:tblLayout w:type="fixed"/>
        <w:tblCellMar>
          <w:left w:w="75" w:type="dxa"/>
          <w:right w:w="75" w:type="dxa"/>
        </w:tblCellMar>
        <w:tblLook w:val="0000"/>
      </w:tblPr>
      <w:tblGrid>
        <w:gridCol w:w="600"/>
        <w:gridCol w:w="4503"/>
        <w:gridCol w:w="1737"/>
        <w:gridCol w:w="1440"/>
        <w:gridCol w:w="1200"/>
      </w:tblGrid>
      <w:tr w:rsidR="00D75860" w:rsidRPr="00395F3F" w:rsidTr="0083062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 </w:t>
            </w:r>
            <w:r w:rsidRPr="00395F3F">
              <w:rPr>
                <w:rFonts w:ascii="Times New Roman" w:hAnsi="Times New Roman" w:cs="Times New Roman"/>
                <w:sz w:val="24"/>
                <w:szCs w:val="24"/>
              </w:rPr>
              <w:br/>
              <w:t>п/п</w:t>
            </w:r>
          </w:p>
        </w:tc>
        <w:tc>
          <w:tcPr>
            <w:tcW w:w="4503"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Показатель</w:t>
            </w:r>
          </w:p>
        </w:tc>
        <w:tc>
          <w:tcPr>
            <w:tcW w:w="1737"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Единица  </w:t>
            </w:r>
            <w:r w:rsidRPr="00395F3F">
              <w:rPr>
                <w:rFonts w:ascii="Times New Roman" w:hAnsi="Times New Roman" w:cs="Times New Roman"/>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Шкала   </w:t>
            </w:r>
            <w:r w:rsidRPr="00395F3F">
              <w:rPr>
                <w:rFonts w:ascii="Times New Roman" w:hAnsi="Times New Roman" w:cs="Times New Roman"/>
                <w:sz w:val="24"/>
                <w:szCs w:val="24"/>
              </w:rPr>
              <w:br/>
              <w:t xml:space="preserve">  оценки  </w:t>
            </w:r>
            <w:r w:rsidRPr="00395F3F">
              <w:rPr>
                <w:rFonts w:ascii="Times New Roman" w:hAnsi="Times New Roman" w:cs="Times New Roman"/>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w:t>
            </w:r>
            <w:r w:rsidRPr="00395F3F">
              <w:rPr>
                <w:rFonts w:ascii="Times New Roman" w:hAnsi="Times New Roman" w:cs="Times New Roman"/>
                <w:sz w:val="24"/>
                <w:szCs w:val="24"/>
              </w:rPr>
              <w:br/>
              <w:t xml:space="preserve"> баллах</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w:t>
            </w:r>
          </w:p>
        </w:tc>
        <w:tc>
          <w:tcPr>
            <w:tcW w:w="4503"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Выполнение согласованных объемов медицинской помощи в круглосуточном  стационаре в соответствии с муниципальным заданием (койко-день)                         </w:t>
            </w:r>
          </w:p>
        </w:tc>
        <w:tc>
          <w:tcPr>
            <w:tcW w:w="1737"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процент</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90-100</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более 100, менее 90</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2  </w:t>
            </w:r>
          </w:p>
        </w:tc>
        <w:tc>
          <w:tcPr>
            <w:tcW w:w="4503"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Выполнение  согласованных объемов медицинской помощи в круглосуточном стационаре в соответствии с муниципальным заданием (количество больных)              </w:t>
            </w:r>
          </w:p>
        </w:tc>
        <w:tc>
          <w:tcPr>
            <w:tcW w:w="1737"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процент</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95-103</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95, более 103</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3  </w:t>
            </w:r>
          </w:p>
        </w:tc>
        <w:tc>
          <w:tcPr>
            <w:tcW w:w="4503"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Средняя длительность пребывания больного в круглосуточном стационаре в соответствии с муниципальным заданием              </w:t>
            </w:r>
          </w:p>
        </w:tc>
        <w:tc>
          <w:tcPr>
            <w:tcW w:w="1737"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отклонения от утвержденного срока</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85-100</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85,  более 100</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4</w:t>
            </w:r>
          </w:p>
        </w:tc>
        <w:tc>
          <w:tcPr>
            <w:tcW w:w="4503"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Среднегодовая занятость койки в соответствии с муниципальным заданием              </w:t>
            </w:r>
          </w:p>
        </w:tc>
        <w:tc>
          <w:tcPr>
            <w:tcW w:w="1737"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отклонения от утвержденного срока</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95-100</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95,  более 100</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5  </w:t>
            </w:r>
          </w:p>
        </w:tc>
        <w:tc>
          <w:tcPr>
            <w:tcW w:w="4503"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Длительность предоперационного   периода при плановых операциях  </w:t>
            </w:r>
          </w:p>
        </w:tc>
        <w:tc>
          <w:tcPr>
            <w:tcW w:w="1737"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день</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2</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3</w:t>
            </w:r>
          </w:p>
        </w:tc>
      </w:tr>
      <w:tr w:rsidR="00D75860" w:rsidRPr="00395F3F" w:rsidTr="00830627">
        <w:trPr>
          <w:trHeight w:val="242"/>
          <w:tblCellSpacing w:w="5" w:type="nil"/>
        </w:trPr>
        <w:tc>
          <w:tcPr>
            <w:tcW w:w="600"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3-4</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отсутствует</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6  </w:t>
            </w:r>
          </w:p>
        </w:tc>
        <w:tc>
          <w:tcPr>
            <w:tcW w:w="4503"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Сроки ожидания на плановую госпитализацию, за исключением  высокотехнологичной медицинской помощи    </w:t>
            </w:r>
          </w:p>
        </w:tc>
        <w:tc>
          <w:tcPr>
            <w:tcW w:w="1737"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день</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отсутствуют</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30</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8</w:t>
            </w:r>
          </w:p>
        </w:tc>
      </w:tr>
      <w:tr w:rsidR="00D75860" w:rsidRPr="00395F3F" w:rsidTr="00830627">
        <w:trPr>
          <w:trHeight w:val="400"/>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более 30</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7</w:t>
            </w:r>
          </w:p>
        </w:tc>
        <w:tc>
          <w:tcPr>
            <w:tcW w:w="4503"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Число повторных госпитализаций в   течение месяца по одному и тому же  случаю                </w:t>
            </w:r>
          </w:p>
        </w:tc>
        <w:tc>
          <w:tcPr>
            <w:tcW w:w="1737"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случай</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8</w:t>
            </w:r>
          </w:p>
        </w:tc>
        <w:tc>
          <w:tcPr>
            <w:tcW w:w="4503"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Процент расхождения от установленного клинического и патологоанатомического диагнозов  </w:t>
            </w:r>
          </w:p>
        </w:tc>
        <w:tc>
          <w:tcPr>
            <w:tcW w:w="1737"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процент</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4 и менее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более 4</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9  </w:t>
            </w:r>
          </w:p>
        </w:tc>
        <w:tc>
          <w:tcPr>
            <w:tcW w:w="4503"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Удовлетворенность пациентов процессом оказания медицинской помощи (социологический опрос)  </w:t>
            </w:r>
          </w:p>
        </w:tc>
        <w:tc>
          <w:tcPr>
            <w:tcW w:w="1737" w:type="dxa"/>
            <w:vMerge w:val="restart"/>
            <w:tcBorders>
              <w:top w:val="single" w:sz="4" w:space="0" w:color="auto"/>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от всего количества опрошенных</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85 и более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65-84</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8</w:t>
            </w:r>
          </w:p>
        </w:tc>
      </w:tr>
      <w:tr w:rsidR="00D75860" w:rsidRPr="00395F3F" w:rsidTr="00830627">
        <w:trPr>
          <w:trHeight w:val="400"/>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65</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10</w:t>
            </w:r>
          </w:p>
        </w:tc>
        <w:tc>
          <w:tcPr>
            <w:tcW w:w="4503"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Отсутствие обоснованных жалоб граждан на лекарственное обеспечение при оказании медицинской помощи, на качество оказанных медицинских услуг и соблюдение принципов этики и деонтологии   </w:t>
            </w:r>
          </w:p>
        </w:tc>
        <w:tc>
          <w:tcPr>
            <w:tcW w:w="1737"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жалоба</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503"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737"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bl>
    <w:p w:rsidR="00D75860" w:rsidRPr="00395F3F" w:rsidRDefault="00D75860" w:rsidP="00395F3F">
      <w:pPr>
        <w:rPr>
          <w:rFonts w:ascii="Times New Roman" w:hAnsi="Times New Roman"/>
        </w:rPr>
      </w:pPr>
    </w:p>
    <w:p w:rsidR="00D75860" w:rsidRPr="00395F3F" w:rsidRDefault="00D75860" w:rsidP="00395F3F">
      <w:pPr>
        <w:widowControl w:val="0"/>
        <w:autoSpaceDE w:val="0"/>
        <w:autoSpaceDN w:val="0"/>
        <w:adjustRightInd w:val="0"/>
        <w:ind w:firstLine="709"/>
        <w:jc w:val="both"/>
        <w:rPr>
          <w:rFonts w:ascii="Times New Roman" w:hAnsi="Times New Roman"/>
        </w:rPr>
      </w:pPr>
      <w:r w:rsidRPr="00395F3F">
        <w:rPr>
          <w:rFonts w:ascii="Times New Roman" w:hAnsi="Times New Roman"/>
        </w:rPr>
        <w:t>2. Показатели оценки деятельности работников со средним медицинским образованием:</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D75860" w:rsidRPr="00395F3F" w:rsidTr="0083062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 </w:t>
            </w:r>
            <w:r w:rsidRPr="00395F3F">
              <w:rPr>
                <w:rFonts w:ascii="Times New Roman" w:hAnsi="Times New Roman" w:cs="Times New Roman"/>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Единица  </w:t>
            </w:r>
            <w:r w:rsidRPr="00395F3F">
              <w:rPr>
                <w:rFonts w:ascii="Times New Roman" w:hAnsi="Times New Roman" w:cs="Times New Roman"/>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Шкала   </w:t>
            </w:r>
            <w:r w:rsidRPr="00395F3F">
              <w:rPr>
                <w:rFonts w:ascii="Times New Roman" w:hAnsi="Times New Roman" w:cs="Times New Roman"/>
                <w:sz w:val="24"/>
                <w:szCs w:val="24"/>
              </w:rPr>
              <w:br/>
              <w:t xml:space="preserve">  оценки  </w:t>
            </w:r>
            <w:r w:rsidRPr="00395F3F">
              <w:rPr>
                <w:rFonts w:ascii="Times New Roman" w:hAnsi="Times New Roman" w:cs="Times New Roman"/>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w:t>
            </w:r>
            <w:r w:rsidRPr="00395F3F">
              <w:rPr>
                <w:rFonts w:ascii="Times New Roman" w:hAnsi="Times New Roman" w:cs="Times New Roman"/>
                <w:sz w:val="24"/>
                <w:szCs w:val="24"/>
              </w:rPr>
              <w:br/>
              <w:t xml:space="preserve"> баллах</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Выполнение индивидуальной нагрузки                        </w:t>
            </w:r>
          </w:p>
        </w:tc>
        <w:tc>
          <w:tcPr>
            <w:tcW w:w="156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процент</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100 и более</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20</w:t>
            </w:r>
          </w:p>
        </w:tc>
      </w:tr>
      <w:tr w:rsidR="00D75860" w:rsidRPr="00395F3F" w:rsidTr="00830627">
        <w:trPr>
          <w:trHeight w:val="400"/>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95-99</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менее 95</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Своевременность выполнения врачебных назначений            </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количество замечаний</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Осложнения от диагностических исследований и процедур, обусловленных работой медицинского персонала</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осложнение</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4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Отсутствие обоснованных жалоб  граждан на качество оказанных медицинских услуг и соблюдение принципов этики и  деонтологии    </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жалоба</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bl>
    <w:p w:rsidR="00D75860" w:rsidRPr="00395F3F" w:rsidRDefault="00D75860" w:rsidP="00395F3F">
      <w:pPr>
        <w:rPr>
          <w:rFonts w:ascii="Times New Roman" w:hAnsi="Times New Roman"/>
        </w:rPr>
      </w:pPr>
    </w:p>
    <w:p w:rsidR="00D75860" w:rsidRPr="00395F3F" w:rsidRDefault="00D75860" w:rsidP="00395F3F">
      <w:pPr>
        <w:ind w:firstLine="709"/>
        <w:rPr>
          <w:rFonts w:ascii="Times New Roman" w:hAnsi="Times New Roman"/>
        </w:rPr>
      </w:pPr>
      <w:r w:rsidRPr="00395F3F">
        <w:rPr>
          <w:rFonts w:ascii="Times New Roman" w:hAnsi="Times New Roman"/>
        </w:rPr>
        <w:t xml:space="preserve">3. Показатели оценки деятельности </w:t>
      </w:r>
      <w:r w:rsidRPr="00395F3F">
        <w:rPr>
          <w:rFonts w:ascii="Times New Roman" w:hAnsi="Times New Roman"/>
          <w:bCs/>
        </w:rPr>
        <w:t>младшего медицинского персонала и прочего персонала</w:t>
      </w:r>
      <w:r w:rsidRPr="00395F3F">
        <w:rPr>
          <w:rFonts w:ascii="Times New Roman" w:hAnsi="Times New Roman"/>
        </w:rPr>
        <w:t>:</w:t>
      </w:r>
    </w:p>
    <w:tbl>
      <w:tblPr>
        <w:tblW w:w="9480" w:type="dxa"/>
        <w:tblCellSpacing w:w="5" w:type="nil"/>
        <w:tblInd w:w="75" w:type="dxa"/>
        <w:tblLayout w:type="fixed"/>
        <w:tblCellMar>
          <w:left w:w="75" w:type="dxa"/>
          <w:right w:w="75" w:type="dxa"/>
        </w:tblCellMar>
        <w:tblLook w:val="0000"/>
      </w:tblPr>
      <w:tblGrid>
        <w:gridCol w:w="600"/>
        <w:gridCol w:w="4680"/>
        <w:gridCol w:w="1560"/>
        <w:gridCol w:w="1440"/>
        <w:gridCol w:w="1200"/>
      </w:tblGrid>
      <w:tr w:rsidR="00D75860" w:rsidRPr="00395F3F" w:rsidTr="00830627">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 </w:t>
            </w:r>
            <w:r w:rsidRPr="00395F3F">
              <w:rPr>
                <w:rFonts w:ascii="Times New Roman" w:hAnsi="Times New Roman" w:cs="Times New Roman"/>
                <w:sz w:val="24"/>
                <w:szCs w:val="24"/>
              </w:rPr>
              <w:br/>
              <w:t>п/п</w:t>
            </w:r>
          </w:p>
        </w:tc>
        <w:tc>
          <w:tcPr>
            <w:tcW w:w="468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Показатель</w:t>
            </w:r>
          </w:p>
        </w:tc>
        <w:tc>
          <w:tcPr>
            <w:tcW w:w="156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Единица  </w:t>
            </w:r>
            <w:r w:rsidRPr="00395F3F">
              <w:rPr>
                <w:rFonts w:ascii="Times New Roman" w:hAnsi="Times New Roman" w:cs="Times New Roman"/>
                <w:sz w:val="24"/>
                <w:szCs w:val="24"/>
              </w:rPr>
              <w:br/>
              <w:t xml:space="preserve"> измерения</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Шкала   </w:t>
            </w:r>
            <w:r w:rsidRPr="00395F3F">
              <w:rPr>
                <w:rFonts w:ascii="Times New Roman" w:hAnsi="Times New Roman" w:cs="Times New Roman"/>
                <w:sz w:val="24"/>
                <w:szCs w:val="24"/>
              </w:rPr>
              <w:br/>
              <w:t xml:space="preserve">  оценки  </w:t>
            </w:r>
            <w:r w:rsidRPr="00395F3F">
              <w:rPr>
                <w:rFonts w:ascii="Times New Roman" w:hAnsi="Times New Roman" w:cs="Times New Roman"/>
                <w:sz w:val="24"/>
                <w:szCs w:val="24"/>
              </w:rPr>
              <w:br/>
              <w:t>показателя</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 xml:space="preserve">Оценка </w:t>
            </w:r>
          </w:p>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w:t>
            </w:r>
            <w:r w:rsidRPr="00395F3F">
              <w:rPr>
                <w:rFonts w:ascii="Times New Roman" w:hAnsi="Times New Roman" w:cs="Times New Roman"/>
                <w:sz w:val="24"/>
                <w:szCs w:val="24"/>
              </w:rPr>
              <w:br/>
              <w:t xml:space="preserve"> баллах</w:t>
            </w:r>
          </w:p>
        </w:tc>
      </w:tr>
      <w:tr w:rsidR="00D75860" w:rsidRPr="00395F3F" w:rsidTr="00830627">
        <w:trPr>
          <w:trHeight w:val="400"/>
          <w:tblCellSpacing w:w="5" w:type="nil"/>
        </w:trPr>
        <w:tc>
          <w:tcPr>
            <w:tcW w:w="60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1  </w:t>
            </w:r>
          </w:p>
        </w:tc>
        <w:tc>
          <w:tcPr>
            <w:tcW w:w="468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Выполнение индивидуальной нагрузки                        </w:t>
            </w:r>
          </w:p>
        </w:tc>
        <w:tc>
          <w:tcPr>
            <w:tcW w:w="1560" w:type="dxa"/>
            <w:vMerge w:val="restart"/>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процент</w:t>
            </w: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выполнено</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blCellSpacing w:w="5" w:type="nil"/>
        </w:trPr>
        <w:tc>
          <w:tcPr>
            <w:tcW w:w="60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не выполнено</w:t>
            </w:r>
          </w:p>
        </w:tc>
        <w:tc>
          <w:tcPr>
            <w:tcW w:w="1200" w:type="dxa"/>
            <w:tcBorders>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2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Отсутствие обоснованных жалоб  граждан на качество оказанных медицинских услуг и соблюдение принципов этики и  деонтологии  </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жалоба</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отсутствие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10</w:t>
            </w:r>
          </w:p>
        </w:tc>
      </w:tr>
      <w:tr w:rsidR="00D75860" w:rsidRPr="00395F3F" w:rsidTr="00830627">
        <w:trPr>
          <w:trHeight w:val="400"/>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наличие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r w:rsidR="00D75860" w:rsidRPr="00395F3F" w:rsidTr="00830627">
        <w:trPr>
          <w:trHeight w:val="4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 xml:space="preserve">3  </w:t>
            </w:r>
          </w:p>
        </w:tc>
        <w:tc>
          <w:tcPr>
            <w:tcW w:w="468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r w:rsidRPr="00395F3F">
              <w:rPr>
                <w:rFonts w:ascii="Times New Roman" w:hAnsi="Times New Roman" w:cs="Times New Roman"/>
                <w:sz w:val="24"/>
                <w:szCs w:val="24"/>
              </w:rPr>
              <w:t>Отсутствие случаев нарушения установленных санитарных правил и норм</w:t>
            </w:r>
          </w:p>
        </w:tc>
        <w:tc>
          <w:tcPr>
            <w:tcW w:w="1560" w:type="dxa"/>
            <w:vMerge w:val="restart"/>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выявленный случай</w:t>
            </w: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5</w:t>
            </w:r>
          </w:p>
        </w:tc>
      </w:tr>
      <w:tr w:rsidR="00D75860" w:rsidRPr="00395F3F" w:rsidTr="00830627">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468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1 и более</w:t>
            </w:r>
          </w:p>
        </w:tc>
        <w:tc>
          <w:tcPr>
            <w:tcW w:w="1200" w:type="dxa"/>
            <w:tcBorders>
              <w:top w:val="single" w:sz="4" w:space="0" w:color="auto"/>
              <w:left w:val="single" w:sz="4" w:space="0" w:color="auto"/>
              <w:bottom w:val="single" w:sz="4" w:space="0" w:color="auto"/>
              <w:right w:val="single" w:sz="4" w:space="0" w:color="auto"/>
            </w:tcBorders>
          </w:tcPr>
          <w:p w:rsidR="00D75860" w:rsidRPr="00395F3F" w:rsidRDefault="00D75860" w:rsidP="00830627">
            <w:pPr>
              <w:pStyle w:val="ConsPlusCell"/>
              <w:jc w:val="center"/>
              <w:rPr>
                <w:rFonts w:ascii="Times New Roman" w:hAnsi="Times New Roman" w:cs="Times New Roman"/>
                <w:sz w:val="24"/>
                <w:szCs w:val="24"/>
              </w:rPr>
            </w:pPr>
            <w:r w:rsidRPr="00395F3F">
              <w:rPr>
                <w:rFonts w:ascii="Times New Roman" w:hAnsi="Times New Roman" w:cs="Times New Roman"/>
                <w:sz w:val="24"/>
                <w:szCs w:val="24"/>
              </w:rPr>
              <w:t>0</w:t>
            </w:r>
          </w:p>
        </w:tc>
      </w:tr>
    </w:tbl>
    <w:p w:rsidR="00D75860" w:rsidRPr="00395F3F" w:rsidRDefault="00D75860" w:rsidP="00395F3F">
      <w:pPr>
        <w:rPr>
          <w:rFonts w:ascii="Times New Roman" w:hAnsi="Times New Roman"/>
        </w:rPr>
      </w:pPr>
      <w:r w:rsidRPr="00395F3F">
        <w:rPr>
          <w:rFonts w:ascii="Times New Roman" w:hAnsi="Times New Roman"/>
        </w:rPr>
        <w:br/>
      </w:r>
    </w:p>
    <w:sectPr w:rsidR="00D75860" w:rsidRPr="00395F3F" w:rsidSect="00395F3F">
      <w:pgSz w:w="11906" w:h="16838"/>
      <w:pgMar w:top="1134" w:right="206"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0C2"/>
    <w:multiLevelType w:val="multilevel"/>
    <w:tmpl w:val="603A19CA"/>
    <w:lvl w:ilvl="0">
      <w:start w:val="1"/>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785"/>
        </w:tabs>
        <w:ind w:left="1785" w:hanging="1080"/>
      </w:pPr>
      <w:rPr>
        <w:rFonts w:cs="Times New Roman" w:hint="default"/>
      </w:rPr>
    </w:lvl>
    <w:lvl w:ilvl="2">
      <w:start w:val="1"/>
      <w:numFmt w:val="decimal"/>
      <w:lvlText w:val="%1.%2.%3."/>
      <w:lvlJc w:val="left"/>
      <w:pPr>
        <w:tabs>
          <w:tab w:val="num" w:pos="2490"/>
        </w:tabs>
        <w:ind w:left="2490" w:hanging="108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1B0E0FCC"/>
    <w:multiLevelType w:val="hybridMultilevel"/>
    <w:tmpl w:val="42AC20A8"/>
    <w:lvl w:ilvl="0" w:tplc="9C8AFEB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0B74E01"/>
    <w:multiLevelType w:val="hybridMultilevel"/>
    <w:tmpl w:val="418E6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3D2958"/>
    <w:multiLevelType w:val="multilevel"/>
    <w:tmpl w:val="7C262C76"/>
    <w:lvl w:ilvl="0">
      <w:start w:val="1"/>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4">
    <w:nsid w:val="2D997584"/>
    <w:multiLevelType w:val="multilevel"/>
    <w:tmpl w:val="4CC6A6AE"/>
    <w:lvl w:ilvl="0">
      <w:start w:val="1"/>
      <w:numFmt w:val="decimal"/>
      <w:lvlText w:val="%1."/>
      <w:lvlJc w:val="left"/>
      <w:pPr>
        <w:ind w:left="1065" w:hanging="360"/>
      </w:pPr>
      <w:rPr>
        <w:rFonts w:cs="Times New Roman" w:hint="default"/>
      </w:rPr>
    </w:lvl>
    <w:lvl w:ilvl="1">
      <w:start w:val="11"/>
      <w:numFmt w:val="decimal"/>
      <w:isLgl/>
      <w:lvlText w:val="%1.%2."/>
      <w:lvlJc w:val="left"/>
      <w:pPr>
        <w:ind w:left="2164" w:hanging="1455"/>
      </w:pPr>
      <w:rPr>
        <w:rFonts w:cs="Times New Roman" w:hint="default"/>
      </w:rPr>
    </w:lvl>
    <w:lvl w:ilvl="2">
      <w:start w:val="1"/>
      <w:numFmt w:val="decimal"/>
      <w:isLgl/>
      <w:lvlText w:val="%1.%2.%3."/>
      <w:lvlJc w:val="left"/>
      <w:pPr>
        <w:ind w:left="2168" w:hanging="1455"/>
      </w:pPr>
      <w:rPr>
        <w:rFonts w:cs="Times New Roman" w:hint="default"/>
      </w:rPr>
    </w:lvl>
    <w:lvl w:ilvl="3">
      <w:start w:val="1"/>
      <w:numFmt w:val="decimal"/>
      <w:isLgl/>
      <w:lvlText w:val="%1.%2.%3.%4."/>
      <w:lvlJc w:val="left"/>
      <w:pPr>
        <w:ind w:left="2172" w:hanging="1455"/>
      </w:pPr>
      <w:rPr>
        <w:rFonts w:cs="Times New Roman" w:hint="default"/>
      </w:rPr>
    </w:lvl>
    <w:lvl w:ilvl="4">
      <w:start w:val="1"/>
      <w:numFmt w:val="decimal"/>
      <w:isLgl/>
      <w:lvlText w:val="%1.%2.%3.%4.%5."/>
      <w:lvlJc w:val="left"/>
      <w:pPr>
        <w:ind w:left="2176" w:hanging="1455"/>
      </w:pPr>
      <w:rPr>
        <w:rFonts w:cs="Times New Roman" w:hint="default"/>
      </w:rPr>
    </w:lvl>
    <w:lvl w:ilvl="5">
      <w:start w:val="1"/>
      <w:numFmt w:val="decimal"/>
      <w:isLgl/>
      <w:lvlText w:val="%1.%2.%3.%4.%5.%6."/>
      <w:lvlJc w:val="left"/>
      <w:pPr>
        <w:ind w:left="2180" w:hanging="1455"/>
      </w:pPr>
      <w:rPr>
        <w:rFonts w:cs="Times New Roman" w:hint="default"/>
      </w:rPr>
    </w:lvl>
    <w:lvl w:ilvl="6">
      <w:start w:val="1"/>
      <w:numFmt w:val="decimal"/>
      <w:isLgl/>
      <w:lvlText w:val="%1.%2.%3.%4.%5.%6.%7."/>
      <w:lvlJc w:val="left"/>
      <w:pPr>
        <w:ind w:left="2529" w:hanging="1800"/>
      </w:pPr>
      <w:rPr>
        <w:rFonts w:cs="Times New Roman" w:hint="default"/>
      </w:rPr>
    </w:lvl>
    <w:lvl w:ilvl="7">
      <w:start w:val="1"/>
      <w:numFmt w:val="decimal"/>
      <w:isLgl/>
      <w:lvlText w:val="%1.%2.%3.%4.%5.%6.%7.%8."/>
      <w:lvlJc w:val="left"/>
      <w:pPr>
        <w:ind w:left="2533" w:hanging="1800"/>
      </w:pPr>
      <w:rPr>
        <w:rFonts w:cs="Times New Roman" w:hint="default"/>
      </w:rPr>
    </w:lvl>
    <w:lvl w:ilvl="8">
      <w:start w:val="1"/>
      <w:numFmt w:val="decimal"/>
      <w:isLgl/>
      <w:lvlText w:val="%1.%2.%3.%4.%5.%6.%7.%8.%9."/>
      <w:lvlJc w:val="left"/>
      <w:pPr>
        <w:ind w:left="2897" w:hanging="2160"/>
      </w:pPr>
      <w:rPr>
        <w:rFonts w:cs="Times New Roman" w:hint="default"/>
      </w:rPr>
    </w:lvl>
  </w:abstractNum>
  <w:abstractNum w:abstractNumId="5">
    <w:nsid w:val="45120B65"/>
    <w:multiLevelType w:val="multilevel"/>
    <w:tmpl w:val="AB14941C"/>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6">
    <w:nsid w:val="5F004CDE"/>
    <w:multiLevelType w:val="multilevel"/>
    <w:tmpl w:val="6A8AB08E"/>
    <w:lvl w:ilvl="0">
      <w:start w:val="4"/>
      <w:numFmt w:val="decimal"/>
      <w:lvlText w:val="%1."/>
      <w:lvlJc w:val="left"/>
      <w:pPr>
        <w:ind w:left="600" w:hanging="600"/>
      </w:pPr>
      <w:rPr>
        <w:rFonts w:cs="Times New Roman" w:hint="default"/>
      </w:rPr>
    </w:lvl>
    <w:lvl w:ilvl="1">
      <w:start w:val="1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685A08D2"/>
    <w:multiLevelType w:val="hybridMultilevel"/>
    <w:tmpl w:val="0AA00894"/>
    <w:lvl w:ilvl="0" w:tplc="6144FB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D4240AF"/>
    <w:multiLevelType w:val="hybridMultilevel"/>
    <w:tmpl w:val="E8549A12"/>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315E02"/>
    <w:multiLevelType w:val="multilevel"/>
    <w:tmpl w:val="8D64DD1E"/>
    <w:lvl w:ilvl="0">
      <w:start w:val="4"/>
      <w:numFmt w:val="decimal"/>
      <w:lvlText w:val="%1."/>
      <w:lvlJc w:val="left"/>
      <w:pPr>
        <w:ind w:left="600" w:hanging="600"/>
      </w:pPr>
      <w:rPr>
        <w:rFonts w:cs="Times New Roman" w:hint="default"/>
      </w:rPr>
    </w:lvl>
    <w:lvl w:ilvl="1">
      <w:start w:val="1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num>
  <w:num w:numId="2">
    <w:abstractNumId w:val="5"/>
  </w:num>
  <w:num w:numId="3">
    <w:abstractNumId w:val="6"/>
  </w:num>
  <w:num w:numId="4">
    <w:abstractNumId w:val="9"/>
  </w:num>
  <w:num w:numId="5">
    <w:abstractNumId w:val="2"/>
  </w:num>
  <w:num w:numId="6">
    <w:abstractNumId w:val="8"/>
  </w:num>
  <w:num w:numId="7">
    <w:abstractNumId w:val="3"/>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685"/>
    <w:rsid w:val="00015F2E"/>
    <w:rsid w:val="0002598C"/>
    <w:rsid w:val="000A38C4"/>
    <w:rsid w:val="000F0287"/>
    <w:rsid w:val="000F3685"/>
    <w:rsid w:val="000F5275"/>
    <w:rsid w:val="00123567"/>
    <w:rsid w:val="0017244B"/>
    <w:rsid w:val="00195003"/>
    <w:rsid w:val="001A26E7"/>
    <w:rsid w:val="001A4080"/>
    <w:rsid w:val="001C35BC"/>
    <w:rsid w:val="001C5716"/>
    <w:rsid w:val="00203334"/>
    <w:rsid w:val="00223DA4"/>
    <w:rsid w:val="00267DCB"/>
    <w:rsid w:val="00271D30"/>
    <w:rsid w:val="00284DE4"/>
    <w:rsid w:val="00286BBD"/>
    <w:rsid w:val="002916B4"/>
    <w:rsid w:val="002B040D"/>
    <w:rsid w:val="002C4DCE"/>
    <w:rsid w:val="002D0CFF"/>
    <w:rsid w:val="00356969"/>
    <w:rsid w:val="003816EF"/>
    <w:rsid w:val="00395F3F"/>
    <w:rsid w:val="003B26D2"/>
    <w:rsid w:val="003C79B7"/>
    <w:rsid w:val="003D3685"/>
    <w:rsid w:val="003D5611"/>
    <w:rsid w:val="003E3868"/>
    <w:rsid w:val="004279D8"/>
    <w:rsid w:val="0043445F"/>
    <w:rsid w:val="00464867"/>
    <w:rsid w:val="004A5C59"/>
    <w:rsid w:val="004A5E4B"/>
    <w:rsid w:val="004C5041"/>
    <w:rsid w:val="0050337F"/>
    <w:rsid w:val="00543D26"/>
    <w:rsid w:val="00587739"/>
    <w:rsid w:val="0059101B"/>
    <w:rsid w:val="00593A2C"/>
    <w:rsid w:val="0059683E"/>
    <w:rsid w:val="005D3FD4"/>
    <w:rsid w:val="005D65A1"/>
    <w:rsid w:val="005F3341"/>
    <w:rsid w:val="005F3847"/>
    <w:rsid w:val="006100AE"/>
    <w:rsid w:val="00620D89"/>
    <w:rsid w:val="006336C9"/>
    <w:rsid w:val="00640231"/>
    <w:rsid w:val="0065312C"/>
    <w:rsid w:val="006606A9"/>
    <w:rsid w:val="00676FC1"/>
    <w:rsid w:val="00683347"/>
    <w:rsid w:val="00685D5B"/>
    <w:rsid w:val="00696FF3"/>
    <w:rsid w:val="006B126B"/>
    <w:rsid w:val="006C20C9"/>
    <w:rsid w:val="006E2A45"/>
    <w:rsid w:val="006F2432"/>
    <w:rsid w:val="006F3C12"/>
    <w:rsid w:val="00700025"/>
    <w:rsid w:val="007244AE"/>
    <w:rsid w:val="007372C0"/>
    <w:rsid w:val="00764F0C"/>
    <w:rsid w:val="007715BF"/>
    <w:rsid w:val="00776362"/>
    <w:rsid w:val="00784B07"/>
    <w:rsid w:val="00787CDA"/>
    <w:rsid w:val="007D15CD"/>
    <w:rsid w:val="007E6263"/>
    <w:rsid w:val="00800803"/>
    <w:rsid w:val="00823876"/>
    <w:rsid w:val="008240E0"/>
    <w:rsid w:val="00830627"/>
    <w:rsid w:val="008314DC"/>
    <w:rsid w:val="00847673"/>
    <w:rsid w:val="008673D7"/>
    <w:rsid w:val="008846B4"/>
    <w:rsid w:val="0088611A"/>
    <w:rsid w:val="008A5FE3"/>
    <w:rsid w:val="008A6FFE"/>
    <w:rsid w:val="008D7193"/>
    <w:rsid w:val="008E053B"/>
    <w:rsid w:val="009237BC"/>
    <w:rsid w:val="00953CC2"/>
    <w:rsid w:val="009A2115"/>
    <w:rsid w:val="009C2144"/>
    <w:rsid w:val="009C4406"/>
    <w:rsid w:val="009D08CF"/>
    <w:rsid w:val="009D12AA"/>
    <w:rsid w:val="009E1343"/>
    <w:rsid w:val="009F2415"/>
    <w:rsid w:val="00A374AB"/>
    <w:rsid w:val="00A41401"/>
    <w:rsid w:val="00A5024E"/>
    <w:rsid w:val="00A630B7"/>
    <w:rsid w:val="00A9503D"/>
    <w:rsid w:val="00A97DDF"/>
    <w:rsid w:val="00AB62D4"/>
    <w:rsid w:val="00AD6C99"/>
    <w:rsid w:val="00AD7F9F"/>
    <w:rsid w:val="00AE6D02"/>
    <w:rsid w:val="00AF0CFB"/>
    <w:rsid w:val="00B12053"/>
    <w:rsid w:val="00B42D2D"/>
    <w:rsid w:val="00B52A35"/>
    <w:rsid w:val="00B97C30"/>
    <w:rsid w:val="00BD3900"/>
    <w:rsid w:val="00BD609E"/>
    <w:rsid w:val="00BE7BEB"/>
    <w:rsid w:val="00BF48D0"/>
    <w:rsid w:val="00C02DDB"/>
    <w:rsid w:val="00C06E52"/>
    <w:rsid w:val="00C33264"/>
    <w:rsid w:val="00C347E0"/>
    <w:rsid w:val="00CD5B5D"/>
    <w:rsid w:val="00CE4FAD"/>
    <w:rsid w:val="00CF75D3"/>
    <w:rsid w:val="00D00976"/>
    <w:rsid w:val="00D1424C"/>
    <w:rsid w:val="00D503AA"/>
    <w:rsid w:val="00D53FC5"/>
    <w:rsid w:val="00D56488"/>
    <w:rsid w:val="00D75860"/>
    <w:rsid w:val="00D93065"/>
    <w:rsid w:val="00DA2BAA"/>
    <w:rsid w:val="00DA7C93"/>
    <w:rsid w:val="00DE2F5D"/>
    <w:rsid w:val="00DE3181"/>
    <w:rsid w:val="00DF1A70"/>
    <w:rsid w:val="00E232E8"/>
    <w:rsid w:val="00E525AA"/>
    <w:rsid w:val="00E736DC"/>
    <w:rsid w:val="00E75180"/>
    <w:rsid w:val="00E8687E"/>
    <w:rsid w:val="00E9063B"/>
    <w:rsid w:val="00E913C1"/>
    <w:rsid w:val="00EB310E"/>
    <w:rsid w:val="00EC5C93"/>
    <w:rsid w:val="00EE1460"/>
    <w:rsid w:val="00EF4261"/>
    <w:rsid w:val="00F07552"/>
    <w:rsid w:val="00F07BDC"/>
    <w:rsid w:val="00F1730D"/>
    <w:rsid w:val="00F24CF9"/>
    <w:rsid w:val="00F60429"/>
    <w:rsid w:val="00F617D1"/>
    <w:rsid w:val="00F624BB"/>
    <w:rsid w:val="00F70416"/>
    <w:rsid w:val="00F722F5"/>
    <w:rsid w:val="00FB4C1C"/>
    <w:rsid w:val="00FD4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FFE"/>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F3685"/>
    <w:rPr>
      <w:sz w:val="28"/>
      <w:szCs w:val="28"/>
      <w:lang w:eastAsia="en-US"/>
    </w:rPr>
  </w:style>
  <w:style w:type="paragraph" w:styleId="ListParagraph">
    <w:name w:val="List Paragraph"/>
    <w:basedOn w:val="Normal"/>
    <w:uiPriority w:val="99"/>
    <w:qFormat/>
    <w:rsid w:val="00B97C30"/>
    <w:pPr>
      <w:ind w:left="720"/>
      <w:contextualSpacing/>
    </w:pPr>
  </w:style>
  <w:style w:type="paragraph" w:customStyle="1" w:styleId="ConsPlusNonformat">
    <w:name w:val="ConsPlusNonformat"/>
    <w:uiPriority w:val="99"/>
    <w:rsid w:val="00BF48D0"/>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D93065"/>
    <w:pPr>
      <w:autoSpaceDE w:val="0"/>
      <w:autoSpaceDN w:val="0"/>
      <w:adjustRightInd w:val="0"/>
    </w:pPr>
    <w:rPr>
      <w:rFonts w:ascii="Arial" w:hAnsi="Arial" w:cs="Arial"/>
      <w:sz w:val="20"/>
      <w:szCs w:val="20"/>
      <w:lang w:eastAsia="en-US"/>
    </w:rPr>
  </w:style>
  <w:style w:type="table" w:styleId="TableGrid">
    <w:name w:val="Table Grid"/>
    <w:basedOn w:val="TableNormal"/>
    <w:uiPriority w:val="99"/>
    <w:rsid w:val="00784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F5275"/>
    <w:pPr>
      <w:widowControl w:val="0"/>
      <w:autoSpaceDE w:val="0"/>
      <w:autoSpaceDN w:val="0"/>
      <w:adjustRightInd w:val="0"/>
      <w:ind w:firstLine="720"/>
    </w:pPr>
    <w:rPr>
      <w:rFonts w:ascii="Arial" w:hAnsi="Arial" w:cs="Arial"/>
      <w:sz w:val="20"/>
      <w:szCs w:val="20"/>
    </w:rPr>
  </w:style>
  <w:style w:type="paragraph" w:customStyle="1" w:styleId="a">
    <w:name w:val="Без интервала"/>
    <w:uiPriority w:val="99"/>
    <w:rsid w:val="00696FF3"/>
    <w:rPr>
      <w:rFonts w:eastAsia="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90E41FA29A20035ED785559B69AC42015285B4687F887E08813C1BF1E47F65B98BA64278BEFA1Cc5L5H" TargetMode="External"/><Relationship Id="rId13" Type="http://schemas.openxmlformats.org/officeDocument/2006/relationships/hyperlink" Target="consultantplus://offline/ref=F390E41FA29A20035ED79B588D05F34D035ADCBE6F77812C56DE6746A6ED7532FEC4FF003CB3F31C5590D7cDL6H" TargetMode="External"/><Relationship Id="rId18" Type="http://schemas.openxmlformats.org/officeDocument/2006/relationships/hyperlink" Target="consultantplus://offline/ref=D52C8864C74DAF2270B87FCCFE65AAAF7DA7CE132BE67F758C2A206FD56401DACF81EBCCA05DC64BDD1382T5Q2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52C8864C74DAF2270B87FCCFE65AAAF7DA7CE132BE67F758C2A206FD56401DACF81EBCCA05DC64BDD1383T5Q1I" TargetMode="External"/><Relationship Id="rId7" Type="http://schemas.openxmlformats.org/officeDocument/2006/relationships/hyperlink" Target="consultantplus://offline/ref=64D7D7603A901283C66423B269CDE221DC4CCC845E48DE4B06B2582C1776F1ED10DD06253A2C1C990B4C1EQ4l8D" TargetMode="External"/><Relationship Id="rId12" Type="http://schemas.openxmlformats.org/officeDocument/2006/relationships/hyperlink" Target="consultantplus://offline/ref=F390E41FA29A20035ED785559B69AC42015285B4687F887E08813C1BF1E47F65B98BA64278BFF31Ac5L1H" TargetMode="External"/><Relationship Id="rId17" Type="http://schemas.openxmlformats.org/officeDocument/2006/relationships/hyperlink" Target="consultantplus://offline/ref=D52C8864C74DAF2270B87FCCFE65AAAF7DA7CE132BE67F758C2A206FD56401DACF81EBCCA05DC64BDD1681T5Q3I" TargetMode="External"/><Relationship Id="rId25" Type="http://schemas.openxmlformats.org/officeDocument/2006/relationships/hyperlink" Target="consultantplus://offline/ref=56C246EEA06D12B0D1C8F8348F09A27ACAAE9D2867D2B08B8895E7C3401ACC5A566947972367245E657CA0J6s9D" TargetMode="External"/><Relationship Id="rId2" Type="http://schemas.openxmlformats.org/officeDocument/2006/relationships/styles" Target="styles.xml"/><Relationship Id="rId16" Type="http://schemas.openxmlformats.org/officeDocument/2006/relationships/hyperlink" Target="consultantplus://offline/ref=D52C8864C74DAF2270B87FCCFE65AAAF7DA7CE132BE67F758C2A206FD56401DACF81EBCCA05DC64BDD1680T5Q4I" TargetMode="External"/><Relationship Id="rId20" Type="http://schemas.openxmlformats.org/officeDocument/2006/relationships/hyperlink" Target="consultantplus://offline/ref=D52C8864C74DAF2270B87FCCFE65AAAF7DA7CE132BE67F758C2A206FD56401DACF81EBCCA05DC64BDD1382T5Q1I" TargetMode="External"/><Relationship Id="rId1" Type="http://schemas.openxmlformats.org/officeDocument/2006/relationships/numbering" Target="numbering.xml"/><Relationship Id="rId6" Type="http://schemas.openxmlformats.org/officeDocument/2006/relationships/hyperlink" Target="consultantplus://offline/ref=64D7D7603A901283C66423B269CDE221DC4CCC845E48DE4B06B2582C1776F1ED10DD06253A2C1C990B4C1CQ4l5D" TargetMode="External"/><Relationship Id="rId11" Type="http://schemas.openxmlformats.org/officeDocument/2006/relationships/hyperlink" Target="consultantplus://offline/ref=F390E41FA29A20035ED785559B69AC42015285B4687F887E08813C1BF1E47F65B98BA64278BFF319c5L5H" TargetMode="External"/><Relationship Id="rId24" Type="http://schemas.openxmlformats.org/officeDocument/2006/relationships/hyperlink" Target="consultantplus://offline/ref=9CE4821262272267CD1446115630F25DF3B0894A814DDAD39963D353938E79209CD23A5A42651619FA61B9QCOBB" TargetMode="External"/><Relationship Id="rId5" Type="http://schemas.openxmlformats.org/officeDocument/2006/relationships/hyperlink" Target="consultantplus://offline/ref=0473667C8BB3FAE743F6B1C798B9099F542744954283105CE9C3AF600643A834C2D2E179DFE2FB82151B81NFn0C" TargetMode="External"/><Relationship Id="rId15" Type="http://schemas.openxmlformats.org/officeDocument/2006/relationships/hyperlink" Target="consultantplus://offline/ref=D52C8864C74DAF2270B87FCCFE65AAAF7DA7CE132BE67F758C2A206FD56401DACF81EBCCA05DC64BDD1780T5Q5I" TargetMode="External"/><Relationship Id="rId23" Type="http://schemas.openxmlformats.org/officeDocument/2006/relationships/hyperlink" Target="consultantplus://offline/ref=9CE4821262272267CD1446115630F25DF3B0894A814DDAD39963D353938E79209CD23A5A42651619FA62B1QCO9B" TargetMode="External"/><Relationship Id="rId10" Type="http://schemas.openxmlformats.org/officeDocument/2006/relationships/hyperlink" Target="consultantplus://offline/ref=F390E41FA29A20035ED785559B69AC42015285B4687F887E08813C1BF1E47F65B98BA64278BFF21Ac5L0H" TargetMode="External"/><Relationship Id="rId19" Type="http://schemas.openxmlformats.org/officeDocument/2006/relationships/hyperlink" Target="consultantplus://offline/ref=D52C8864C74DAF2270B87FCCFE65AAAF7DA7CE132BE67F758C2A206FD56401DACF81EBCCA05DC64BDD1382T5Q6I" TargetMode="External"/><Relationship Id="rId4" Type="http://schemas.openxmlformats.org/officeDocument/2006/relationships/webSettings" Target="webSettings.xml"/><Relationship Id="rId9" Type="http://schemas.openxmlformats.org/officeDocument/2006/relationships/hyperlink" Target="consultantplus://offline/ref=F390E41FA29A20035ED785559B69AC42015285B4687F887E08813C1BF1E47F65B98BA6457FcBLDH" TargetMode="External"/><Relationship Id="rId14" Type="http://schemas.openxmlformats.org/officeDocument/2006/relationships/hyperlink" Target="consultantplus://offline/ref=F390E41FA29A20035ED79B588D05F34D035ADCBE6F77812C56DE6746A6ED7532FEC4FF003CB3F31C5590D7cDL6H" TargetMode="External"/><Relationship Id="rId22" Type="http://schemas.openxmlformats.org/officeDocument/2006/relationships/hyperlink" Target="consultantplus://offline/ref=9CE4821262272267CD1446115630F25DF3B0894A814DDAD39963D353938E79209CD23A5A42651619FA62BEQCOFB"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944</TotalTime>
  <Pages>63</Pages>
  <Words>16326</Words>
  <Characters>-32766</Characters>
  <Application>Microsoft Office Outlook</Application>
  <DocSecurity>0</DocSecurity>
  <Lines>0</Lines>
  <Paragraphs>0</Paragraphs>
  <ScaleCrop>false</ScaleCrop>
  <Company>Администрация Красноярского края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Толокина</dc:creator>
  <cp:keywords/>
  <dc:description/>
  <cp:lastModifiedBy>Isachenko</cp:lastModifiedBy>
  <cp:revision>69</cp:revision>
  <cp:lastPrinted>2013-01-10T03:46:00Z</cp:lastPrinted>
  <dcterms:created xsi:type="dcterms:W3CDTF">2011-05-25T06:15:00Z</dcterms:created>
  <dcterms:modified xsi:type="dcterms:W3CDTF">2013-01-10T03:48:00Z</dcterms:modified>
</cp:coreProperties>
</file>