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B7" w:rsidRPr="00190829" w:rsidRDefault="00746DB7" w:rsidP="00190829"/>
    <w:p w:rsidR="00746DB7" w:rsidRDefault="00746DB7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  <w:r w:rsidRPr="001A4714">
        <w:rPr>
          <w:rFonts w:ascii="Times New Roman" w:hAnsi="Times New Roman"/>
          <w:sz w:val="24"/>
          <w:szCs w:val="24"/>
          <w:lang w:eastAsia="ru-RU"/>
        </w:rPr>
        <w:t>Приложение № 2</w:t>
      </w:r>
      <w:r w:rsidRPr="001A4714">
        <w:rPr>
          <w:rFonts w:ascii="Times New Roman" w:hAnsi="Times New Roman"/>
          <w:sz w:val="24"/>
          <w:szCs w:val="24"/>
          <w:lang w:eastAsia="ru-RU"/>
        </w:rPr>
        <w:br/>
        <w:t>к подпрограмме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1.2.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 «Вовлечение молодежи </w:t>
      </w:r>
      <w:r>
        <w:rPr>
          <w:rFonts w:ascii="Times New Roman" w:hAnsi="Times New Roman"/>
          <w:sz w:val="24"/>
          <w:szCs w:val="24"/>
          <w:lang w:eastAsia="ru-RU"/>
        </w:rPr>
        <w:t xml:space="preserve"> Пировского района 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в социальную практику», реализуемой в рамках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программы «Молодежь </w:t>
      </w:r>
      <w:r>
        <w:rPr>
          <w:rFonts w:ascii="Times New Roman" w:hAnsi="Times New Roman"/>
          <w:sz w:val="24"/>
          <w:szCs w:val="24"/>
          <w:lang w:eastAsia="ru-RU"/>
        </w:rPr>
        <w:t>Пировского района в 21 веке» на 2014 – 2016 года</w:t>
      </w:r>
    </w:p>
    <w:p w:rsidR="00746DB7" w:rsidRDefault="00746DB7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746DB7" w:rsidRDefault="00746DB7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746DB7" w:rsidRDefault="00746DB7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746DB7" w:rsidRPr="005046C9" w:rsidRDefault="00746DB7" w:rsidP="009C0DA1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  <w:lang w:eastAsia="ru-RU"/>
        </w:rPr>
      </w:pPr>
      <w:r w:rsidRPr="005046C9">
        <w:rPr>
          <w:rFonts w:ascii="Times New Roman" w:hAnsi="Times New Roman"/>
          <w:bCs/>
          <w:sz w:val="28"/>
          <w:szCs w:val="36"/>
          <w:lang w:eastAsia="ru-RU"/>
        </w:rPr>
        <w:t>Перечень мероприятий подпрограммы  «</w:t>
      </w:r>
      <w:r w:rsidRPr="005046C9">
        <w:rPr>
          <w:rFonts w:ascii="Times New Roman" w:hAnsi="Times New Roman"/>
          <w:sz w:val="28"/>
          <w:szCs w:val="28"/>
        </w:rPr>
        <w:t>Патриотическое воспитание молодежи Пировского района</w:t>
      </w:r>
      <w:r w:rsidRPr="005046C9">
        <w:rPr>
          <w:rFonts w:ascii="Times New Roman" w:hAnsi="Times New Roman"/>
          <w:bCs/>
          <w:sz w:val="28"/>
          <w:szCs w:val="36"/>
          <w:lang w:eastAsia="ru-RU"/>
        </w:rPr>
        <w:t>» с указанием объема средств на их реализацию и ожидаемых результатов</w:t>
      </w:r>
    </w:p>
    <w:p w:rsidR="00746DB7" w:rsidRPr="005046C9" w:rsidRDefault="00746DB7" w:rsidP="009C0D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6DB7" w:rsidRPr="005046C9" w:rsidRDefault="00746DB7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746DB7" w:rsidRDefault="00746DB7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746DB7" w:rsidRPr="00190829" w:rsidRDefault="00746DB7" w:rsidP="00190829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637" w:type="dxa"/>
        <w:jc w:val="center"/>
        <w:tblLook w:val="0080"/>
      </w:tblPr>
      <w:tblGrid>
        <w:gridCol w:w="696"/>
        <w:gridCol w:w="1995"/>
        <w:gridCol w:w="2237"/>
        <w:gridCol w:w="1806"/>
        <w:gridCol w:w="787"/>
        <w:gridCol w:w="738"/>
        <w:gridCol w:w="456"/>
        <w:gridCol w:w="336"/>
        <w:gridCol w:w="696"/>
        <w:gridCol w:w="576"/>
        <w:gridCol w:w="696"/>
        <w:gridCol w:w="696"/>
        <w:gridCol w:w="696"/>
        <w:gridCol w:w="942"/>
        <w:gridCol w:w="2284"/>
      </w:tblGrid>
      <w:tr w:rsidR="00746DB7" w:rsidRPr="00876153" w:rsidTr="003529A6">
        <w:trPr>
          <w:cantSplit/>
          <w:trHeight w:val="57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46DB7" w:rsidRPr="00876153" w:rsidTr="003529A6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6DB7" w:rsidRPr="00006605" w:rsidRDefault="00746DB7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DB7" w:rsidRPr="00876153" w:rsidTr="003529A6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DB7" w:rsidRPr="00876153" w:rsidTr="003529A6">
        <w:trPr>
          <w:cantSplit/>
          <w:trHeight w:val="24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DB7" w:rsidRPr="00006605" w:rsidRDefault="00746DB7" w:rsidP="009C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DB7" w:rsidRPr="00876153" w:rsidTr="008710F0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«Молодежь  Пировского района в 21 веке» на 2014-2016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DB7" w:rsidRPr="00876153" w:rsidTr="004A3428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«Патриотическое воспитание молодежи  Пировского района»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 администрации Казачинского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85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DB7" w:rsidRPr="00876153" w:rsidTr="001842B8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Проведение патриотической акции «Славные символы России»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Проведение массовых акций, посвященной государственным и краевым праздникам (День конституции, день флага и т.д.).</w:t>
            </w:r>
          </w:p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Участие не менее 600 человек ежегодно в 2014-2016 годах.</w:t>
            </w:r>
          </w:p>
        </w:tc>
      </w:tr>
      <w:tr w:rsidR="00746DB7" w:rsidRPr="00876153" w:rsidTr="004A42F0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Проведение акции «Письмо солдату»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Воспитание уважения к гражданскому долгу, к вооруженным силам РФ. Привлечение к акции не менее 100 молодых людей района.</w:t>
            </w:r>
          </w:p>
        </w:tc>
      </w:tr>
      <w:tr w:rsidR="00746DB7" w:rsidRPr="00876153" w:rsidTr="00901FE9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Районное мероприятие «День призывника»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FE507D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FE507D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Повышение статуса и значимости защитников Отечества. Количество призывников ежегодно 40-45 чел</w:t>
            </w:r>
          </w:p>
        </w:tc>
      </w:tr>
      <w:tr w:rsidR="00746DB7" w:rsidRPr="00876153" w:rsidTr="00FA73F3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Районная акция «Свеча памяти»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Проведение патриотической акции в день Памяти и скорби. Вовлечение в мероприятие не менее 600 человек.</w:t>
            </w:r>
          </w:p>
        </w:tc>
      </w:tr>
      <w:tr w:rsidR="00746DB7" w:rsidRPr="00876153" w:rsidTr="00A40688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Организация  патриотической акции «Наследники Победы»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683852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Воспитание уважения к истории России, благоустройство мемориалов, памятников, могил ветеранов ВОВ. Привлечь к участию в акции планируется не менее 300 человек.</w:t>
            </w:r>
          </w:p>
        </w:tc>
      </w:tr>
      <w:tr w:rsidR="00746DB7" w:rsidRPr="00876153" w:rsidTr="00401BD2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Организация районного турнира «Юность Красноярья»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Раскрытие потенциала детей группы риска, привлечение к социальному досугу не менее 50 подростков состоящих на различных видах учета.</w:t>
            </w:r>
          </w:p>
        </w:tc>
      </w:tr>
      <w:tr w:rsidR="00746DB7" w:rsidRPr="00876153" w:rsidTr="00E61671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Организация и проведение проектной деятельности «Моя родословная»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 у молодого поколения к малой родине, изучение истории района. В рамках акции планируется охватить не менее 500 человек.</w:t>
            </w:r>
          </w:p>
        </w:tc>
      </w:tr>
      <w:tr w:rsidR="00746DB7" w:rsidRPr="00876153" w:rsidTr="00B858D8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Районная интеллектуальная игра «Брейн-ринг»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Популяризация интеллектуального отдыха среди молодежи, привлечение не менее 50 молодых интеллектуалов района ежегодно.</w:t>
            </w:r>
          </w:p>
        </w:tc>
      </w:tr>
      <w:tr w:rsidR="00746DB7" w:rsidRPr="00876153" w:rsidTr="0044308C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683852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Конкурс фото и видео работ «Родной, любимый мой район»</w:t>
            </w:r>
            <w:r w:rsidRPr="008761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 у молодого поколения к малой родине, изучение истории района. В рамках акции планируется охватить не менее 500 человек.</w:t>
            </w:r>
          </w:p>
        </w:tc>
      </w:tr>
      <w:tr w:rsidR="00746DB7" w:rsidRPr="00876153" w:rsidTr="00A03AC4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Участие в зональных и краевых семинарах по флагманским программам «Добровольчество» и «Историческая память»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5046C9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Обучение не менее 3 руководителей штабов флагманских программ ежегодно.</w:t>
            </w:r>
          </w:p>
        </w:tc>
      </w:tr>
      <w:tr w:rsidR="00746DB7" w:rsidRPr="00876153" w:rsidTr="00DA66D5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FE507D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Районное мероприятие «Я -волонтер и это здорово!»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504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Популяризация волонтерского движения в районе, поощрение наиболее активных команд волонтеров и отдельных людей за вклад в развитие добровольчества.</w:t>
            </w:r>
          </w:p>
          <w:p w:rsidR="00746DB7" w:rsidRPr="00876153" w:rsidRDefault="00746DB7" w:rsidP="00504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 в год 30 человек.</w:t>
            </w:r>
          </w:p>
        </w:tc>
      </w:tr>
      <w:tr w:rsidR="00746DB7" w:rsidRPr="00876153" w:rsidTr="00C01BDE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Реализация обучающей программы для волонтеров «Школа волонтеров»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F470D4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F470D4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F470D4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B2046F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504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Организация системной работы с добровольцами района, проведение обучающих занятий для команд волонтеров в населенных пунктах Казачинского района. Примерное количество участников 30 человек ежегодно.</w:t>
            </w:r>
          </w:p>
        </w:tc>
      </w:tr>
      <w:tr w:rsidR="00746DB7" w:rsidRPr="00876153" w:rsidTr="00836023">
        <w:trPr>
          <w:cantSplit/>
          <w:trHeight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9C0D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7" w:rsidRPr="00876153" w:rsidRDefault="00746DB7" w:rsidP="002A4C58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F470D4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F470D4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F470D4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B2046F">
            <w:pPr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7" w:rsidRPr="00876153" w:rsidRDefault="00746DB7" w:rsidP="00504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153">
              <w:rPr>
                <w:rFonts w:ascii="Times New Roman" w:hAnsi="Times New Roman"/>
                <w:sz w:val="24"/>
                <w:szCs w:val="24"/>
              </w:rPr>
              <w:t>С</w:t>
            </w:r>
            <w:r w:rsidRPr="00006605">
              <w:rPr>
                <w:rFonts w:ascii="Times New Roman" w:hAnsi="Times New Roman"/>
                <w:sz w:val="24"/>
                <w:szCs w:val="24"/>
              </w:rPr>
              <w:t>овершенствование физической формы и навыков молодых граждан, развитие юнармейского движения в районе и системы военно – спортивных игр.</w:t>
            </w:r>
            <w:r w:rsidRPr="00876153">
              <w:rPr>
                <w:rFonts w:ascii="Times New Roman" w:hAnsi="Times New Roman"/>
                <w:sz w:val="24"/>
                <w:szCs w:val="24"/>
              </w:rPr>
              <w:t xml:space="preserve"> Планируемое количество участников 40-50 человек ежегодно.</w:t>
            </w:r>
          </w:p>
        </w:tc>
      </w:tr>
    </w:tbl>
    <w:p w:rsidR="00746DB7" w:rsidRPr="001A4714" w:rsidRDefault="00746DB7" w:rsidP="001908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746DB7" w:rsidRDefault="00746DB7"/>
    <w:p w:rsidR="00746DB7" w:rsidRDefault="00746DB7"/>
    <w:p w:rsidR="00746DB7" w:rsidRDefault="00746DB7"/>
    <w:sectPr w:rsidR="00746DB7" w:rsidSect="00190829">
      <w:pgSz w:w="16838" w:h="11906" w:orient="landscape"/>
      <w:pgMar w:top="85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829"/>
    <w:rsid w:val="00006605"/>
    <w:rsid w:val="0002375C"/>
    <w:rsid w:val="00040A9D"/>
    <w:rsid w:val="00055AF0"/>
    <w:rsid w:val="00111DD0"/>
    <w:rsid w:val="001842B8"/>
    <w:rsid w:val="00190829"/>
    <w:rsid w:val="001A4714"/>
    <w:rsid w:val="002A4C58"/>
    <w:rsid w:val="003529A6"/>
    <w:rsid w:val="00396582"/>
    <w:rsid w:val="0039695C"/>
    <w:rsid w:val="003D633E"/>
    <w:rsid w:val="00401BD2"/>
    <w:rsid w:val="00431325"/>
    <w:rsid w:val="0044308C"/>
    <w:rsid w:val="004A3428"/>
    <w:rsid w:val="004A42F0"/>
    <w:rsid w:val="004E0FEE"/>
    <w:rsid w:val="005046C9"/>
    <w:rsid w:val="00683852"/>
    <w:rsid w:val="006A016B"/>
    <w:rsid w:val="00706F6E"/>
    <w:rsid w:val="00746DB7"/>
    <w:rsid w:val="00751734"/>
    <w:rsid w:val="0083125D"/>
    <w:rsid w:val="00836023"/>
    <w:rsid w:val="00855C26"/>
    <w:rsid w:val="008710F0"/>
    <w:rsid w:val="00876153"/>
    <w:rsid w:val="00901FE9"/>
    <w:rsid w:val="009108AA"/>
    <w:rsid w:val="0093099C"/>
    <w:rsid w:val="009C0DA1"/>
    <w:rsid w:val="00A03AC4"/>
    <w:rsid w:val="00A40688"/>
    <w:rsid w:val="00A76E1A"/>
    <w:rsid w:val="00B2046F"/>
    <w:rsid w:val="00B42949"/>
    <w:rsid w:val="00B558CD"/>
    <w:rsid w:val="00B858D8"/>
    <w:rsid w:val="00C01BDE"/>
    <w:rsid w:val="00D92DEA"/>
    <w:rsid w:val="00D974FF"/>
    <w:rsid w:val="00DA66D5"/>
    <w:rsid w:val="00DE3C6F"/>
    <w:rsid w:val="00E61671"/>
    <w:rsid w:val="00F470D4"/>
    <w:rsid w:val="00FA64D3"/>
    <w:rsid w:val="00FA73F3"/>
    <w:rsid w:val="00FE414D"/>
    <w:rsid w:val="00FE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662</Words>
  <Characters>3775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Isachenko</cp:lastModifiedBy>
  <cp:revision>5</cp:revision>
  <cp:lastPrinted>2013-11-01T09:51:00Z</cp:lastPrinted>
  <dcterms:created xsi:type="dcterms:W3CDTF">2013-10-18T07:31:00Z</dcterms:created>
  <dcterms:modified xsi:type="dcterms:W3CDTF">2013-11-01T09:52:00Z</dcterms:modified>
</cp:coreProperties>
</file>