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45" w:rsidRPr="00FA6390" w:rsidRDefault="003148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63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1BBB" w:rsidRPr="00FA6390">
        <w:rPr>
          <w:rFonts w:ascii="Times New Roman" w:hAnsi="Times New Roman" w:cs="Times New Roman"/>
          <w:sz w:val="28"/>
          <w:szCs w:val="28"/>
        </w:rPr>
        <w:t xml:space="preserve"> ПИРОВСКОГО</w:t>
      </w:r>
      <w:r w:rsidRPr="00FA639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4845" w:rsidRPr="00FA6390" w:rsidRDefault="003148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639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14845" w:rsidRPr="00FA6390" w:rsidRDefault="003148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3DCD" w:rsidRDefault="00314845" w:rsidP="00823D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A639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23DCD" w:rsidRDefault="00823DCD" w:rsidP="00823D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14845" w:rsidRPr="00823DCD" w:rsidRDefault="002A1BBB" w:rsidP="00823DCD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823DCD">
        <w:rPr>
          <w:rFonts w:ascii="Times New Roman" w:hAnsi="Times New Roman" w:cs="Times New Roman"/>
          <w:b w:val="0"/>
          <w:sz w:val="28"/>
          <w:szCs w:val="28"/>
        </w:rPr>
        <w:t>1</w:t>
      </w:r>
      <w:r w:rsidR="00337FE5" w:rsidRPr="00823DCD">
        <w:rPr>
          <w:rFonts w:ascii="Times New Roman" w:hAnsi="Times New Roman" w:cs="Times New Roman"/>
          <w:b w:val="0"/>
          <w:sz w:val="28"/>
          <w:szCs w:val="28"/>
        </w:rPr>
        <w:t>9</w:t>
      </w:r>
      <w:r w:rsidR="000535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3DCD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314845" w:rsidRPr="00823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314845" w:rsidRPr="00823DCD">
          <w:rPr>
            <w:rFonts w:ascii="Times New Roman" w:hAnsi="Times New Roman" w:cs="Times New Roman"/>
            <w:b w:val="0"/>
            <w:sz w:val="28"/>
            <w:szCs w:val="28"/>
          </w:rPr>
          <w:t>201</w:t>
        </w:r>
        <w:r w:rsidRPr="00823DCD">
          <w:rPr>
            <w:rFonts w:ascii="Times New Roman" w:hAnsi="Times New Roman" w:cs="Times New Roman"/>
            <w:b w:val="0"/>
            <w:sz w:val="28"/>
            <w:szCs w:val="28"/>
          </w:rPr>
          <w:t>1</w:t>
        </w:r>
        <w:r w:rsidR="00314845" w:rsidRPr="00823DCD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="00314845" w:rsidRPr="00823DCD">
        <w:rPr>
          <w:rFonts w:ascii="Times New Roman" w:hAnsi="Times New Roman" w:cs="Times New Roman"/>
          <w:b w:val="0"/>
          <w:sz w:val="28"/>
          <w:szCs w:val="28"/>
        </w:rPr>
        <w:t>.</w:t>
      </w:r>
      <w:r w:rsidR="00823DCD" w:rsidRPr="00823D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№</w:t>
      </w:r>
      <w:r w:rsidR="00314845" w:rsidRPr="00823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35B2">
        <w:rPr>
          <w:rFonts w:ascii="Times New Roman" w:hAnsi="Times New Roman" w:cs="Times New Roman"/>
          <w:b w:val="0"/>
          <w:sz w:val="28"/>
          <w:szCs w:val="28"/>
        </w:rPr>
        <w:t>478-п</w:t>
      </w:r>
    </w:p>
    <w:p w:rsidR="002A1BBB" w:rsidRPr="00FA6390" w:rsidRDefault="002A1BB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823DCD" w:rsidRDefault="0031484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23DCD">
        <w:rPr>
          <w:rFonts w:ascii="Times New Roman" w:hAnsi="Times New Roman" w:cs="Times New Roman"/>
          <w:b w:val="0"/>
          <w:sz w:val="28"/>
          <w:szCs w:val="28"/>
        </w:rPr>
        <w:t>О</w:t>
      </w:r>
      <w:r w:rsidR="00823DCD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Pr="00823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DCD">
        <w:rPr>
          <w:rFonts w:ascii="Times New Roman" w:hAnsi="Times New Roman" w:cs="Times New Roman"/>
          <w:b w:val="0"/>
          <w:sz w:val="28"/>
          <w:szCs w:val="28"/>
        </w:rPr>
        <w:t xml:space="preserve">утверждении методики </w:t>
      </w:r>
      <w:r w:rsidR="00823DCD" w:rsidRPr="00823DCD">
        <w:rPr>
          <w:rFonts w:ascii="Times New Roman" w:hAnsi="Times New Roman" w:cs="Times New Roman"/>
          <w:b w:val="0"/>
          <w:sz w:val="28"/>
          <w:szCs w:val="28"/>
        </w:rPr>
        <w:t>оценки выполнения бюджетными учреждениями и иными некоммерческими организациями муниципального задания на оказание муниципальных услуг</w:t>
      </w:r>
    </w:p>
    <w:p w:rsidR="00314845" w:rsidRPr="00FA6390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D86" w:rsidRDefault="00717D86" w:rsidP="00717D8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2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3420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3420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E3420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Пировского района Красноярского края от 27.12.2010г. № 418-п </w:t>
      </w:r>
      <w:r w:rsidRPr="00E3420E">
        <w:rPr>
          <w:rFonts w:ascii="Times New Roman" w:hAnsi="Times New Roman" w:cs="Times New Roman"/>
          <w:sz w:val="28"/>
          <w:szCs w:val="28"/>
        </w:rPr>
        <w:t xml:space="preserve">"Об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финансового обеспечения выполнения муниципального задания в отношении районных муниципальных учреждений</w:t>
      </w:r>
      <w:r w:rsidRPr="00E3420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Пировского района, ПОСТАНОВЛЯЮ:</w:t>
      </w:r>
      <w:r w:rsidRPr="00E3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45" w:rsidRDefault="00616D9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6390">
        <w:rPr>
          <w:rFonts w:ascii="Times New Roman" w:hAnsi="Times New Roman" w:cs="Times New Roman"/>
          <w:sz w:val="28"/>
          <w:szCs w:val="28"/>
        </w:rPr>
        <w:t>1</w:t>
      </w:r>
      <w:r w:rsidR="00314845" w:rsidRPr="00FA639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6" w:history="1">
        <w:r w:rsidR="00314845" w:rsidRPr="00FA6390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="00314845" w:rsidRPr="00FA6390">
        <w:rPr>
          <w:rFonts w:ascii="Times New Roman" w:hAnsi="Times New Roman" w:cs="Times New Roman"/>
          <w:sz w:val="28"/>
          <w:szCs w:val="28"/>
        </w:rPr>
        <w:t xml:space="preserve"> оценки выполнения бюджетными учреждениями и иными некоммерческими организациями муниципального задания на оказание муниципальных услуг согласно приложению </w:t>
      </w:r>
      <w:r w:rsidR="000F4561">
        <w:rPr>
          <w:rFonts w:ascii="Times New Roman" w:hAnsi="Times New Roman" w:cs="Times New Roman"/>
          <w:sz w:val="28"/>
          <w:szCs w:val="28"/>
        </w:rPr>
        <w:t xml:space="preserve">№ </w:t>
      </w:r>
      <w:r w:rsidR="00FA6390" w:rsidRPr="00FA6390">
        <w:rPr>
          <w:rFonts w:ascii="Times New Roman" w:hAnsi="Times New Roman" w:cs="Times New Roman"/>
          <w:sz w:val="28"/>
          <w:szCs w:val="28"/>
        </w:rPr>
        <w:t>1</w:t>
      </w:r>
      <w:r w:rsidR="00314845" w:rsidRPr="00FA6390">
        <w:rPr>
          <w:rFonts w:ascii="Times New Roman" w:hAnsi="Times New Roman" w:cs="Times New Roman"/>
          <w:sz w:val="28"/>
          <w:szCs w:val="28"/>
        </w:rPr>
        <w:t>.</w:t>
      </w:r>
    </w:p>
    <w:p w:rsidR="00717D86" w:rsidRPr="00FA6390" w:rsidRDefault="00B20AE8" w:rsidP="00717D8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4845" w:rsidRPr="00FA6390">
        <w:rPr>
          <w:rFonts w:ascii="Times New Roman" w:hAnsi="Times New Roman" w:cs="Times New Roman"/>
          <w:sz w:val="28"/>
          <w:szCs w:val="28"/>
        </w:rPr>
        <w:t xml:space="preserve">. </w:t>
      </w:r>
      <w:r w:rsidR="00717D86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официальному опубликованию в районной газете «Заря».</w:t>
      </w:r>
    </w:p>
    <w:p w:rsidR="00314845" w:rsidRPr="00FA6390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6390" w:rsidRDefault="00FA63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5DC2" w:rsidRDefault="00EC5DC2" w:rsidP="00717D86">
      <w:pPr>
        <w:pStyle w:val="ConsPlusNormal"/>
        <w:widowControl/>
        <w:ind w:left="42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5DC2" w:rsidRPr="00FA6390" w:rsidRDefault="00EC5D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6390" w:rsidRPr="00FA6390" w:rsidRDefault="00FA63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FA6390" w:rsidRDefault="00EC5DC2" w:rsidP="00EC5DC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14845" w:rsidRPr="00FA63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4845" w:rsidRPr="00FA6390" w:rsidRDefault="00EC5DC2" w:rsidP="00EC5DC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</w:t>
      </w:r>
      <w:r w:rsidR="00314845" w:rsidRPr="00FA63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F45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Г.И.Костыгина</w:t>
      </w:r>
    </w:p>
    <w:p w:rsidR="00314845" w:rsidRDefault="00314845">
      <w:pPr>
        <w:pStyle w:val="ConsPlusNormal"/>
        <w:widowControl/>
        <w:ind w:firstLine="540"/>
        <w:jc w:val="both"/>
        <w:outlineLvl w:val="0"/>
      </w:pPr>
    </w:p>
    <w:p w:rsidR="00314845" w:rsidRDefault="00314845" w:rsidP="00FA6390">
      <w:pPr>
        <w:pStyle w:val="ConsPlusNormal"/>
        <w:widowControl/>
        <w:ind w:left="567" w:firstLine="851"/>
        <w:jc w:val="both"/>
        <w:outlineLvl w:val="0"/>
      </w:pPr>
    </w:p>
    <w:p w:rsidR="00314845" w:rsidRDefault="00314845">
      <w:pPr>
        <w:pStyle w:val="ConsPlusNormal"/>
        <w:widowControl/>
        <w:ind w:firstLine="540"/>
        <w:jc w:val="both"/>
        <w:outlineLvl w:val="0"/>
      </w:pPr>
    </w:p>
    <w:p w:rsidR="00314845" w:rsidRDefault="00314845">
      <w:pPr>
        <w:pStyle w:val="ConsPlusNormal"/>
        <w:widowControl/>
        <w:ind w:firstLine="540"/>
        <w:jc w:val="both"/>
        <w:outlineLvl w:val="0"/>
      </w:pPr>
    </w:p>
    <w:p w:rsidR="00314845" w:rsidRDefault="00314845">
      <w:pPr>
        <w:pStyle w:val="ConsPlusNormal"/>
        <w:widowControl/>
        <w:ind w:firstLine="540"/>
        <w:jc w:val="both"/>
        <w:outlineLvl w:val="0"/>
      </w:pPr>
    </w:p>
    <w:p w:rsidR="00314845" w:rsidRDefault="00314845">
      <w:pPr>
        <w:pStyle w:val="ConsPlusNonformat"/>
        <w:widowControl/>
      </w:pPr>
    </w:p>
    <w:p w:rsidR="00314845" w:rsidRDefault="00314845">
      <w:pPr>
        <w:pStyle w:val="ConsPlusNonformat"/>
        <w:widowControl/>
      </w:pPr>
    </w:p>
    <w:p w:rsidR="00314845" w:rsidRDefault="00314845">
      <w:pPr>
        <w:pStyle w:val="ConsPlusNonformat"/>
        <w:widowControl/>
        <w:sectPr w:rsidR="00314845" w:rsidSect="00717D86">
          <w:pgSz w:w="11906" w:h="16838" w:code="9"/>
          <w:pgMar w:top="1134" w:right="851" w:bottom="1134" w:left="1701" w:header="720" w:footer="720" w:gutter="0"/>
          <w:cols w:space="720"/>
        </w:sectPr>
      </w:pPr>
    </w:p>
    <w:p w:rsidR="00314845" w:rsidRPr="00EC5DC2" w:rsidRDefault="00314845" w:rsidP="00EC5DC2">
      <w:pPr>
        <w:pStyle w:val="ConsPlusNonformat"/>
        <w:widowControl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4561">
        <w:rPr>
          <w:rFonts w:ascii="Times New Roman" w:hAnsi="Times New Roman" w:cs="Times New Roman"/>
          <w:sz w:val="28"/>
          <w:szCs w:val="28"/>
        </w:rPr>
        <w:t>№</w:t>
      </w:r>
      <w:r w:rsidRPr="00EC5DC2">
        <w:rPr>
          <w:rFonts w:ascii="Times New Roman" w:hAnsi="Times New Roman" w:cs="Times New Roman"/>
          <w:sz w:val="28"/>
          <w:szCs w:val="28"/>
        </w:rPr>
        <w:t xml:space="preserve"> </w:t>
      </w:r>
      <w:r w:rsidR="00EC5DC2">
        <w:rPr>
          <w:rFonts w:ascii="Times New Roman" w:hAnsi="Times New Roman" w:cs="Times New Roman"/>
          <w:sz w:val="28"/>
          <w:szCs w:val="28"/>
        </w:rPr>
        <w:t>1</w:t>
      </w:r>
    </w:p>
    <w:p w:rsidR="00314845" w:rsidRPr="00EC5DC2" w:rsidRDefault="00314845" w:rsidP="000535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14845" w:rsidRPr="00EC5DC2" w:rsidRDefault="00EC5DC2" w:rsidP="00EC5DC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535B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845" w:rsidRPr="00EC5DC2">
        <w:rPr>
          <w:rFonts w:ascii="Times New Roman" w:hAnsi="Times New Roman" w:cs="Times New Roman"/>
          <w:sz w:val="28"/>
          <w:szCs w:val="28"/>
        </w:rPr>
        <w:t>от 1</w:t>
      </w:r>
      <w:r w:rsidR="00337FE5">
        <w:rPr>
          <w:rFonts w:ascii="Times New Roman" w:hAnsi="Times New Roman" w:cs="Times New Roman"/>
          <w:sz w:val="28"/>
          <w:szCs w:val="28"/>
        </w:rPr>
        <w:t>9</w:t>
      </w:r>
      <w:r w:rsidR="00314845" w:rsidRPr="00EC5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314845" w:rsidRPr="00EC5DC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314845" w:rsidRPr="00EC5DC2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314845" w:rsidRPr="00EC5DC2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314845" w:rsidRPr="00EC5DC2">
        <w:rPr>
          <w:rFonts w:ascii="Times New Roman" w:hAnsi="Times New Roman" w:cs="Times New Roman"/>
          <w:sz w:val="28"/>
          <w:szCs w:val="28"/>
        </w:rPr>
        <w:t xml:space="preserve">. </w:t>
      </w:r>
      <w:r w:rsidR="000F4561">
        <w:rPr>
          <w:rFonts w:ascii="Times New Roman" w:hAnsi="Times New Roman" w:cs="Times New Roman"/>
          <w:sz w:val="28"/>
          <w:szCs w:val="28"/>
        </w:rPr>
        <w:t>№</w:t>
      </w:r>
      <w:r w:rsidR="000535B2">
        <w:rPr>
          <w:rFonts w:ascii="Times New Roman" w:hAnsi="Times New Roman" w:cs="Times New Roman"/>
          <w:sz w:val="28"/>
          <w:szCs w:val="28"/>
        </w:rPr>
        <w:t>478-п</w:t>
      </w:r>
      <w:r w:rsidR="00314845" w:rsidRPr="00EC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МЕТОДИКА</w:t>
      </w:r>
    </w:p>
    <w:p w:rsidR="00314845" w:rsidRPr="00EC5DC2" w:rsidRDefault="00314845" w:rsidP="00EC5DC2">
      <w:pPr>
        <w:pStyle w:val="ConsPlusTitle"/>
        <w:widowControl/>
        <w:ind w:left="426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ОЦЕНКИ ВЫПОЛНЕНИЯ БЮДЖЕТНЫМИ УЧРЕЖДЕНИЯМИ И ИНЫМИ</w:t>
      </w:r>
      <w:r w:rsidR="00EC5DC2">
        <w:rPr>
          <w:rFonts w:ascii="Times New Roman" w:hAnsi="Times New Roman" w:cs="Times New Roman"/>
          <w:sz w:val="28"/>
          <w:szCs w:val="28"/>
        </w:rPr>
        <w:t xml:space="preserve"> </w:t>
      </w:r>
      <w:r w:rsidRPr="00EC5DC2">
        <w:rPr>
          <w:rFonts w:ascii="Times New Roman" w:hAnsi="Times New Roman" w:cs="Times New Roman"/>
          <w:sz w:val="28"/>
          <w:szCs w:val="28"/>
        </w:rPr>
        <w:t>НЕКОММЕРЧЕСКИМИ ОРГАНИЗАЦИЯМИ МУНИЦИПАЛЬНОГО ЗАДАНИЯ</w:t>
      </w:r>
      <w:r w:rsidR="00EC5DC2">
        <w:rPr>
          <w:rFonts w:ascii="Times New Roman" w:hAnsi="Times New Roman" w:cs="Times New Roman"/>
          <w:sz w:val="28"/>
          <w:szCs w:val="28"/>
        </w:rPr>
        <w:t xml:space="preserve"> </w:t>
      </w:r>
      <w:r w:rsidRPr="00EC5DC2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</w:t>
      </w:r>
    </w:p>
    <w:p w:rsidR="00314845" w:rsidRPr="00EC5DC2" w:rsidRDefault="00314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1. Расчет итоговой оценки выполнения муниципального задания проводится в четыре этапа, раздельно по каждому из критериев оценки выполнения муниципального задания: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1-й этап - расчет К1 - оценка выполнения муниципального задания по критерию "полнота и эффективность использования средств районного бюджета на выполнение муниципального задания";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2-й этап - расчет К2 - оценка выполнения муниципального задания по критерию "количество потребителей муниципальных услуг" ("количество муниципальных услуг");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3-й этап - расчет К3 - оценка выполнения муниципального задания по критерию "качество оказания муниципальных услуг";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4-й этап - расчет ОЦитоговая - итоговая оценка выполнения муниципального задания для каждой муниципальной услуги.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2. Итоговая оценка выполнения муниципального задания (ОЦитоговая) не является абсолютным и однозначным показателем степени выполнения муниципального задания. Каждый критерий подлежит самостоятельному анализу причин его выполнения (или невыполнения) при подведении итогов деятельности бюджетного учреждения и иной некоммерческой организации по выполнению муниципального задания.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3. Расчет К1 - оценка выполнения муниципального задания по критерию оценки "полнота и эффективность использования средств районного бюджета на выполнение муниципального задания" производится по следующей формуле: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    К1 = К1кассовое / К1пл x 100%,                                      (1)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где: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К1кассовое - кассовое исполнение районного бюджета на выполнение муниципального задания;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К1пл - плановый объем бюджетных средств на выполнение муниципального задания.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lastRenderedPageBreak/>
        <w:t>3.1. Интерпретация оценки выполнения муниципального задания по критерию "полнота и эффективность использования средств районного бюджета на выполнение муниципального задания" осуществляется в соответствии с таблицей: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Таблица 1</w:t>
      </w: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615"/>
      </w:tblGrid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К1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оценки     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95% &lt;= К1 &lt;= 100%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выполнено в полном объеме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85% &lt;= К1 &lt; 95%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в целом выполнено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К1 &lt; 85% 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не выполнено              </w:t>
            </w:r>
          </w:p>
        </w:tc>
      </w:tr>
    </w:tbl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4. Расчет К2 - оценка выполнения муниципального задания по критерию "количество потребителей муниципальных услуг" ("количество муниципальных услуг") производится по формуле: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    К2 = К2ф / К2пл x 100%,                                             (2)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где: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К2ф - фактическое количество потребителей муниципальных услуг (фактическое количество оказанных муниципальных услуг);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К2пл - плановое количество потребителей муниципальных услуг (плановое количество муниципальных услуг).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Интерпретация оценки выполнения муниципального задания по критерию "количество потребителей муниципальных услуг" ("количество муниципальных услуг") осуществляется в соответствии с таблицей: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Таблица 2</w:t>
      </w: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615"/>
      </w:tblGrid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К2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оценки     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К2 &gt; 100%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перевыполнено    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95% &lt;= К2 &lt;= 100%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выполнено в полном объеме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80% &lt;= К2 &lt; 95%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в целом выполнено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К2 &lt; 80% 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не выполнено              </w:t>
            </w:r>
          </w:p>
        </w:tc>
      </w:tr>
    </w:tbl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5. Расчет К3 - оценка выполнения муниципального задания по критерию "качество оказания муниципальных услуг" производится по формуле: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     N</w:t>
      </w:r>
    </w:p>
    <w:p w:rsidR="00314845" w:rsidRPr="00EC5DC2" w:rsidRDefault="003148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    К3  = SUM К3i / N,                                                  (3)</w:t>
      </w:r>
    </w:p>
    <w:p w:rsidR="00314845" w:rsidRPr="00EC5DC2" w:rsidRDefault="003148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    i=1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 w:rsidP="00EC5DC2">
      <w:pPr>
        <w:pStyle w:val="ConsPlusNormal"/>
        <w:widowControl/>
        <w:ind w:left="567" w:hanging="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где: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lastRenderedPageBreak/>
        <w:t>К3i - оценка выполнения муниципального задания по каждому из показателей, указанных в муниципальном задании и характеризующих качество оказываемых муниципальных услуг в соответствии с ведомственными программами и стандартами качества оказания муниципальных услуг;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N - число показателей, указанных в муниципальном задании на оказание конкретной муниципальной услуги.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5.1. Расчет К3i - оценка выполнения муниципального задания по каждому из показателей, характеризующих качество оказываемых муниципальных услуг в соответствии со стандартами качества оказания муниципальных услуг, производится следующим образом: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    К3i = К3фi / К3плi x 100%,                                          (4)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где: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К3фi - фактическое значение показателя, характеризующего качество оказываемых муниципальных услуг;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К3плi - плановое значение показателя, характеризующего качество оказываемых муниципальных услуг.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5.2. Интерпретация оценки выполнения муниципального задания по критерию "качество оказания муниципальных услуг" осуществляется в соответствии с таблицей: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Таблица 3</w:t>
      </w:r>
    </w:p>
    <w:p w:rsidR="00314845" w:rsidRPr="00EC5DC2" w:rsidRDefault="003148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615"/>
      </w:tblGrid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К3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оценки     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К3 &gt; 100%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перевыполнено    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95% &lt;= К3 &lt;= 100%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выполнено в полном объеме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80% &lt;= К3 &lt; 95%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в целом выполнено         </w:t>
            </w:r>
          </w:p>
        </w:tc>
      </w:tr>
      <w:tr w:rsidR="00314845" w:rsidRPr="00EC5D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К3 &lt; 80% 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845" w:rsidRPr="00EC5DC2" w:rsidRDefault="0031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D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не выполнено              </w:t>
            </w:r>
          </w:p>
        </w:tc>
      </w:tr>
    </w:tbl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6. Итоговая оценка выполнения муниципального задания для каждой муниципальной услуги определяется по следующим формулам: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6.1. В случае если оценка выполнения муниципального задания производится по трем критериям (К1, К2, К3):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    ОЦитоговая = (К1 + К2 + К3) / 3,                                    (5)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где: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ОЦитоговая - итоговая оценка выполнения муниципального задания на оказание муниципальной услуги.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6.2. В случае если оценка выполнения муниципального задания производится по двум критериям (К1, К3):</w:t>
      </w:r>
    </w:p>
    <w:p w:rsidR="00314845" w:rsidRPr="00EC5DC2" w:rsidRDefault="003148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14845" w:rsidRPr="00EC5DC2" w:rsidSect="00717D86">
      <w:pgSz w:w="11906" w:h="16838" w:code="9"/>
      <w:pgMar w:top="1134" w:right="99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B"/>
    <w:rsid w:val="000535B2"/>
    <w:rsid w:val="0008681D"/>
    <w:rsid w:val="000F4561"/>
    <w:rsid w:val="002A1BBB"/>
    <w:rsid w:val="00305B57"/>
    <w:rsid w:val="00314845"/>
    <w:rsid w:val="00337FE5"/>
    <w:rsid w:val="003523D3"/>
    <w:rsid w:val="00616D9E"/>
    <w:rsid w:val="00645C09"/>
    <w:rsid w:val="00717D86"/>
    <w:rsid w:val="00786DB6"/>
    <w:rsid w:val="00823DCD"/>
    <w:rsid w:val="00B20AE8"/>
    <w:rsid w:val="00BB06D5"/>
    <w:rsid w:val="00C23A3F"/>
    <w:rsid w:val="00D0427E"/>
    <w:rsid w:val="00D57030"/>
    <w:rsid w:val="00DC5D36"/>
    <w:rsid w:val="00DD3163"/>
    <w:rsid w:val="00E27ABC"/>
    <w:rsid w:val="00E3420E"/>
    <w:rsid w:val="00EA71DB"/>
    <w:rsid w:val="00EC5DC2"/>
    <w:rsid w:val="00F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8743;fld=134;dst=100164" TargetMode="External"/><Relationship Id="rId5" Type="http://schemas.openxmlformats.org/officeDocument/2006/relationships/hyperlink" Target="consultantplus://offline/main?base=RLAW123;n=60778;fld=134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 Windows</cp:lastModifiedBy>
  <cp:revision>2</cp:revision>
  <dcterms:created xsi:type="dcterms:W3CDTF">2024-12-26T07:38:00Z</dcterms:created>
  <dcterms:modified xsi:type="dcterms:W3CDTF">2024-12-26T07:38:00Z</dcterms:modified>
</cp:coreProperties>
</file>