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6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977"/>
        <w:gridCol w:w="1223"/>
        <w:gridCol w:w="7996"/>
      </w:tblGrid>
      <w:tr w:rsidR="00771B32" w:rsidRPr="00771B32" w:rsidTr="00B56862">
        <w:trPr>
          <w:trHeight w:val="37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56"/>
            <w:bookmarkEnd w:id="0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562F77" w:rsidP="0077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1B32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E32D5" wp14:editId="1160D0CD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-180975</wp:posOffset>
                      </wp:positionV>
                      <wp:extent cx="6337299" cy="1276984"/>
                      <wp:effectExtent l="0" t="0" r="6985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7299" cy="12769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1B32" w:rsidRDefault="00771B32" w:rsidP="00562F77">
                                  <w:pPr>
                                    <w:pStyle w:val="a3"/>
                                    <w:spacing w:before="0" w:beforeAutospacing="0" w:after="0" w:afterAutospacing="0"/>
                                    <w:ind w:left="709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Приложение № </w:t>
                                  </w:r>
                                  <w:r w:rsidR="006E644C">
                                    <w:rPr>
                                      <w:color w:val="000000" w:themeColor="dark1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 xml:space="preserve"> </w:t>
                                  </w:r>
                                </w:p>
                                <w:p w:rsidR="00771B32" w:rsidRDefault="00771B32" w:rsidP="00562F77">
                                  <w:pPr>
                                    <w:pStyle w:val="a3"/>
                                    <w:spacing w:before="0" w:beforeAutospacing="0" w:after="0" w:afterAutospacing="0"/>
                                    <w:ind w:left="709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к приказу </w:t>
                                  </w:r>
                                </w:p>
                                <w:p w:rsidR="00562F77" w:rsidRDefault="006E644C" w:rsidP="00562F77">
                                  <w:pPr>
                                    <w:pStyle w:val="a3"/>
                                    <w:spacing w:before="0" w:beforeAutospacing="0" w:after="0" w:afterAutospacing="0"/>
                                    <w:ind w:left="709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финансового </w:t>
                                  </w:r>
                                  <w:r w:rsidR="009E0406">
                                    <w:rPr>
                                      <w:color w:val="000000" w:themeColor="dark1"/>
                                    </w:rPr>
                                    <w:t xml:space="preserve">отдела 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 xml:space="preserve">администрации </w:t>
                                  </w:r>
                                </w:p>
                                <w:p w:rsidR="00771B32" w:rsidRDefault="006E644C" w:rsidP="00562F77">
                                  <w:pPr>
                                    <w:pStyle w:val="a3"/>
                                    <w:spacing w:before="0" w:beforeAutospacing="0" w:after="0" w:afterAutospacing="0"/>
                                    <w:ind w:left="709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Пировского муниципального округа</w:t>
                                  </w:r>
                                </w:p>
                                <w:p w:rsidR="00771B32" w:rsidRDefault="00771B32" w:rsidP="00562F77">
                                  <w:pPr>
                                    <w:pStyle w:val="a3"/>
                                    <w:spacing w:before="0" w:beforeAutospacing="0" w:after="0" w:afterAutospacing="0"/>
                                    <w:ind w:left="709" w:right="1883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 xml:space="preserve">от </w:t>
                                  </w:r>
                                  <w:r w:rsidR="00FE2553">
                                    <w:rPr>
                                      <w:color w:val="000000" w:themeColor="dark1"/>
                                    </w:rPr>
                                    <w:t>2</w:t>
                                  </w:r>
                                  <w:r w:rsidR="00E06A28">
                                    <w:rPr>
                                      <w:color w:val="000000" w:themeColor="dark1"/>
                                    </w:rPr>
                                    <w:t>9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>.</w:t>
                                  </w:r>
                                  <w:r w:rsidR="00FE2553">
                                    <w:rPr>
                                      <w:color w:val="000000" w:themeColor="dark1"/>
                                    </w:rPr>
                                    <w:t>12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>.20</w:t>
                                  </w:r>
                                  <w:r w:rsidR="006E644C">
                                    <w:rPr>
                                      <w:color w:val="000000" w:themeColor="dark1"/>
                                    </w:rPr>
                                    <w:t>2</w:t>
                                  </w:r>
                                  <w:r w:rsidR="00E06A28">
                                    <w:rPr>
                                      <w:color w:val="000000" w:themeColor="dark1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 xml:space="preserve"> № </w:t>
                                  </w:r>
                                  <w:r w:rsidR="00FE2553">
                                    <w:rPr>
                                      <w:color w:val="000000" w:themeColor="dark1"/>
                                    </w:rPr>
                                    <w:t>4</w:t>
                                  </w:r>
                                  <w:r w:rsidR="00E06A28">
                                    <w:rPr>
                                      <w:color w:val="000000" w:themeColor="dark1"/>
                                    </w:rPr>
                                    <w:t>1</w:t>
                                  </w:r>
                                  <w:r w:rsidR="006E644C">
                                    <w:rPr>
                                      <w:color w:val="000000" w:themeColor="dark1"/>
                                    </w:rPr>
                                    <w:t>-п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E32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94.4pt;margin-top:-14.25pt;width:499pt;height:10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" fillcolor="white [3212]" stroked="f">
                      <v:textbox>
                        <w:txbxContent>
                          <w:p w:rsidR="00771B32" w:rsidRDefault="00771B32" w:rsidP="00562F77">
                            <w:pPr>
                              <w:pStyle w:val="a3"/>
                              <w:spacing w:before="0" w:beforeAutospacing="0" w:after="0" w:afterAutospacing="0"/>
                              <w:ind w:left="709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Приложение № </w:t>
                            </w:r>
                            <w:r w:rsidR="006E644C">
                              <w:rPr>
                                <w:color w:val="000000" w:themeColor="dark1"/>
                              </w:rPr>
                              <w:t>4</w:t>
                            </w:r>
                            <w:r>
                              <w:rPr>
                                <w:color w:val="000000" w:themeColor="dark1"/>
                              </w:rPr>
                              <w:t xml:space="preserve"> </w:t>
                            </w:r>
                          </w:p>
                          <w:p w:rsidR="00771B32" w:rsidRDefault="00771B32" w:rsidP="00562F77">
                            <w:pPr>
                              <w:pStyle w:val="a3"/>
                              <w:spacing w:before="0" w:beforeAutospacing="0" w:after="0" w:afterAutospacing="0"/>
                              <w:ind w:left="709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к приказу </w:t>
                            </w:r>
                          </w:p>
                          <w:p w:rsidR="00562F77" w:rsidRDefault="006E644C" w:rsidP="00562F77">
                            <w:pPr>
                              <w:pStyle w:val="a3"/>
                              <w:spacing w:before="0" w:beforeAutospacing="0" w:after="0" w:afterAutospacing="0"/>
                              <w:ind w:left="709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финансового </w:t>
                            </w:r>
                            <w:r w:rsidR="009E0406">
                              <w:rPr>
                                <w:color w:val="000000" w:themeColor="dark1"/>
                              </w:rPr>
                              <w:t xml:space="preserve">отдела </w:t>
                            </w:r>
                            <w:r>
                              <w:rPr>
                                <w:color w:val="000000" w:themeColor="dark1"/>
                              </w:rPr>
                              <w:t xml:space="preserve">администрации </w:t>
                            </w:r>
                          </w:p>
                          <w:p w:rsidR="00771B32" w:rsidRDefault="006E644C" w:rsidP="00562F77">
                            <w:pPr>
                              <w:pStyle w:val="a3"/>
                              <w:spacing w:before="0" w:beforeAutospacing="0" w:after="0" w:afterAutospacing="0"/>
                              <w:ind w:left="709"/>
                            </w:pPr>
                            <w:r>
                              <w:rPr>
                                <w:color w:val="000000" w:themeColor="dark1"/>
                              </w:rPr>
                              <w:t>Пировского муниципального округа</w:t>
                            </w:r>
                          </w:p>
                          <w:p w:rsidR="00771B32" w:rsidRDefault="00771B32" w:rsidP="00562F77">
                            <w:pPr>
                              <w:pStyle w:val="a3"/>
                              <w:spacing w:before="0" w:beforeAutospacing="0" w:after="0" w:afterAutospacing="0"/>
                              <w:ind w:left="709" w:right="1883"/>
                            </w:pPr>
                            <w:r>
                              <w:rPr>
                                <w:color w:val="000000" w:themeColor="dark1"/>
                              </w:rPr>
                              <w:t xml:space="preserve">от </w:t>
                            </w:r>
                            <w:r w:rsidR="00FE2553">
                              <w:rPr>
                                <w:color w:val="000000" w:themeColor="dark1"/>
                              </w:rPr>
                              <w:t>2</w:t>
                            </w:r>
                            <w:r w:rsidR="00E06A28">
                              <w:rPr>
                                <w:color w:val="000000" w:themeColor="dark1"/>
                              </w:rPr>
                              <w:t>9</w:t>
                            </w:r>
                            <w:r>
                              <w:rPr>
                                <w:color w:val="000000" w:themeColor="dark1"/>
                              </w:rPr>
                              <w:t>.</w:t>
                            </w:r>
                            <w:r w:rsidR="00FE2553">
                              <w:rPr>
                                <w:color w:val="000000" w:themeColor="dark1"/>
                              </w:rPr>
                              <w:t>12</w:t>
                            </w:r>
                            <w:r>
                              <w:rPr>
                                <w:color w:val="000000" w:themeColor="dark1"/>
                              </w:rPr>
                              <w:t>.20</w:t>
                            </w:r>
                            <w:r w:rsidR="006E644C">
                              <w:rPr>
                                <w:color w:val="000000" w:themeColor="dark1"/>
                              </w:rPr>
                              <w:t>2</w:t>
                            </w:r>
                            <w:r w:rsidR="00E06A28">
                              <w:rPr>
                                <w:color w:val="000000" w:themeColor="dark1"/>
                              </w:rPr>
                              <w:t>3</w:t>
                            </w:r>
                            <w:r>
                              <w:rPr>
                                <w:color w:val="000000" w:themeColor="dark1"/>
                              </w:rPr>
                              <w:t xml:space="preserve"> № </w:t>
                            </w:r>
                            <w:r w:rsidR="00FE2553">
                              <w:rPr>
                                <w:color w:val="000000" w:themeColor="dark1"/>
                              </w:rPr>
                              <w:t>4</w:t>
                            </w:r>
                            <w:r w:rsidR="00E06A28">
                              <w:rPr>
                                <w:color w:val="000000" w:themeColor="dark1"/>
                              </w:rPr>
                              <w:t>1</w:t>
                            </w:r>
                            <w:r w:rsidR="006E644C">
                              <w:rPr>
                                <w:color w:val="000000" w:themeColor="dark1"/>
                              </w:rPr>
                              <w:t>-п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771B32" w:rsidRPr="00771B32" w:rsidTr="003E3E89">
              <w:trPr>
                <w:trHeight w:val="375"/>
                <w:tblCellSpacing w:w="0" w:type="dxa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B32" w:rsidRPr="00771B32" w:rsidRDefault="00771B32" w:rsidP="00771B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771B32" w:rsidRPr="00771B32" w:rsidRDefault="00771B32" w:rsidP="00771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1B32" w:rsidRPr="00771B32" w:rsidTr="00B56862">
        <w:trPr>
          <w:trHeight w:val="37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B32" w:rsidRPr="00771B32" w:rsidTr="00B56862">
        <w:trPr>
          <w:trHeight w:val="37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B32" w:rsidRPr="00771B32" w:rsidTr="00B56862">
        <w:trPr>
          <w:trHeight w:val="37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B32" w:rsidRPr="00771B32" w:rsidTr="00B56862">
        <w:trPr>
          <w:trHeight w:val="37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B32" w:rsidRPr="00771B32" w:rsidTr="00B56862">
        <w:trPr>
          <w:trHeight w:val="1095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  <w:r w:rsidRPr="00771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кодов основных мероприятий в рамках реализации национальных и федеральных проектов </w:t>
            </w:r>
          </w:p>
        </w:tc>
      </w:tr>
      <w:tr w:rsidR="00771B32" w:rsidRPr="00771B32" w:rsidTr="00B56862">
        <w:trPr>
          <w:trHeight w:val="37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B32" w:rsidRPr="00771B32" w:rsidTr="00B56862">
        <w:trPr>
          <w:trHeight w:val="6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основного мероприятия</w:t>
            </w:r>
          </w:p>
        </w:tc>
        <w:tc>
          <w:tcPr>
            <w:tcW w:w="7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771B32" w:rsidRPr="00771B32" w:rsidTr="00B56862">
        <w:trPr>
          <w:trHeight w:val="22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национального проекта «Культура»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«Культурная среда»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«Творческие люди»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«Цифровая культура»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национальной программы «Цифровая экономика»</w:t>
            </w:r>
            <w:bookmarkStart w:id="1" w:name="_GoBack"/>
            <w:bookmarkEnd w:id="1"/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«Информационная инфраструктура»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D4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«Информационная безопасность»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«Цифровое государственное управление»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«Образование»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«Современная школа»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«Успех каждого ребенка»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«Цифровая образовательная среда»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«Учитель будущего»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E8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«Социальная активность»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«Жилье и городская среда»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«Формирование комфортной городской среды»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«Жилье»</w:t>
            </w:r>
          </w:p>
        </w:tc>
      </w:tr>
      <w:tr w:rsidR="00771B32" w:rsidRPr="00771B32" w:rsidTr="00B56862">
        <w:trPr>
          <w:trHeight w:val="112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«Обеспечение устойчивого сокращения непригодного для проживания жилищного фонда»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«Экология»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GА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«Сохранение лесов»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«Чистый воздух»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«Чистая вода»</w:t>
            </w:r>
          </w:p>
        </w:tc>
      </w:tr>
      <w:tr w:rsidR="00771B32" w:rsidRPr="00771B32" w:rsidTr="00B56862">
        <w:trPr>
          <w:trHeight w:val="112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</w:tr>
      <w:tr w:rsidR="00771B32" w:rsidRPr="00771B32" w:rsidTr="00B56862">
        <w:trPr>
          <w:trHeight w:val="15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</w:tr>
      <w:tr w:rsidR="00771B32" w:rsidRPr="00771B32" w:rsidTr="00B56862">
        <w:trPr>
          <w:trHeight w:val="76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«Акселерация субъектов малого и среднего предпринимательства»</w:t>
            </w:r>
          </w:p>
        </w:tc>
      </w:tr>
      <w:tr w:rsidR="00771B32" w:rsidRPr="00771B32" w:rsidTr="00B56862">
        <w:trPr>
          <w:trHeight w:val="81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«Создание системы поддержки фермеров и развитие сельской кооперации»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«Популяризация предпринимательства»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«Производительность труда и поддержка занятости»</w:t>
            </w:r>
          </w:p>
        </w:tc>
      </w:tr>
      <w:tr w:rsidR="00771B32" w:rsidRPr="00771B32" w:rsidTr="00B56862">
        <w:trPr>
          <w:trHeight w:val="112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«Адресная поддержка повышения производительности труда на предприятиях»</w:t>
            </w:r>
          </w:p>
        </w:tc>
      </w:tr>
      <w:tr w:rsidR="00771B32" w:rsidRPr="00771B32" w:rsidTr="00B56862">
        <w:trPr>
          <w:trHeight w:val="112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«Поддержка занятости и повышение эффективности рынка труда для обеспечения роста производительности труда»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«Здравоохранение»</w:t>
            </w:r>
          </w:p>
        </w:tc>
      </w:tr>
      <w:tr w:rsidR="00771B32" w:rsidRPr="00771B32" w:rsidTr="00B56862">
        <w:trPr>
          <w:trHeight w:val="85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«Развитие системы оказания первичной медико-санитарной помощи»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«Борьба с сердечно-сосудистыми заболеваниями»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«Борьба с онкологическими заболеваниями»</w:t>
            </w:r>
          </w:p>
        </w:tc>
      </w:tr>
      <w:tr w:rsidR="00771B32" w:rsidRPr="00771B32" w:rsidTr="00B56862">
        <w:trPr>
          <w:trHeight w:val="11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«Развитие детского здравоохранения, включая создание современной инфраструктуры оказания медицинской помощи детям»</w:t>
            </w:r>
          </w:p>
        </w:tc>
      </w:tr>
      <w:tr w:rsidR="00771B32" w:rsidRPr="00771B32" w:rsidTr="00B56862">
        <w:trPr>
          <w:trHeight w:val="15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«Демография»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«Финансовая поддержка семей при рождении детей»</w:t>
            </w:r>
          </w:p>
        </w:tc>
      </w:tr>
      <w:tr w:rsidR="00771B32" w:rsidRPr="00771B32" w:rsidTr="00B56862">
        <w:trPr>
          <w:trHeight w:val="112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«Старшее поколение»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«Спорт - норма жизни»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«Безопасные и качественные автомобильные дороги»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«Дорожная сеть»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«Общесистемные меры развития дорожного хозяйства»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«Безопасность дорожного движения»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«Международная кооперация и экспорт»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T2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«Экспорт продукции агропромышленного комплекса»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VX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комплексного плана модернизации и расширения магистральной инфраструктуры</w:t>
            </w:r>
          </w:p>
        </w:tc>
      </w:tr>
      <w:tr w:rsidR="00771B32" w:rsidRPr="00771B32" w:rsidTr="00B56862">
        <w:trPr>
          <w:trHeight w:val="75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B32" w:rsidRPr="00771B32" w:rsidRDefault="00771B32" w:rsidP="0077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V6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32" w:rsidRPr="00771B32" w:rsidRDefault="00771B32" w:rsidP="0077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реализацию мероприятий в рамках федерального проекта «Коммуникации между центрами экономического роста»</w:t>
            </w:r>
          </w:p>
        </w:tc>
      </w:tr>
    </w:tbl>
    <w:p w:rsidR="00E1648C" w:rsidRPr="00771B32" w:rsidRDefault="00E1648C" w:rsidP="00771B32">
      <w:pPr>
        <w:ind w:left="-1134" w:firstLine="1134"/>
        <w:rPr>
          <w:sz w:val="24"/>
          <w:szCs w:val="24"/>
        </w:rPr>
      </w:pPr>
    </w:p>
    <w:sectPr w:rsidR="00E1648C" w:rsidRPr="00771B32" w:rsidSect="00DC16B4">
      <w:pgSz w:w="11906" w:h="16838"/>
      <w:pgMar w:top="1134" w:right="1558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93"/>
    <w:rsid w:val="003E3E89"/>
    <w:rsid w:val="00562F77"/>
    <w:rsid w:val="006E644C"/>
    <w:rsid w:val="00771B32"/>
    <w:rsid w:val="009E0406"/>
    <w:rsid w:val="00B04293"/>
    <w:rsid w:val="00B56862"/>
    <w:rsid w:val="00DC16B4"/>
    <w:rsid w:val="00E06A28"/>
    <w:rsid w:val="00E1648C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02A9-95A2-4BDC-9E71-0A9E303C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B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11</cp:revision>
  <cp:lastPrinted>2021-01-15T02:10:00Z</cp:lastPrinted>
  <dcterms:created xsi:type="dcterms:W3CDTF">2021-01-14T08:06:00Z</dcterms:created>
  <dcterms:modified xsi:type="dcterms:W3CDTF">2024-01-15T08:42:00Z</dcterms:modified>
</cp:coreProperties>
</file>