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6341D51D" wp14:editId="6F99A1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7C9A" w:rsidRPr="006C7B34" w:rsidRDefault="00C67C9A" w:rsidP="00C67C9A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31"/>
        <w:gridCol w:w="3105"/>
      </w:tblGrid>
      <w:tr w:rsidR="00C67C9A" w:rsidRPr="006C7B34" w:rsidTr="00F701A7">
        <w:tc>
          <w:tcPr>
            <w:tcW w:w="3190" w:type="dxa"/>
          </w:tcPr>
          <w:p w:rsidR="00C67C9A" w:rsidRPr="006C7B34" w:rsidRDefault="00C67C9A" w:rsidP="00F71738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F71738">
              <w:rPr>
                <w:rFonts w:eastAsiaTheme="minorHAnsi"/>
                <w:sz w:val="28"/>
                <w:szCs w:val="28"/>
                <w:lang w:eastAsia="en-US"/>
              </w:rPr>
              <w:t>09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781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F242F">
              <w:rPr>
                <w:rFonts w:eastAsiaTheme="minorHAnsi"/>
                <w:sz w:val="28"/>
                <w:szCs w:val="28"/>
                <w:lang w:eastAsia="en-US"/>
              </w:rPr>
              <w:t>дека</w:t>
            </w:r>
            <w:r w:rsidR="00781B5C">
              <w:rPr>
                <w:rFonts w:eastAsiaTheme="minorHAnsi"/>
                <w:sz w:val="28"/>
                <w:szCs w:val="28"/>
                <w:lang w:eastAsia="en-US"/>
              </w:rPr>
              <w:t xml:space="preserve">бря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2021г</w:t>
            </w:r>
          </w:p>
        </w:tc>
        <w:tc>
          <w:tcPr>
            <w:tcW w:w="3190" w:type="dxa"/>
          </w:tcPr>
          <w:p w:rsidR="00C67C9A" w:rsidRPr="006C7B34" w:rsidRDefault="00C67C9A" w:rsidP="00F701A7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C67C9A" w:rsidRPr="006C7B34" w:rsidRDefault="00C67C9A" w:rsidP="00F71738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71738">
              <w:rPr>
                <w:rFonts w:eastAsiaTheme="minorHAnsi"/>
                <w:sz w:val="28"/>
                <w:szCs w:val="28"/>
                <w:lang w:eastAsia="en-US"/>
              </w:rPr>
              <w:t xml:space="preserve"> 646-п</w:t>
            </w:r>
          </w:p>
        </w:tc>
      </w:tr>
    </w:tbl>
    <w:p w:rsidR="00C67C9A" w:rsidRPr="006C7B34" w:rsidRDefault="00C67C9A" w:rsidP="00C67C9A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:rsidR="00C67C9A" w:rsidRDefault="00C67C9A" w:rsidP="00781B5C">
      <w:pPr>
        <w:ind w:right="-144"/>
        <w:jc w:val="center"/>
        <w:rPr>
          <w:sz w:val="40"/>
          <w:szCs w:val="40"/>
        </w:rPr>
      </w:pPr>
    </w:p>
    <w:p w:rsidR="00C67C9A" w:rsidRDefault="00781B5C" w:rsidP="00781B5C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7913C0"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2022 год и плановый период 2023-2024 годов</w:t>
      </w:r>
    </w:p>
    <w:p w:rsidR="00781B5C" w:rsidRPr="00781B5C" w:rsidRDefault="00781B5C" w:rsidP="00781B5C">
      <w:pPr>
        <w:pStyle w:val="ConsPlusTitle"/>
        <w:jc w:val="center"/>
        <w:rPr>
          <w:b w:val="0"/>
          <w:sz w:val="28"/>
          <w:szCs w:val="28"/>
        </w:rPr>
      </w:pP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N 248ФЗ (ред. от 11.06.2021) «О государственном контроле (надзоре) и муниципальном контроле в Российской Федерации» "Постановлением Правительства РФ от 25.06.21 </w:t>
      </w:r>
      <w:r w:rsidR="00F71738">
        <w:rPr>
          <w:sz w:val="28"/>
          <w:szCs w:val="28"/>
        </w:rPr>
        <w:t xml:space="preserve">№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и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>
        <w:rPr>
          <w:sz w:val="28"/>
          <w:szCs w:val="28"/>
        </w:rPr>
        <w:t>земельного</w:t>
      </w:r>
      <w:r w:rsidRPr="00781B5C">
        <w:rPr>
          <w:sz w:val="28"/>
          <w:szCs w:val="28"/>
        </w:rPr>
        <w:t xml:space="preserve"> контроля на территории </w:t>
      </w:r>
      <w:r>
        <w:rPr>
          <w:sz w:val="28"/>
          <w:szCs w:val="28"/>
        </w:rPr>
        <w:t>Пировского муниципального округа</w:t>
      </w:r>
      <w:r w:rsidRPr="00781B5C">
        <w:rPr>
          <w:sz w:val="28"/>
          <w:szCs w:val="28"/>
        </w:rPr>
        <w:t xml:space="preserve"> на 2022 год и плановый период 2023-2024 годов, согласно приложению к настоящему постановлению. </w:t>
      </w: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81B5C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Пировского муниципального округа С.С. Ивченко</w:t>
      </w:r>
      <w:r w:rsidRPr="00781B5C">
        <w:rPr>
          <w:sz w:val="28"/>
          <w:szCs w:val="28"/>
        </w:rPr>
        <w:t xml:space="preserve">. </w:t>
      </w:r>
    </w:p>
    <w:p w:rsidR="00781B5C" w:rsidRP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3. Постановление вступает в силу со дня официального опубликования </w:t>
      </w:r>
      <w:r w:rsidR="004F242F">
        <w:rPr>
          <w:sz w:val="28"/>
          <w:szCs w:val="28"/>
        </w:rPr>
        <w:t xml:space="preserve">в газете «Заря» </w:t>
      </w:r>
      <w:r w:rsidRPr="00781B5C">
        <w:rPr>
          <w:sz w:val="28"/>
          <w:szCs w:val="28"/>
        </w:rPr>
        <w:t xml:space="preserve">и подлежит размещению на официальном информационном сайте </w:t>
      </w:r>
      <w:r>
        <w:rPr>
          <w:sz w:val="28"/>
          <w:szCs w:val="28"/>
        </w:rPr>
        <w:t xml:space="preserve">Пировского муниципального округа </w:t>
      </w:r>
      <w:r w:rsidRPr="00781B5C">
        <w:rPr>
          <w:sz w:val="28"/>
          <w:szCs w:val="28"/>
        </w:rPr>
        <w:t xml:space="preserve">Красноярского края. </w:t>
      </w:r>
    </w:p>
    <w:p w:rsidR="00781B5C" w:rsidRPr="00781B5C" w:rsidRDefault="00781B5C" w:rsidP="00781B5C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</w:p>
    <w:p w:rsidR="00C67C9A" w:rsidRPr="00832DFA" w:rsidRDefault="00C67C9A" w:rsidP="00C67C9A">
      <w:pPr>
        <w:jc w:val="both"/>
        <w:rPr>
          <w:sz w:val="28"/>
          <w:szCs w:val="28"/>
        </w:rPr>
      </w:pPr>
    </w:p>
    <w:p w:rsidR="00C67C9A" w:rsidRPr="0015699D" w:rsidRDefault="00C67C9A" w:rsidP="00C67C9A">
      <w:pPr>
        <w:jc w:val="both"/>
        <w:rPr>
          <w:sz w:val="28"/>
          <w:szCs w:val="28"/>
        </w:rPr>
      </w:pPr>
    </w:p>
    <w:p w:rsidR="00C67C9A" w:rsidRDefault="00C67C9A" w:rsidP="00C67C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13C0">
        <w:rPr>
          <w:sz w:val="28"/>
          <w:szCs w:val="28"/>
        </w:rPr>
        <w:t>а</w:t>
      </w:r>
      <w:r>
        <w:rPr>
          <w:sz w:val="28"/>
          <w:szCs w:val="28"/>
        </w:rPr>
        <w:t xml:space="preserve"> Пировского </w:t>
      </w:r>
    </w:p>
    <w:p w:rsidR="00C67C9A" w:rsidRPr="004F60E9" w:rsidRDefault="00C67C9A" w:rsidP="00C67C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  </w:t>
      </w:r>
      <w:r w:rsidR="007913C0">
        <w:rPr>
          <w:sz w:val="28"/>
          <w:szCs w:val="28"/>
        </w:rPr>
        <w:t>А. 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  <w:t xml:space="preserve">       </w:t>
      </w:r>
    </w:p>
    <w:p w:rsidR="00C67C9A" w:rsidRDefault="00C67C9A" w:rsidP="00C67C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C9A" w:rsidRPr="007722CB" w:rsidRDefault="00C67C9A" w:rsidP="00C67C9A">
      <w:pPr>
        <w:ind w:firstLine="4962"/>
        <w:jc w:val="right"/>
      </w:pPr>
      <w:r w:rsidRPr="007722CB">
        <w:lastRenderedPageBreak/>
        <w:t>Приложение к постановлению</w:t>
      </w:r>
    </w:p>
    <w:p w:rsidR="00C67C9A" w:rsidRPr="007722CB" w:rsidRDefault="00C67C9A" w:rsidP="00C67C9A">
      <w:pPr>
        <w:ind w:firstLine="4962"/>
        <w:jc w:val="right"/>
      </w:pPr>
      <w:proofErr w:type="gramStart"/>
      <w:r w:rsidRPr="007722CB">
        <w:t>администрации</w:t>
      </w:r>
      <w:proofErr w:type="gramEnd"/>
      <w:r w:rsidRPr="007722CB">
        <w:t xml:space="preserve"> Пировского муниципального округа</w:t>
      </w:r>
    </w:p>
    <w:p w:rsidR="00C67C9A" w:rsidRPr="007722CB" w:rsidRDefault="00F71738" w:rsidP="00C67C9A">
      <w:pPr>
        <w:ind w:firstLine="4962"/>
        <w:jc w:val="right"/>
      </w:pPr>
      <w:proofErr w:type="gramStart"/>
      <w:r>
        <w:t>от</w:t>
      </w:r>
      <w:proofErr w:type="gramEnd"/>
      <w:r>
        <w:t xml:space="preserve"> 09.12.2021</w:t>
      </w:r>
      <w:r w:rsidR="00C67C9A" w:rsidRPr="007722CB">
        <w:t xml:space="preserve">г. № </w:t>
      </w:r>
      <w:r>
        <w:t>646</w:t>
      </w:r>
      <w:r w:rsidR="00C67C9A" w:rsidRPr="007722CB">
        <w:t>-п</w:t>
      </w:r>
    </w:p>
    <w:p w:rsidR="00C67C9A" w:rsidRPr="007722CB" w:rsidRDefault="00C67C9A" w:rsidP="00C67C9A">
      <w:pPr>
        <w:jc w:val="right"/>
      </w:pPr>
    </w:p>
    <w:p w:rsidR="00C67C9A" w:rsidRPr="007722CB" w:rsidRDefault="00C67C9A" w:rsidP="00C67C9A">
      <w:pPr>
        <w:jc w:val="both"/>
      </w:pPr>
    </w:p>
    <w:p w:rsidR="00C67C9A" w:rsidRPr="007722CB" w:rsidRDefault="00C67C9A" w:rsidP="00C67C9A">
      <w:pPr>
        <w:jc w:val="both"/>
      </w:pPr>
    </w:p>
    <w:p w:rsidR="00C67C9A" w:rsidRPr="006B077D" w:rsidRDefault="00C67C9A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2022 год и плановый период 2023-2024 годов</w:t>
      </w:r>
    </w:p>
    <w:p w:rsidR="00C67C9A" w:rsidRPr="006B077D" w:rsidRDefault="00C67C9A" w:rsidP="00C67C9A">
      <w:pPr>
        <w:jc w:val="center"/>
        <w:rPr>
          <w:b/>
          <w:sz w:val="28"/>
          <w:szCs w:val="28"/>
        </w:rPr>
      </w:pPr>
    </w:p>
    <w:p w:rsidR="00FD35C3" w:rsidRPr="002F33DF" w:rsidRDefault="00FD35C3" w:rsidP="00C67C9A">
      <w:pPr>
        <w:jc w:val="center"/>
        <w:rPr>
          <w:b/>
          <w:sz w:val="28"/>
          <w:szCs w:val="28"/>
        </w:rPr>
      </w:pPr>
    </w:p>
    <w:p w:rsidR="00FD35C3" w:rsidRPr="006B077D" w:rsidRDefault="00FD35C3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FD35C3" w:rsidRDefault="00FD35C3" w:rsidP="00C67C9A">
      <w:pPr>
        <w:jc w:val="center"/>
        <w:rPr>
          <w:b/>
        </w:rPr>
      </w:pPr>
      <w:bookmarkStart w:id="0" w:name="_GoBack"/>
      <w:bookmarkEnd w:id="0"/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:rsidR="00FD35C3" w:rsidRPr="00FD35C3" w:rsidRDefault="00FD35C3" w:rsidP="00FD35C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соблюдение</w:t>
      </w:r>
      <w:proofErr w:type="gramEnd"/>
      <w:r w:rsidRPr="00FD35C3">
        <w:rPr>
          <w:sz w:val="28"/>
          <w:szCs w:val="28"/>
        </w:rPr>
        <w:t xml:space="preserve">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FD35C3" w:rsidRPr="00FD35C3" w:rsidRDefault="00FD35C3" w:rsidP="00FD35C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исполнение</w:t>
      </w:r>
      <w:proofErr w:type="gramEnd"/>
      <w:r w:rsidRPr="00FD35C3">
        <w:rPr>
          <w:sz w:val="28"/>
          <w:szCs w:val="28"/>
        </w:rPr>
        <w:t xml:space="preserve"> решений, принимаемых по результатам контрольных мероприятий.</w:t>
      </w:r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FD35C3" w:rsidRPr="00FD35C3" w:rsidRDefault="00FD35C3" w:rsidP="00FD35C3">
      <w:pPr>
        <w:ind w:firstLine="709"/>
        <w:jc w:val="both"/>
        <w:rPr>
          <w:sz w:val="28"/>
          <w:szCs w:val="20"/>
        </w:rPr>
      </w:pPr>
      <w:proofErr w:type="gramStart"/>
      <w:r w:rsidRPr="00FD35C3">
        <w:rPr>
          <w:sz w:val="28"/>
          <w:szCs w:val="20"/>
        </w:rPr>
        <w:t>деятельность</w:t>
      </w:r>
      <w:proofErr w:type="gramEnd"/>
      <w:r w:rsidRPr="00FD35C3">
        <w:rPr>
          <w:sz w:val="28"/>
          <w:szCs w:val="20"/>
        </w:rPr>
        <w:t>, действия (бездействие) контролируемых лиц в сфере землепользования,</w:t>
      </w:r>
      <w:r w:rsidRPr="00FD35C3">
        <w:rPr>
          <w:i/>
          <w:szCs w:val="20"/>
        </w:rPr>
        <w:t xml:space="preserve"> </w:t>
      </w:r>
      <w:r w:rsidRPr="00FD35C3">
        <w:rPr>
          <w:sz w:val="28"/>
          <w:szCs w:val="2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35C3" w:rsidRPr="00FD35C3" w:rsidRDefault="00FD35C3" w:rsidP="00FD35C3">
      <w:pPr>
        <w:ind w:firstLine="709"/>
        <w:jc w:val="both"/>
        <w:rPr>
          <w:sz w:val="28"/>
          <w:szCs w:val="20"/>
        </w:rPr>
      </w:pPr>
      <w:proofErr w:type="gramStart"/>
      <w:r w:rsidRPr="00FD35C3">
        <w:rPr>
          <w:sz w:val="28"/>
          <w:szCs w:val="20"/>
        </w:rPr>
        <w:t>результаты</w:t>
      </w:r>
      <w:proofErr w:type="gramEnd"/>
      <w:r w:rsidRPr="00FD35C3">
        <w:rPr>
          <w:sz w:val="28"/>
          <w:szCs w:val="20"/>
        </w:rPr>
        <w:t xml:space="preserve"> деятельности контролируемых лиц, в том числе работы и услуги, к которым предъявляются обязательные требования;</w:t>
      </w:r>
    </w:p>
    <w:p w:rsidR="00FD35C3" w:rsidRPr="00FD35C3" w:rsidRDefault="00FD35C3" w:rsidP="00FD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0"/>
        </w:rPr>
        <w:t>объекты</w:t>
      </w:r>
      <w:proofErr w:type="gramEnd"/>
      <w:r w:rsidRPr="00FD35C3">
        <w:rPr>
          <w:sz w:val="28"/>
          <w:szCs w:val="20"/>
        </w:rPr>
        <w:t xml:space="preserve"> земельных отношений, </w:t>
      </w:r>
      <w:r w:rsidRPr="00FD35C3">
        <w:rPr>
          <w:sz w:val="28"/>
          <w:szCs w:val="28"/>
        </w:rPr>
        <w:t>расположенные в границах Пировского муниципального округа</w:t>
      </w:r>
      <w:r w:rsidRPr="00FD35C3">
        <w:rPr>
          <w:color w:val="000000"/>
          <w:sz w:val="28"/>
          <w:szCs w:val="20"/>
        </w:rPr>
        <w:t xml:space="preserve">. </w:t>
      </w:r>
    </w:p>
    <w:p w:rsidR="00FD35C3" w:rsidRPr="002B493F" w:rsidRDefault="00FD35C3" w:rsidP="00FD35C3">
      <w:pPr>
        <w:ind w:firstLine="708"/>
        <w:jc w:val="both"/>
        <w:rPr>
          <w:sz w:val="28"/>
          <w:szCs w:val="28"/>
        </w:rPr>
      </w:pPr>
      <w:r w:rsidRPr="002B493F">
        <w:rPr>
          <w:sz w:val="28"/>
          <w:szCs w:val="28"/>
        </w:rPr>
        <w:t xml:space="preserve">За 9 месяцев 2021 года муниципальный земельный контроль осуществлялся 1 инспектором, которым было проведено </w:t>
      </w:r>
      <w:r w:rsidR="002B493F" w:rsidRPr="002B493F">
        <w:rPr>
          <w:sz w:val="28"/>
          <w:szCs w:val="28"/>
        </w:rPr>
        <w:t>19</w:t>
      </w:r>
      <w:r w:rsidRPr="002B493F">
        <w:rPr>
          <w:sz w:val="28"/>
          <w:szCs w:val="28"/>
        </w:rPr>
        <w:t xml:space="preserve"> проверок, а также </w:t>
      </w:r>
      <w:r w:rsidR="002B493F" w:rsidRPr="002B493F">
        <w:rPr>
          <w:sz w:val="28"/>
          <w:szCs w:val="28"/>
        </w:rPr>
        <w:t>90</w:t>
      </w:r>
      <w:r w:rsidRPr="002B493F">
        <w:rPr>
          <w:sz w:val="28"/>
          <w:szCs w:val="28"/>
        </w:rPr>
        <w:t xml:space="preserve"> рейдовых осмотра. </w:t>
      </w:r>
    </w:p>
    <w:p w:rsidR="00FD35C3" w:rsidRDefault="00FD35C3" w:rsidP="00FD35C3">
      <w:pPr>
        <w:jc w:val="both"/>
        <w:rPr>
          <w:sz w:val="28"/>
          <w:szCs w:val="28"/>
        </w:rPr>
      </w:pPr>
      <w:r w:rsidRPr="002B493F">
        <w:rPr>
          <w:sz w:val="28"/>
          <w:szCs w:val="28"/>
        </w:rPr>
        <w:tab/>
      </w:r>
      <w:r w:rsidR="002B493F">
        <w:rPr>
          <w:sz w:val="28"/>
          <w:szCs w:val="28"/>
        </w:rPr>
        <w:t>По результатам плановых мероприятий нарушения не выявлены. По результатам</w:t>
      </w:r>
      <w:r w:rsidRPr="002B493F">
        <w:rPr>
          <w:sz w:val="28"/>
          <w:szCs w:val="28"/>
        </w:rPr>
        <w:t xml:space="preserve"> проведенных </w:t>
      </w:r>
      <w:r w:rsidR="002B493F">
        <w:rPr>
          <w:sz w:val="28"/>
          <w:szCs w:val="28"/>
        </w:rPr>
        <w:t xml:space="preserve">внеплановых проверок и рейдовых осмотров </w:t>
      </w:r>
      <w:r w:rsidRPr="002B493F">
        <w:rPr>
          <w:sz w:val="28"/>
          <w:szCs w:val="28"/>
        </w:rPr>
        <w:t xml:space="preserve">выявлено </w:t>
      </w:r>
      <w:r w:rsidR="002B493F" w:rsidRPr="002B493F">
        <w:rPr>
          <w:sz w:val="28"/>
          <w:szCs w:val="28"/>
        </w:rPr>
        <w:t>82</w:t>
      </w:r>
      <w:r w:rsidRPr="002B493F">
        <w:rPr>
          <w:sz w:val="28"/>
          <w:szCs w:val="28"/>
        </w:rPr>
        <w:t xml:space="preserve"> нарушения законодательства Российской Федерации</w:t>
      </w:r>
      <w:r w:rsidR="002B493F" w:rsidRPr="002B493F">
        <w:rPr>
          <w:sz w:val="28"/>
          <w:szCs w:val="28"/>
        </w:rPr>
        <w:t>, материалы проверок направлены в соответствующие органы для принятия решений</w:t>
      </w:r>
      <w:r w:rsidRPr="002B493F">
        <w:rPr>
          <w:sz w:val="28"/>
          <w:szCs w:val="28"/>
        </w:rPr>
        <w:t xml:space="preserve">. </w:t>
      </w:r>
      <w:r w:rsidR="002B493F">
        <w:rPr>
          <w:sz w:val="28"/>
          <w:szCs w:val="28"/>
        </w:rPr>
        <w:t>По результатам плановых мероприятий нарушения не выявлены</w:t>
      </w:r>
      <w:r w:rsidR="006B077D">
        <w:rPr>
          <w:sz w:val="28"/>
          <w:szCs w:val="28"/>
        </w:rPr>
        <w:t>.</w:t>
      </w:r>
    </w:p>
    <w:p w:rsidR="006B077D" w:rsidRPr="002B493F" w:rsidRDefault="006B077D" w:rsidP="00FD35C3">
      <w:pPr>
        <w:jc w:val="both"/>
        <w:rPr>
          <w:sz w:val="28"/>
          <w:szCs w:val="28"/>
        </w:rPr>
      </w:pPr>
    </w:p>
    <w:p w:rsidR="00FD35C3" w:rsidRPr="006B077D" w:rsidRDefault="006B077D" w:rsidP="006B077D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lastRenderedPageBreak/>
        <w:t>2. Цели и задачи программа профилактики рисков причинения вреда</w:t>
      </w:r>
    </w:p>
    <w:p w:rsidR="006B077D" w:rsidRPr="002F33DF" w:rsidRDefault="006B077D" w:rsidP="006B077D">
      <w:pPr>
        <w:jc w:val="both"/>
        <w:rPr>
          <w:b/>
          <w:sz w:val="28"/>
          <w:szCs w:val="28"/>
        </w:rPr>
      </w:pPr>
      <w:r w:rsidRPr="002F33DF">
        <w:rPr>
          <w:b/>
          <w:sz w:val="28"/>
          <w:szCs w:val="28"/>
        </w:rPr>
        <w:tab/>
      </w:r>
    </w:p>
    <w:p w:rsidR="006B077D" w:rsidRPr="002F33DF" w:rsidRDefault="006B077D" w:rsidP="002F33DF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предупреждение</w:t>
      </w:r>
      <w:proofErr w:type="gramEnd"/>
      <w:r w:rsidRPr="002F33DF">
        <w:rPr>
          <w:bCs/>
          <w:sz w:val="28"/>
          <w:szCs w:val="28"/>
        </w:rPr>
        <w:t xml:space="preserve">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административной нагрузки на подконтрольные субъекты;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создание</w:t>
      </w:r>
      <w:proofErr w:type="gramEnd"/>
      <w:r w:rsidRPr="002F33DF">
        <w:rPr>
          <w:bCs/>
          <w:sz w:val="28"/>
          <w:szCs w:val="28"/>
        </w:rPr>
        <w:t xml:space="preserve"> мотивации к добросовестному поведению подконтрольных субъектов;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уровня ущерба охраняемым законом ценностям.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Задачами программы являются: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укрепление</w:t>
      </w:r>
      <w:proofErr w:type="gramEnd"/>
      <w:r w:rsidRPr="002F33DF">
        <w:rPr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выявление</w:t>
      </w:r>
      <w:proofErr w:type="gramEnd"/>
      <w:r w:rsidRPr="002F33DF">
        <w:rPr>
          <w:sz w:val="28"/>
          <w:szCs w:val="28"/>
        </w:rPr>
        <w:t xml:space="preserve"> и устранение причин, факторов и условий, способствующих нарушениям обязательных требований;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  </w:t>
      </w:r>
    </w:p>
    <w:p w:rsidR="006B077D" w:rsidRPr="002F33DF" w:rsidRDefault="006B077D" w:rsidP="00780A47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</w:t>
      </w:r>
    </w:p>
    <w:p w:rsidR="006B077D" w:rsidRDefault="006B077D" w:rsidP="006B077D">
      <w:pPr>
        <w:jc w:val="both"/>
        <w:rPr>
          <w:b/>
          <w:sz w:val="28"/>
          <w:szCs w:val="28"/>
        </w:rPr>
      </w:pPr>
    </w:p>
    <w:p w:rsidR="007913C0" w:rsidRPr="00977F61" w:rsidRDefault="007913C0" w:rsidP="007913C0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913C0" w:rsidRPr="00161FA6" w:rsidRDefault="007913C0" w:rsidP="007913C0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7913C0" w:rsidRPr="00996075" w:rsidRDefault="007913C0" w:rsidP="00E2022A">
            <w:pPr>
              <w:ind w:right="34"/>
              <w:jc w:val="both"/>
              <w:rPr>
                <w:i/>
                <w:iCs/>
              </w:rPr>
            </w:pPr>
            <w:r w:rsidRPr="00996075">
              <w:rPr>
                <w:rStyle w:val="a3"/>
                <w:i w:val="0"/>
                <w:iCs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7913C0" w:rsidRPr="00996075" w:rsidRDefault="007913C0" w:rsidP="00E2022A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996075">
              <w:rPr>
                <w:rStyle w:val="a3"/>
                <w:i w:val="0"/>
                <w:iCs/>
              </w:rPr>
              <w:t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lastRenderedPageBreak/>
              <w:t xml:space="preserve">3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>контролируемых лиц и иных заинтересованных лиц по вопросам соблюдения обязательных требований земельного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4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Пировского муниципального округа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 в соответствии с утвержденным графиком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5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>муниципального земельного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2662F3" w:rsidP="00E2022A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proofErr w:type="gramStart"/>
            <w:r w:rsidRPr="00161FA6">
              <w:t>апрель</w:t>
            </w:r>
            <w:proofErr w:type="gramEnd"/>
            <w:r w:rsidRPr="00161FA6">
              <w:t>, октя</w:t>
            </w:r>
            <w:r w:rsidR="002662F3">
              <w:t>брь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161FA6">
              <w:lastRenderedPageBreak/>
              <w:t>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7913C0" w:rsidRPr="00161FA6" w:rsidRDefault="007913C0" w:rsidP="007913C0">
            <w:pPr>
              <w:ind w:right="34"/>
              <w:jc w:val="center"/>
            </w:pPr>
            <w:r>
              <w:lastRenderedPageBreak/>
              <w:t xml:space="preserve">Администрация Пировского муниципального округа 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lastRenderedPageBreak/>
              <w:t>9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7913C0" w:rsidRDefault="007913C0" w:rsidP="00E2022A">
            <w:pPr>
              <w:ind w:right="34"/>
              <w:jc w:val="center"/>
            </w:pPr>
            <w:r>
              <w:t>Администрация Пировского муниципального округа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соответствии с российским законодательством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10</w:t>
            </w:r>
          </w:p>
        </w:tc>
        <w:tc>
          <w:tcPr>
            <w:tcW w:w="3712" w:type="dxa"/>
          </w:tcPr>
          <w:p w:rsidR="007913C0" w:rsidRDefault="007913C0" w:rsidP="00E2022A">
            <w:pPr>
              <w:ind w:right="34"/>
              <w:jc w:val="both"/>
            </w:pPr>
            <w:r>
              <w:t>Консультирование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81" w:type="dxa"/>
          </w:tcPr>
          <w:p w:rsidR="007913C0" w:rsidRDefault="007913C0" w:rsidP="00E2022A">
            <w:pPr>
              <w:ind w:right="34"/>
              <w:jc w:val="center"/>
            </w:pPr>
            <w:r>
              <w:t>Администрация Пировского муниципального округа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>По обращениям контролируемых лиц и их представителей, поступившим 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11</w:t>
            </w:r>
          </w:p>
        </w:tc>
        <w:tc>
          <w:tcPr>
            <w:tcW w:w="3712" w:type="dxa"/>
          </w:tcPr>
          <w:p w:rsidR="007913C0" w:rsidRDefault="007913C0" w:rsidP="00E2022A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7913C0" w:rsidRDefault="007913C0" w:rsidP="00E2022A">
            <w:pPr>
              <w:ind w:right="34"/>
              <w:jc w:val="center"/>
            </w:pPr>
            <w:r>
              <w:t>Администрация Пировского муниципального округа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7913C0" w:rsidRPr="00CB1129" w:rsidRDefault="007913C0" w:rsidP="00E2022A">
            <w:pPr>
              <w:ind w:right="34"/>
              <w:jc w:val="both"/>
            </w:pPr>
            <w:r w:rsidRPr="00CB1129">
              <w:t>Разработка и утверждение Программы профилактики рисков причинения вреда (ущерба) охраняемым законом ценностям в рамках муниципального земельного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:rsidR="007913C0" w:rsidRDefault="007913C0" w:rsidP="00E2022A">
            <w:pPr>
              <w:ind w:right="34"/>
              <w:jc w:val="center"/>
            </w:pPr>
            <w:r>
              <w:t>Администрация Пировского муниципального округа</w:t>
            </w:r>
          </w:p>
        </w:tc>
        <w:tc>
          <w:tcPr>
            <w:tcW w:w="1983" w:type="dxa"/>
          </w:tcPr>
          <w:p w:rsidR="007913C0" w:rsidRDefault="007913C0" w:rsidP="007913C0">
            <w:pPr>
              <w:ind w:right="34"/>
              <w:jc w:val="center"/>
            </w:pPr>
            <w:r>
              <w:t>Не позднее 1 октября 2022 г. (разработка)</w:t>
            </w:r>
          </w:p>
          <w:p w:rsidR="007913C0" w:rsidRDefault="007913C0" w:rsidP="007913C0">
            <w:pPr>
              <w:ind w:right="34"/>
              <w:jc w:val="center"/>
            </w:pPr>
          </w:p>
          <w:p w:rsidR="007913C0" w:rsidRDefault="007913C0" w:rsidP="007913C0">
            <w:pPr>
              <w:ind w:right="34"/>
              <w:jc w:val="center"/>
            </w:pPr>
            <w:r>
              <w:t>Не позднее 20 декабря 2022 г. (утверждение)</w:t>
            </w:r>
          </w:p>
        </w:tc>
      </w:tr>
    </w:tbl>
    <w:p w:rsidR="007913C0" w:rsidRDefault="007913C0" w:rsidP="007913C0"/>
    <w:p w:rsidR="006A17DF" w:rsidRDefault="006A17DF" w:rsidP="006B077D">
      <w:pPr>
        <w:jc w:val="both"/>
        <w:rPr>
          <w:b/>
          <w:sz w:val="28"/>
          <w:szCs w:val="28"/>
        </w:rPr>
      </w:pPr>
    </w:p>
    <w:p w:rsidR="006A17DF" w:rsidRPr="006A17DF" w:rsidRDefault="006A17DF" w:rsidP="006A17DF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lastRenderedPageBreak/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уменьшение административной нагрузки на подконтрольные субъекты;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6A17DF" w:rsidRP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6A17DF" w:rsidRDefault="006A17DF" w:rsidP="00C67C9A">
      <w:pPr>
        <w:ind w:right="425"/>
        <w:jc w:val="center"/>
        <w:rPr>
          <w:b/>
        </w:rPr>
      </w:pPr>
    </w:p>
    <w:p w:rsidR="007913C0" w:rsidRDefault="007913C0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D42F74" w:rsidRDefault="00D42F74" w:rsidP="00C67C9A">
      <w:pPr>
        <w:ind w:right="425"/>
        <w:jc w:val="center"/>
        <w:rPr>
          <w:b/>
        </w:rPr>
      </w:pPr>
    </w:p>
    <w:sectPr w:rsidR="00D42F74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D"/>
    <w:rsid w:val="000D051A"/>
    <w:rsid w:val="002662F3"/>
    <w:rsid w:val="002B493F"/>
    <w:rsid w:val="002F33DF"/>
    <w:rsid w:val="004F0752"/>
    <w:rsid w:val="004F242F"/>
    <w:rsid w:val="0062696A"/>
    <w:rsid w:val="006A17DF"/>
    <w:rsid w:val="006B077D"/>
    <w:rsid w:val="00780A47"/>
    <w:rsid w:val="00781B5C"/>
    <w:rsid w:val="007913C0"/>
    <w:rsid w:val="00882CF1"/>
    <w:rsid w:val="00977F61"/>
    <w:rsid w:val="009B556D"/>
    <w:rsid w:val="009D2300"/>
    <w:rsid w:val="009F2138"/>
    <w:rsid w:val="00AC7B15"/>
    <w:rsid w:val="00C67C9A"/>
    <w:rsid w:val="00CB0636"/>
    <w:rsid w:val="00CB1129"/>
    <w:rsid w:val="00D42F74"/>
    <w:rsid w:val="00EB4CBF"/>
    <w:rsid w:val="00EB77DA"/>
    <w:rsid w:val="00F22EFE"/>
    <w:rsid w:val="00F71738"/>
    <w:rsid w:val="00F9738D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18</cp:revision>
  <cp:lastPrinted>2021-12-09T02:08:00Z</cp:lastPrinted>
  <dcterms:created xsi:type="dcterms:W3CDTF">2021-09-22T07:55:00Z</dcterms:created>
  <dcterms:modified xsi:type="dcterms:W3CDTF">2021-12-09T07:18:00Z</dcterms:modified>
</cp:coreProperties>
</file>