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30" w:rsidRDefault="00D74530">
      <w:pPr>
        <w:pStyle w:val="ConsPlusNormal"/>
        <w:jc w:val="center"/>
        <w:outlineLvl w:val="1"/>
      </w:pPr>
      <w:r>
        <w:t>III. Краткий анализ состояния работы и эффективности</w:t>
      </w:r>
    </w:p>
    <w:p w:rsidR="00D74530" w:rsidRDefault="00D74530">
      <w:pPr>
        <w:pStyle w:val="ConsPlusNormal"/>
        <w:jc w:val="center"/>
      </w:pPr>
      <w:r>
        <w:t>деятельности по профилактике безнадзорности</w:t>
      </w:r>
    </w:p>
    <w:p w:rsidR="00D74530" w:rsidRDefault="00D74530">
      <w:pPr>
        <w:pStyle w:val="ConsPlusNormal"/>
        <w:jc w:val="center"/>
      </w:pPr>
      <w:r>
        <w:t>и правонарушений несовершеннолетних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jc w:val="center"/>
        <w:outlineLvl w:val="2"/>
      </w:pPr>
      <w:r>
        <w:t>Раздел 1. Общие положения</w:t>
      </w:r>
    </w:p>
    <w:p w:rsidR="00D74530" w:rsidRDefault="00D74530">
      <w:pPr>
        <w:pStyle w:val="ConsPlusNormal"/>
        <w:jc w:val="both"/>
      </w:pPr>
    </w:p>
    <w:p w:rsidR="00FB7E79" w:rsidRDefault="00FB7E79" w:rsidP="00FB7E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Пировского муниципального округа</w:t>
      </w:r>
      <w:r w:rsidRPr="00FB7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FB7E79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действующим коллегиальным органом сист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емы профилактики безнадзорности </w:t>
      </w:r>
      <w:r w:rsidRPr="00FB7E79">
        <w:rPr>
          <w:rFonts w:ascii="Times New Roman" w:eastAsia="Calibri" w:hAnsi="Times New Roman" w:cs="Times New Roman"/>
          <w:sz w:val="28"/>
          <w:szCs w:val="28"/>
        </w:rPr>
        <w:t>и правонарушений несовершеннолетних</w:t>
      </w:r>
      <w:r w:rsidRPr="00FB7E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Пировского муниципального округа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которая осуществляет свою деятельность во взаимодействии с органами исполнительной власти края, органами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органами внутренних дел и гражданами. </w:t>
      </w:r>
    </w:p>
    <w:p w:rsidR="00FB7E79" w:rsidRDefault="00FB7E79" w:rsidP="00FB7E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>Комиссией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был реализован комплекс мер, направленных                            на решение задач по совершенствованию системы профилактической работы                  с родителями, уклоняющимися от воспитания своих несовершеннолетних детей; организации межведомственной деятельности по защите прав и законных интересов несовершеннолетних; созданию условий  по эффективному обеспечению занятости несовершеннолетних, вовлечению их в позитивные формы деятельности</w:t>
      </w:r>
      <w:r w:rsidR="00E731C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действенные меры в профилактике правонарушений и антиобщественных действий несовершеннолетних. </w:t>
      </w:r>
    </w:p>
    <w:p w:rsidR="00FB7E79" w:rsidRDefault="00FB7E79" w:rsidP="00FB7E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профилактических вопросов 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заседаниях 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рассматрива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ются административные материалы в отношении несовершеннолетних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(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FB7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лиц. 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учётом достигнутых результатов в сфере профилактики правонарушений несовершеннолетних и защиты прав детей, имеющихся проблем детского и семейного неблагополучия, в том числе сопряженных с безнадзорностью, а также недостатков в организации м</w:t>
      </w:r>
      <w:r w:rsidR="00E731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ежведомственного взаимодействия органов </w:t>
      </w:r>
      <w:bookmarkStart w:id="0" w:name="_GoBack"/>
      <w:bookmarkEnd w:id="0"/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учреждений системы профилактики безнадзорности и правонарушений несовершеннолетних приоритетными направлениями на 2022 год определены: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системы ранней профилактики безнадзорности и правонарушений несовершеннолетних посредством совершенствования информационного обмена, повышения качества индивидуальной профилактической работы и социального сопровождения;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внедрение инновационных технологий работы с несовершеннолетними и семьями. 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создание эффективной системы профилактической и коррекционной работы с детьми с ранними признаками правонарушающего поведения;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развитие комиссий по урегулированию конфликтов участников образовательного процесса, а также внедрение восстановительных медиативных технологий в деятельность органов и учреждений системы профилактики; </w:t>
      </w:r>
    </w:p>
    <w:p w:rsidR="00F076A7" w:rsidRPr="00F076A7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организация непрерывного информационно-методического сопровождения, профессиональной подготовки и повышения квалификации специалистов, применяющих технологии межведомственного ведения случая, раннего выявления детского и семейного неблагополучия, восстановительные технологии, обучения их методам профилактики криминальной субкультуры в подростковой среде;</w:t>
      </w:r>
    </w:p>
    <w:p w:rsidR="00FB7E79" w:rsidRPr="00FB7E79" w:rsidRDefault="00F076A7" w:rsidP="00F076A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совершенствование способов и методов предупреждения правонарушений и иных антиобщественных действий несовершеннолетних посредством формирования целостной системы занятости подро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стков, правового их воспитания, нравственного </w:t>
      </w:r>
      <w:r w:rsidRPr="00F076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духовного развития.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jc w:val="center"/>
        <w:outlineLvl w:val="2"/>
      </w:pPr>
      <w:r>
        <w:t>Раздел 2. Основная часть</w:t>
      </w:r>
    </w:p>
    <w:p w:rsidR="00D74530" w:rsidRDefault="00D74530">
      <w:pPr>
        <w:pStyle w:val="ConsPlusNormal"/>
        <w:jc w:val="both"/>
      </w:pPr>
    </w:p>
    <w:p w:rsidR="00E731C5" w:rsidRDefault="00B21C5B" w:rsidP="00E731C5">
      <w:pPr>
        <w:widowControl w:val="0"/>
        <w:spacing w:after="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F076A7" w:rsidRPr="00F0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комиссией осуществлялась функция координации деятельности органов и учреждений системы профилактики безнадзорности и правонарушений несовершеннолетних через разработку и реализацию совместных мероприятий по проблемам профилактики правонарушений и защиты прав детей. Для выработки согласованных подходов в деятельности проведено 26 очередных заседания, из них 2 выездных.</w:t>
      </w:r>
    </w:p>
    <w:p w:rsidR="00F076A7" w:rsidRPr="00F076A7" w:rsidRDefault="00F076A7" w:rsidP="00E731C5">
      <w:pPr>
        <w:widowControl w:val="0"/>
        <w:spacing w:after="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Субъектами профилактики безнадзорности и правонарушений несовершеннолетних проводилась индивидуальная профилактическая работа с семьями, состоящими на учете в КДН и ЗП. С родителями были проведены профилактические беседы о важности ведения здорового образа жизни, о родительской ответственности за воспитание и содержание несовершеннолетних детей, об уголовной и административной ответственности, о последствиях ненадлежащего исполнения родительских обязанностей, проведена разъяснительная работа по профилактике несчастных случаев с участием детей. На постоянной основе проводились плановые и внеплановые рейды с целью контроля ситуации в учетных семьях и контроля за условиями жизни несовершеннолетних детей.    </w:t>
      </w:r>
    </w:p>
    <w:p w:rsidR="00F076A7" w:rsidRPr="00F076A7" w:rsidRDefault="00F076A7" w:rsidP="00E731C5">
      <w:pPr>
        <w:widowControl w:val="0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Профилактическая и реабилитационная работа с несовершеннолетними и их родителями в течение 2021 года осуществлялась через реализацию индивидуальных программ реабилитации и адаптации. Утверждено 5 программ (АППГ-14), из них 5 – где родители не надлежащим образом исполняют обязанности по воспитанию и содержанию несовершеннолетних детей (АППГ-12).  Выведено из СОП - 8 семей (АППГ-2), из них по основаниям: устранение причин и условий СОП – 5 (АППГ-0); лишение родительских прав – 1 семья (АППГ -2); в связи со сменой места жительства – 2 семьи. Выведено из СОП несовершеннолетних, вступивших в конфликт с законом- 2 (АППГ-1), из них по основаниям: устранение причин и условий СОП - 1 (АППГ-0); в связи с достижением возраста 18 лет – 1 (АППГ – 0).</w:t>
      </w:r>
    </w:p>
    <w:p w:rsidR="00E731C5" w:rsidRDefault="00F076A7" w:rsidP="00E731C5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21.12.2021 года </w:t>
      </w:r>
      <w:r w:rsidRPr="00F0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учете СОП состо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яло</w:t>
      </w:r>
      <w:r w:rsidRPr="00F0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18 семей, в них детей 51, родителей 24 (АППГ- 22 семьи, в них детей 52, родителей 34), где родители </w:t>
      </w:r>
      <w:r w:rsidRPr="00F0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ненадлежащим образом исполняют свои родительские обязанности, оказывают отрицательное влияние на детей.</w:t>
      </w:r>
    </w:p>
    <w:p w:rsidR="00E731C5" w:rsidRPr="00B21C5B" w:rsidRDefault="00E731C5" w:rsidP="00E731C5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течение 2021 года двое несовершеннолетних детей были изъяты из семей и помещены на полное государственное обеспечение в КГБУ СО «Центр социальной помощи семье и детям «</w:t>
      </w:r>
      <w:proofErr w:type="spellStart"/>
      <w:r w:rsidRPr="00E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Лесосибирский</w:t>
      </w:r>
      <w:proofErr w:type="spellEnd"/>
      <w:r w:rsidRPr="00E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после чего переданы под предварительную опеку. Данные семьи состоят на учете в комиссии, как находящиеся в социально опасном положении. В отношении одного родителя Пировским районным судом принято решение об ограничении родителя в родительских правах. Один родитель по рекомендации комиссии прошел курс лечения от алкогольной зависимости в специализированном учреждении в </w:t>
      </w:r>
      <w:proofErr w:type="spellStart"/>
      <w:r w:rsidRPr="00E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г.Красноярске</w:t>
      </w:r>
      <w:proofErr w:type="spellEnd"/>
      <w:r w:rsidRPr="00E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ребенок возвращен в семью. </w:t>
      </w:r>
    </w:p>
    <w:p w:rsidR="00B21C5B" w:rsidRDefault="00B21C5B" w:rsidP="00B21C5B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За 2021 год несовершеннолетними совершено одно преступление, переходящее с 2020 года (АППГ – 3 преступления). Преступление совершено по ч.2 ст.158 УК РФ.</w:t>
      </w:r>
    </w:p>
    <w:p w:rsidR="00B21C5B" w:rsidRDefault="00B21C5B" w:rsidP="00B21C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     </w:t>
      </w:r>
      <w:r w:rsidRPr="00B21C5B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отношении 1 законного представителя (опекуна) возбуждено уголовное дело за совершение преступления, предусмотренного ст.156 УК РФ. Проводится дознание, опекун временно отстранен от исполнения им своих обязанностей. В отношении 1 иного взрослого лица возбуждено уголовное дело по ч.1 ст.134 УК РФ, где потерпевшей является несовершеннолетняя. Проверку проводит следственный отдел. </w:t>
      </w:r>
    </w:p>
    <w:p w:rsidR="00E731C5" w:rsidRDefault="00E731C5" w:rsidP="00B21C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1C5" w:rsidRDefault="00E731C5" w:rsidP="00E731C5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  </w:t>
      </w:r>
      <w:r w:rsidRPr="00E731C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Несовершеннолетним совершено 1 общественно опасное деяние до достижения возраста привлечения к уголовной ответственности (ст.168 УК РФ), семья несовершеннолетнего поставлена на учет, как находящаяся в социально опасном положении. </w:t>
      </w:r>
    </w:p>
    <w:p w:rsidR="00E731C5" w:rsidRPr="00E731C5" w:rsidRDefault="00E731C5" w:rsidP="00E731C5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1C5" w:rsidRDefault="00E731C5" w:rsidP="00B21C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     </w:t>
      </w:r>
      <w:r w:rsidRPr="00E731C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марте 2021 года несовершеннолетней, 2003 г.р., была совершена попытка суицида (отравление таблетками «</w:t>
      </w:r>
      <w:proofErr w:type="spellStart"/>
      <w:r w:rsidRPr="00E731C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Дротаверин</w:t>
      </w:r>
      <w:proofErr w:type="spellEnd"/>
      <w:r w:rsidRPr="00E731C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»), данный случай был рассмотрен на внеочередном заседании комиссии, выявлены причины данного поступка несовершеннолетней, субъектами системы профилактики и безнадзорности несовершеннолетних проведена профилактическая работа, направленная на предотвращение повторных суицидальных попыток несовершеннолетней.</w:t>
      </w:r>
    </w:p>
    <w:p w:rsidR="00E731C5" w:rsidRPr="00B21C5B" w:rsidRDefault="00E731C5" w:rsidP="00B21C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1C5" w:rsidRDefault="00B21C5B" w:rsidP="00E731C5">
      <w:pPr>
        <w:tabs>
          <w:tab w:val="left" w:pos="709"/>
          <w:tab w:val="left" w:pos="9356"/>
          <w:tab w:val="left" w:pos="10065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73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 несовершеннолетних вынесены определения об отказе в возбуждении дел об административном правонарушении, предусмотренном ст.6.1.1 КоАП РФ, в связи с </w:t>
      </w:r>
      <w:proofErr w:type="spellStart"/>
      <w:r w:rsidRPr="00B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недостижением</w:t>
      </w:r>
      <w:proofErr w:type="spellEnd"/>
      <w:r w:rsidRPr="00B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привлечения к административной ответственности. Определения рассмотрены на заседаниях комиссии в присутствии законных представителей несовершеннолетних, выявлены причины совершения правонарушений несовершеннолетними, несовершеннолетние поставлены на профилактический контроль в комиссии. В отношении 1 несовершеннолетнего в комиссию поступили материалы дела об административном правонарушении, предусмотренном ст.6.1.1 КоАП РФ, материалы переданы по подведомственности в КДН и ЗП Назаровского района для рассмотрения и принятия решения. </w:t>
      </w:r>
    </w:p>
    <w:p w:rsidR="00E731C5" w:rsidRDefault="00E731C5" w:rsidP="00E731C5">
      <w:pPr>
        <w:tabs>
          <w:tab w:val="left" w:pos="709"/>
          <w:tab w:val="left" w:pos="9356"/>
          <w:tab w:val="left" w:pos="10065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возбуждением уголовного дела по ст.156 УК РФ в отношении законного представителя (опекуна) несовершеннолетних детей комиссией принято решение о создании рабочей группы по профилактике семейного неблагополучия в замещающих семьях. В целях выявления и устранения предпосылок, причин и условий, угрожающих жизни и здоровью детей, оказания своевременной психолого-педагогической и иной помощи, а в случае необходимости – своевременного решения вопроса о признании детей нуждающимися в государственной защите, рабочей группой проведено обследование условий проживания и воспитания детей в замещающих семьях, проживающих на территории </w:t>
      </w:r>
      <w:proofErr w:type="spellStart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Икшурминского</w:t>
      </w:r>
      <w:proofErr w:type="spellEnd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совета.</w:t>
      </w:r>
    </w:p>
    <w:p w:rsidR="00E731C5" w:rsidRDefault="00E731C5" w:rsidP="00E731C5">
      <w:pPr>
        <w:tabs>
          <w:tab w:val="left" w:pos="709"/>
          <w:tab w:val="left" w:pos="9356"/>
          <w:tab w:val="left" w:pos="10065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B" w:rsidRPr="00E731C5" w:rsidRDefault="00E731C5" w:rsidP="00E731C5">
      <w:pPr>
        <w:tabs>
          <w:tab w:val="left" w:pos="709"/>
          <w:tab w:val="left" w:pos="9356"/>
          <w:tab w:val="left" w:pos="10065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своевременного выявления фактов насилия и жестокого обращения с детьми субъектами системы профилактики в 2021 году проведены профилактические мероприятия в рамках акций «Безопасная среда», «Семья», «Вместе защитим наших детей», «Защита». При проведении рейдовых мероприятий и при посещении по месту жительства </w:t>
      </w:r>
      <w:proofErr w:type="spellStart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подучетной</w:t>
      </w:r>
      <w:proofErr w:type="spellEnd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семей и несовершеннолетних проводится профилактическая работа по разъяснению ответственности за жестокое обращение с детьми, оказание отрицательного влияния на несовершеннолетних, вовлечение их в распитие спиртных напитков, употребление наркотических и </w:t>
      </w:r>
      <w:proofErr w:type="spellStart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="00B21C5B" w:rsidRPr="00B21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веществ, совершение преступлений и антиобщественных действий.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jc w:val="center"/>
        <w:outlineLvl w:val="2"/>
      </w:pPr>
      <w:r>
        <w:t>Раздел 3. Заключительная часть</w:t>
      </w:r>
    </w:p>
    <w:p w:rsidR="00D74530" w:rsidRDefault="00D74530">
      <w:pPr>
        <w:pStyle w:val="ConsPlusNormal"/>
        <w:jc w:val="both"/>
      </w:pPr>
    </w:p>
    <w:p w:rsidR="00DA2949" w:rsidRPr="00DA2949" w:rsidRDefault="00DA2949" w:rsidP="00DA2949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планом работы КДН и ЗП на 2021 год органами и учреждениями субъектов системы профилактики совместно с инспекторами ПДН, УУП проведены следующие мероприятия: профилактическое мероприятие «Безопасная среда» (в зимний и летний период), оперативно-профилактическое мероприятие «Семья», акция «Вместе защитим наших детей», оперативно-профилактическое мероприятие «Твой выбор», оперативно-профилактическое мероприятие «Шанс», межведомственное профилактическое мероприятие «Подросток – лето 2021», оперативно-профилактическое мероприятие «Защита», межведомственная акция «Помоги пойти учиться», правовой турнир «Юность Красноярья», межведомственная акция «Досуг», мероприятие «Клуб выходного дня». Комиссией приняты постановления: «О принятии мер по предупреждению участия детей в протестной деятельности, противодействию распространению идей экстремизма и терроризма среди несовершеннолетних», «О принятии мер в сфере профилактики употребления </w:t>
      </w:r>
      <w:proofErr w:type="spellStart"/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 несовершеннолетними и совершения ими преступлений в состоянии алкогольного и наркотического опьянения», «Об организации работы по выявлению и противодействию распространению идей экстремизма и терроризма среди несовершеннолетних», «Об организации безопасности и занятости несовершеннолетних в период летней оздоровительной кампании», «О создании рабочей группы по профилактике семейного неблагополучия в замещающих семьях», «О принятии мер в сфере профилактики суицидальных действий несовершеннолетних». В рамках реализации мероприятия «Клуб </w:t>
      </w:r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выходного дня» в 2021 году были организованы игровые программы для детей в 5 отдаленных населенных территориях округа.</w:t>
      </w:r>
    </w:p>
    <w:p w:rsidR="00DA2949" w:rsidRPr="00DA2949" w:rsidRDefault="00DA2949" w:rsidP="00DA2949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комиссией неоднократно проведены вечерние рейды в населенные пункты округа. При посещении мест концентрации подростков проводилась разъяснительная работа с несовершеннолетними и их родителями о соблюдении мер по недопущению нахождения детей, не достигших возраста 16 лет, в ночное время без сопровождения родителей в общественных местах. При проведении рейдовых мероприятий в период новогодних праздников организована разъяснительная работа с несовершеннолетними и их родителями о правилах обращения с пожароопасными предметами и пиротехническими изделиями, о соблюдении личной безопасности детей на дорогах, ледовых катках, на улицах и в других общественных местах.</w:t>
      </w:r>
    </w:p>
    <w:p w:rsidR="005E0E2B" w:rsidRDefault="00DA2949" w:rsidP="00DA2949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Проведя анализ эффективности проводимых мероприятий (в том числе и в онлайн режиме) комиссия по делам несовершеннолетних и защите их прав Пировского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пришла к выводу, что принимаемые меры были достаточны эффективны, так как уменьшилось количество преступлений, совершенных несовершеннолетними, уменьшилось количество семей и несовершеннолетних, признанных находящимися в социально опасном положении, но вместе с тем наблюдается рост правонарушений, совершенных несовершеннолетними до достижения возраста привлечения к административной ответственности. </w:t>
      </w:r>
    </w:p>
    <w:p w:rsidR="005E0E2B" w:rsidRPr="005E0E2B" w:rsidRDefault="005E0E2B" w:rsidP="005E0E2B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E7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эффективной работы</w:t>
      </w:r>
      <w:r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профилактики безнадзорности и правонарушений несовершеннолетних, защиты их </w:t>
      </w:r>
      <w:r w:rsidR="00E731C5"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комиссии</w:t>
      </w:r>
      <w:r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другими органами и учреждениями системы </w:t>
      </w:r>
      <w:r w:rsidR="00E7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</w:t>
      </w:r>
      <w:r w:rsidR="00E731C5"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E0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иными заинтересованными органами необходимо реализовать комплекс мероприятий, направленных на активизацию деятельности субъектов системы профилактики, усиление контрольных функций и оперативное реагирование на выявленные нарушения законодательства и недостатки в организации работы.</w:t>
      </w:r>
    </w:p>
    <w:p w:rsidR="005E0E2B" w:rsidRDefault="005E0E2B">
      <w:pPr>
        <w:pStyle w:val="ConsPlusNonformat"/>
        <w:jc w:val="both"/>
      </w:pPr>
    </w:p>
    <w:p w:rsidR="005E0E2B" w:rsidRDefault="005E0E2B">
      <w:pPr>
        <w:pStyle w:val="ConsPlusNonformat"/>
        <w:jc w:val="both"/>
      </w:pPr>
    </w:p>
    <w:p w:rsidR="005E0E2B" w:rsidRDefault="005E0E2B">
      <w:pPr>
        <w:pStyle w:val="ConsPlusNonformat"/>
        <w:jc w:val="both"/>
      </w:pPr>
    </w:p>
    <w:p w:rsidR="005E0E2B" w:rsidRDefault="005E0E2B">
      <w:pPr>
        <w:pStyle w:val="ConsPlusNonformat"/>
        <w:jc w:val="both"/>
      </w:pPr>
    </w:p>
    <w:p w:rsidR="005E0E2B" w:rsidRDefault="005E0E2B">
      <w:pPr>
        <w:pStyle w:val="ConsPlusNonformat"/>
        <w:jc w:val="both"/>
      </w:pPr>
    </w:p>
    <w:p w:rsidR="005E0E2B" w:rsidRDefault="005E0E2B">
      <w:pPr>
        <w:pStyle w:val="ConsPlusNonformat"/>
        <w:jc w:val="both"/>
      </w:pPr>
    </w:p>
    <w:p w:rsidR="00D74530" w:rsidRDefault="00D74530">
      <w:pPr>
        <w:pStyle w:val="ConsPlusNonformat"/>
        <w:jc w:val="both"/>
      </w:pPr>
      <w:r>
        <w:t>Председатель комиссии</w:t>
      </w:r>
    </w:p>
    <w:p w:rsidR="00D74530" w:rsidRDefault="00D74530">
      <w:pPr>
        <w:pStyle w:val="ConsPlusNonformat"/>
        <w:jc w:val="both"/>
      </w:pPr>
      <w:r>
        <w:t>по делам несовершеннолетних</w:t>
      </w:r>
    </w:p>
    <w:p w:rsidR="00D74530" w:rsidRDefault="00D74530">
      <w:pPr>
        <w:pStyle w:val="ConsPlusNonformat"/>
        <w:jc w:val="both"/>
      </w:pPr>
      <w:r>
        <w:t xml:space="preserve">и защите их прав             </w:t>
      </w:r>
      <w:r w:rsidR="005E0E2B">
        <w:t xml:space="preserve">    </w:t>
      </w:r>
      <w:r>
        <w:t xml:space="preserve">_______________ </w:t>
      </w:r>
      <w:r w:rsidR="00AC01C1">
        <w:t xml:space="preserve">        </w:t>
      </w:r>
      <w:r w:rsidR="005E0E2B">
        <w:t xml:space="preserve">        </w:t>
      </w:r>
      <w:proofErr w:type="spellStart"/>
      <w:r w:rsidR="00AC01C1">
        <w:t>Сарапина</w:t>
      </w:r>
      <w:proofErr w:type="spellEnd"/>
      <w:r w:rsidR="00AC01C1">
        <w:t xml:space="preserve"> О.С.</w:t>
      </w:r>
    </w:p>
    <w:p w:rsidR="00D74530" w:rsidRDefault="00D74530">
      <w:pPr>
        <w:pStyle w:val="ConsPlusNonformat"/>
        <w:jc w:val="both"/>
      </w:pPr>
      <w:r>
        <w:t xml:space="preserve">                                </w:t>
      </w:r>
      <w:r w:rsidR="005E0E2B">
        <w:t xml:space="preserve">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</w:t>
      </w:r>
      <w:r w:rsidR="005E0E2B">
        <w:t xml:space="preserve">            </w:t>
      </w:r>
      <w:r>
        <w:t xml:space="preserve"> (ФИО)</w:t>
      </w:r>
    </w:p>
    <w:p w:rsidR="00E731C5" w:rsidRDefault="00E731C5">
      <w:pPr>
        <w:pStyle w:val="ConsPlusNonformat"/>
        <w:jc w:val="both"/>
      </w:pPr>
    </w:p>
    <w:p w:rsidR="00E731C5" w:rsidRDefault="00E731C5">
      <w:pPr>
        <w:pStyle w:val="ConsPlusNonformat"/>
        <w:jc w:val="both"/>
      </w:pPr>
    </w:p>
    <w:p w:rsidR="00E731C5" w:rsidRDefault="00E731C5">
      <w:pPr>
        <w:pStyle w:val="ConsPlusNonformat"/>
        <w:jc w:val="both"/>
      </w:pPr>
    </w:p>
    <w:p w:rsidR="00D74530" w:rsidRDefault="00991D2D">
      <w:pPr>
        <w:pStyle w:val="ConsPlusNonformat"/>
        <w:jc w:val="both"/>
      </w:pPr>
      <w:r>
        <w:t xml:space="preserve">  </w:t>
      </w:r>
    </w:p>
    <w:p w:rsidR="00D74530" w:rsidRDefault="00D74530">
      <w:pPr>
        <w:pStyle w:val="ConsPlusNonformat"/>
        <w:jc w:val="both"/>
      </w:pPr>
      <w:r>
        <w:t>М.П.</w:t>
      </w:r>
    </w:p>
    <w:p w:rsidR="00D74530" w:rsidRDefault="00D74530">
      <w:pPr>
        <w:pStyle w:val="ConsPlusNonformat"/>
        <w:jc w:val="both"/>
      </w:pPr>
      <w:r>
        <w:t>"</w:t>
      </w:r>
      <w:r w:rsidR="00AC01C1">
        <w:t>01</w:t>
      </w:r>
      <w:r>
        <w:t xml:space="preserve">" </w:t>
      </w:r>
      <w:r w:rsidR="00AC01C1">
        <w:t>февраля</w:t>
      </w:r>
      <w:r>
        <w:t xml:space="preserve"> 20</w:t>
      </w:r>
      <w:r w:rsidR="00AC01C1">
        <w:t>22</w:t>
      </w:r>
      <w:r>
        <w:t xml:space="preserve"> года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ind w:firstLine="540"/>
        <w:jc w:val="both"/>
      </w:pPr>
    </w:p>
    <w:sectPr w:rsidR="00D74530" w:rsidSect="00D74530">
      <w:headerReference w:type="default" r:id="rId6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82" w:rsidRDefault="00514B82" w:rsidP="00D74530">
      <w:pPr>
        <w:spacing w:after="0" w:line="240" w:lineRule="auto"/>
      </w:pPr>
      <w:r>
        <w:separator/>
      </w:r>
    </w:p>
  </w:endnote>
  <w:endnote w:type="continuationSeparator" w:id="0">
    <w:p w:rsidR="00514B82" w:rsidRDefault="00514B82" w:rsidP="00D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82" w:rsidRDefault="00514B82" w:rsidP="00D74530">
      <w:pPr>
        <w:spacing w:after="0" w:line="240" w:lineRule="auto"/>
      </w:pPr>
      <w:r>
        <w:separator/>
      </w:r>
    </w:p>
  </w:footnote>
  <w:footnote w:type="continuationSeparator" w:id="0">
    <w:p w:rsidR="00514B82" w:rsidRDefault="00514B82" w:rsidP="00D7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15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4530" w:rsidRPr="00D74530" w:rsidRDefault="00D74530" w:rsidP="00D745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45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45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1C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30"/>
    <w:rsid w:val="00007C5D"/>
    <w:rsid w:val="000544DC"/>
    <w:rsid w:val="00411C48"/>
    <w:rsid w:val="00514B82"/>
    <w:rsid w:val="005521D4"/>
    <w:rsid w:val="005E0E2B"/>
    <w:rsid w:val="008749EC"/>
    <w:rsid w:val="0095623A"/>
    <w:rsid w:val="00991D2D"/>
    <w:rsid w:val="00A143EF"/>
    <w:rsid w:val="00AC01C1"/>
    <w:rsid w:val="00AD095C"/>
    <w:rsid w:val="00B21C5B"/>
    <w:rsid w:val="00BD344E"/>
    <w:rsid w:val="00D74530"/>
    <w:rsid w:val="00DA2949"/>
    <w:rsid w:val="00E731C5"/>
    <w:rsid w:val="00F076A7"/>
    <w:rsid w:val="00FA17F0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85D06-3CA8-401D-A93C-A8F529AB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4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530"/>
  </w:style>
  <w:style w:type="paragraph" w:styleId="a5">
    <w:name w:val="footer"/>
    <w:basedOn w:val="a"/>
    <w:link w:val="a6"/>
    <w:uiPriority w:val="99"/>
    <w:unhideWhenUsed/>
    <w:rsid w:val="00D7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530"/>
  </w:style>
  <w:style w:type="paragraph" w:styleId="a7">
    <w:name w:val="Balloon Text"/>
    <w:basedOn w:val="a"/>
    <w:link w:val="a8"/>
    <w:uiPriority w:val="99"/>
    <w:semiHidden/>
    <w:unhideWhenUsed/>
    <w:rsid w:val="00E7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ПК</cp:lastModifiedBy>
  <cp:revision>5</cp:revision>
  <cp:lastPrinted>2022-02-08T03:45:00Z</cp:lastPrinted>
  <dcterms:created xsi:type="dcterms:W3CDTF">2022-02-07T03:21:00Z</dcterms:created>
  <dcterms:modified xsi:type="dcterms:W3CDTF">2022-02-08T03:48:00Z</dcterms:modified>
</cp:coreProperties>
</file>