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8"/>
        <w:gridCol w:w="590"/>
        <w:gridCol w:w="841"/>
        <w:gridCol w:w="1010"/>
        <w:gridCol w:w="860"/>
        <w:gridCol w:w="841"/>
        <w:gridCol w:w="1010"/>
        <w:gridCol w:w="860"/>
      </w:tblGrid>
      <w:tr w:rsidR="008B7020" w:rsidRPr="008B7020" w:rsidTr="008B7020">
        <w:tc>
          <w:tcPr>
            <w:tcW w:w="0" w:type="auto"/>
            <w:vMerge w:val="restart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0" w:type="auto"/>
            <w:gridSpan w:val="3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Поступило обращений в 2011 году</w:t>
            </w:r>
          </w:p>
        </w:tc>
        <w:tc>
          <w:tcPr>
            <w:tcW w:w="0" w:type="auto"/>
            <w:gridSpan w:val="3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Поступило обращений в 2010 году</w:t>
            </w:r>
          </w:p>
        </w:tc>
      </w:tr>
      <w:tr w:rsidR="008B7020" w:rsidRPr="008B7020" w:rsidTr="008B7020">
        <w:tc>
          <w:tcPr>
            <w:tcW w:w="0" w:type="auto"/>
            <w:vMerge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vAlign w:val="center"/>
            <w:hideMark/>
          </w:tcPr>
          <w:p w:rsidR="008B7020" w:rsidRPr="008B7020" w:rsidRDefault="008B7020" w:rsidP="008B7020">
            <w:pPr>
              <w:spacing w:after="0" w:line="240" w:lineRule="auto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vAlign w:val="center"/>
            <w:hideMark/>
          </w:tcPr>
          <w:p w:rsidR="008B7020" w:rsidRPr="008B7020" w:rsidRDefault="008B7020" w:rsidP="008B7020">
            <w:pPr>
              <w:spacing w:after="0" w:line="240" w:lineRule="auto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proofErr w:type="spellStart"/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письм</w:t>
            </w:r>
            <w:proofErr w:type="spellEnd"/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устно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proofErr w:type="spellStart"/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письм</w:t>
            </w:r>
            <w:proofErr w:type="spellEnd"/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устно</w:t>
            </w:r>
          </w:p>
        </w:tc>
      </w:tr>
      <w:tr w:rsidR="008B7020" w:rsidRPr="008B7020" w:rsidTr="008B7020"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Пировский район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267</w:t>
            </w:r>
          </w:p>
        </w:tc>
      </w:tr>
      <w:tr w:rsidR="008B7020" w:rsidRPr="008B7020" w:rsidTr="008B7020"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Сельское поселение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375</w:t>
            </w:r>
          </w:p>
        </w:tc>
      </w:tr>
    </w:tbl>
    <w:p w:rsidR="008B7020" w:rsidRPr="008B7020" w:rsidRDefault="008B7020" w:rsidP="008B7020">
      <w:pPr>
        <w:shd w:val="clear" w:color="auto" w:fill="FFFFFF"/>
        <w:spacing w:before="120" w:after="120" w:line="225" w:lineRule="atLeast"/>
        <w:rPr>
          <w:rFonts w:ascii="Tahoma" w:eastAsia="Times New Roman" w:hAnsi="Tahoma" w:cs="Tahoma"/>
          <w:color w:val="081C21"/>
          <w:sz w:val="18"/>
          <w:szCs w:val="18"/>
          <w:lang w:eastAsia="ru-RU"/>
        </w:rPr>
      </w:pPr>
      <w:r w:rsidRPr="008B7020">
        <w:rPr>
          <w:rFonts w:ascii="Tahoma" w:eastAsia="Times New Roman" w:hAnsi="Tahoma" w:cs="Tahoma"/>
          <w:color w:val="081C21"/>
          <w:sz w:val="18"/>
          <w:szCs w:val="18"/>
          <w:lang w:eastAsia="ru-RU"/>
        </w:rPr>
        <w:t> 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8120"/>
        <w:gridCol w:w="729"/>
      </w:tblGrid>
      <w:tr w:rsidR="008B7020" w:rsidRPr="008B7020" w:rsidTr="008B7020"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п</w:t>
            </w:r>
            <w:proofErr w:type="gramEnd"/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Количество поступивших письменных обращений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2011 год</w:t>
            </w:r>
          </w:p>
        </w:tc>
      </w:tr>
      <w:tr w:rsidR="008B7020" w:rsidRPr="008B7020" w:rsidTr="008B7020"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b/>
                <w:bCs/>
                <w:color w:val="081C21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b/>
                <w:bCs/>
                <w:color w:val="081C21"/>
                <w:sz w:val="18"/>
                <w:szCs w:val="18"/>
                <w:lang w:eastAsia="ru-RU"/>
              </w:rPr>
              <w:t>Количество поступивших письменных обращений: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after="0" w:line="240" w:lineRule="auto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</w:p>
        </w:tc>
      </w:tr>
      <w:tr w:rsidR="008B7020" w:rsidRPr="008B7020" w:rsidTr="008B7020"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-всего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29</w:t>
            </w:r>
          </w:p>
        </w:tc>
      </w:tr>
      <w:tr w:rsidR="008B7020" w:rsidRPr="008B7020" w:rsidTr="008B7020"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</w:tc>
      </w:tr>
      <w:tr w:rsidR="008B7020" w:rsidRPr="008B7020" w:rsidTr="008B7020"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по электронной почте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0</w:t>
            </w:r>
          </w:p>
        </w:tc>
      </w:tr>
      <w:tr w:rsidR="008B7020" w:rsidRPr="008B7020" w:rsidTr="008B7020"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-повторных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0</w:t>
            </w:r>
          </w:p>
        </w:tc>
      </w:tr>
      <w:tr w:rsidR="008B7020" w:rsidRPr="008B7020" w:rsidTr="008B7020"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-коллективных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7</w:t>
            </w:r>
          </w:p>
        </w:tc>
      </w:tr>
      <w:tr w:rsidR="008B7020" w:rsidRPr="008B7020" w:rsidTr="008B7020"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-от инвалидов и участников Великой Отечественной войны: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0</w:t>
            </w:r>
          </w:p>
        </w:tc>
      </w:tr>
      <w:tr w:rsidR="008B7020" w:rsidRPr="008B7020" w:rsidTr="008B7020"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-о предоставлении жилья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3</w:t>
            </w:r>
          </w:p>
        </w:tc>
      </w:tr>
      <w:tr w:rsidR="008B7020" w:rsidRPr="008B7020" w:rsidTr="008B7020"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 xml:space="preserve">-об обеспечении </w:t>
            </w:r>
            <w:proofErr w:type="spellStart"/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спецавтотранспортом</w:t>
            </w:r>
            <w:proofErr w:type="spellEnd"/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0</w:t>
            </w:r>
          </w:p>
        </w:tc>
      </w:tr>
      <w:tr w:rsidR="008B7020" w:rsidRPr="008B7020" w:rsidTr="008B7020"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-оказания материальной помощи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1</w:t>
            </w:r>
          </w:p>
        </w:tc>
      </w:tr>
      <w:tr w:rsidR="008B7020" w:rsidRPr="008B7020" w:rsidTr="008B7020"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-обеспечения лекарствами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0</w:t>
            </w:r>
          </w:p>
        </w:tc>
      </w:tr>
      <w:tr w:rsidR="008B7020" w:rsidRPr="008B7020" w:rsidTr="008B7020"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-участников боевых действий, участников ликвидации последствий аварии на Чернобыльской АЭС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0</w:t>
            </w:r>
          </w:p>
        </w:tc>
      </w:tr>
      <w:tr w:rsidR="008B7020" w:rsidRPr="008B7020" w:rsidTr="008B7020"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-многодетных семей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1</w:t>
            </w:r>
          </w:p>
        </w:tc>
      </w:tr>
      <w:tr w:rsidR="008B7020" w:rsidRPr="008B7020" w:rsidTr="008B7020"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</w:tc>
      </w:tr>
      <w:tr w:rsidR="008B7020" w:rsidRPr="008B7020" w:rsidTr="008B7020"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а) по вопросам обеспечения жильем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3</w:t>
            </w:r>
          </w:p>
        </w:tc>
      </w:tr>
      <w:tr w:rsidR="008B7020" w:rsidRPr="008B7020" w:rsidTr="008B7020"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</w:tc>
      </w:tr>
      <w:tr w:rsidR="008B7020" w:rsidRPr="008B7020" w:rsidTr="008B7020"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-военнослужащих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0</w:t>
            </w:r>
          </w:p>
        </w:tc>
      </w:tr>
      <w:tr w:rsidR="008B7020" w:rsidRPr="008B7020" w:rsidTr="008B7020"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-детей-сирот и детей, оставшихся без попечения родителей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0</w:t>
            </w:r>
          </w:p>
        </w:tc>
      </w:tr>
      <w:tr w:rsidR="008B7020" w:rsidRPr="008B7020" w:rsidTr="008B7020"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-участников долевого строительства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0</w:t>
            </w:r>
          </w:p>
        </w:tc>
      </w:tr>
      <w:tr w:rsidR="008B7020" w:rsidRPr="008B7020" w:rsidTr="008B7020"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-переселения из ветхого жилья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3</w:t>
            </w:r>
          </w:p>
        </w:tc>
      </w:tr>
      <w:tr w:rsidR="008B7020" w:rsidRPr="008B7020" w:rsidTr="008B7020"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-переселения из районов Крайнего Севера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0</w:t>
            </w:r>
          </w:p>
        </w:tc>
      </w:tr>
      <w:tr w:rsidR="008B7020" w:rsidRPr="008B7020" w:rsidTr="008B7020"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б) по вопросам ЖКХ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16</w:t>
            </w:r>
          </w:p>
        </w:tc>
      </w:tr>
      <w:tr w:rsidR="008B7020" w:rsidRPr="008B7020" w:rsidTr="008B7020"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</w:tc>
      </w:tr>
      <w:tr w:rsidR="008B7020" w:rsidRPr="008B7020" w:rsidTr="008B7020"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-предоставления и качества услуг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11</w:t>
            </w:r>
          </w:p>
        </w:tc>
      </w:tr>
      <w:tr w:rsidR="008B7020" w:rsidRPr="008B7020" w:rsidTr="008B7020"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-ремонта жилья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4</w:t>
            </w:r>
          </w:p>
        </w:tc>
      </w:tr>
      <w:tr w:rsidR="008B7020" w:rsidRPr="008B7020" w:rsidTr="008B7020"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-благоустройства дворов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1</w:t>
            </w:r>
          </w:p>
        </w:tc>
      </w:tr>
      <w:tr w:rsidR="008B7020" w:rsidRPr="008B7020" w:rsidTr="008B7020"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в) по социальным вопросам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8</w:t>
            </w:r>
          </w:p>
        </w:tc>
      </w:tr>
      <w:tr w:rsidR="008B7020" w:rsidRPr="008B7020" w:rsidTr="008B7020"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</w:tc>
      </w:tr>
      <w:tr w:rsidR="008B7020" w:rsidRPr="008B7020" w:rsidTr="008B7020"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-выплаты материнского капитала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0</w:t>
            </w:r>
          </w:p>
        </w:tc>
      </w:tr>
      <w:tr w:rsidR="008B7020" w:rsidRPr="008B7020" w:rsidTr="008B7020"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-пенсионного обеспечения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0</w:t>
            </w:r>
          </w:p>
        </w:tc>
      </w:tr>
      <w:tr w:rsidR="008B7020" w:rsidRPr="008B7020" w:rsidTr="008B7020"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-субсидий по оплате жилищно-коммунальных услуг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0</w:t>
            </w:r>
          </w:p>
        </w:tc>
      </w:tr>
      <w:tr w:rsidR="008B7020" w:rsidRPr="008B7020" w:rsidTr="008B7020"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-материальной помощи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1</w:t>
            </w:r>
          </w:p>
        </w:tc>
      </w:tr>
      <w:tr w:rsidR="008B7020" w:rsidRPr="008B7020" w:rsidTr="008B7020"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 xml:space="preserve">-обеспечению </w:t>
            </w:r>
            <w:proofErr w:type="spellStart"/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спецавтотранспортом</w:t>
            </w:r>
            <w:proofErr w:type="spellEnd"/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0</w:t>
            </w:r>
          </w:p>
        </w:tc>
      </w:tr>
      <w:tr w:rsidR="008B7020" w:rsidRPr="008B7020" w:rsidTr="008B7020"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-использования единой социальной карты льготника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0</w:t>
            </w:r>
          </w:p>
        </w:tc>
      </w:tr>
      <w:tr w:rsidR="008B7020" w:rsidRPr="008B7020" w:rsidTr="008B7020"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-лекарственного обеспечения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0</w:t>
            </w:r>
          </w:p>
        </w:tc>
      </w:tr>
      <w:tr w:rsidR="008B7020" w:rsidRPr="008B7020" w:rsidTr="008B7020"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-оплаты за лечение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0</w:t>
            </w:r>
          </w:p>
        </w:tc>
      </w:tr>
      <w:tr w:rsidR="008B7020" w:rsidRPr="008B7020" w:rsidTr="008B7020"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-установление инвалидности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0</w:t>
            </w:r>
          </w:p>
        </w:tc>
      </w:tr>
      <w:tr w:rsidR="008B7020" w:rsidRPr="008B7020" w:rsidTr="008B7020"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-предоставления мест в детских садах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0</w:t>
            </w:r>
          </w:p>
        </w:tc>
      </w:tr>
      <w:tr w:rsidR="008B7020" w:rsidRPr="008B7020" w:rsidTr="008B7020"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 xml:space="preserve">-выплаты компенсации за </w:t>
            </w:r>
            <w:proofErr w:type="spellStart"/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непредоставление</w:t>
            </w:r>
            <w:proofErr w:type="spellEnd"/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 xml:space="preserve"> мест в детских садах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0</w:t>
            </w:r>
          </w:p>
        </w:tc>
      </w:tr>
      <w:tr w:rsidR="008B7020" w:rsidRPr="008B7020" w:rsidTr="008B7020"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г) по трудоустройству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1</w:t>
            </w:r>
          </w:p>
        </w:tc>
      </w:tr>
      <w:tr w:rsidR="008B7020" w:rsidRPr="008B7020" w:rsidTr="008B7020"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-переобучению высвободившегося населения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</w:tc>
      </w:tr>
      <w:tr w:rsidR="008B7020" w:rsidRPr="008B7020" w:rsidTr="008B7020"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д) по вопросам соблюдения законности и правопорядка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0</w:t>
            </w:r>
          </w:p>
        </w:tc>
      </w:tr>
      <w:tr w:rsidR="008B7020" w:rsidRPr="008B7020" w:rsidTr="008B7020"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</w:tc>
      </w:tr>
      <w:tr w:rsidR="008B7020" w:rsidRPr="008B7020" w:rsidTr="008B7020"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-жалобы на действия работников правоохранительных органов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0</w:t>
            </w:r>
          </w:p>
        </w:tc>
      </w:tr>
      <w:tr w:rsidR="008B7020" w:rsidRPr="008B7020" w:rsidTr="008B7020"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-защиты имущественных прав граждан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0</w:t>
            </w:r>
          </w:p>
        </w:tc>
      </w:tr>
      <w:tr w:rsidR="008B7020" w:rsidRPr="008B7020" w:rsidTr="008B7020"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-оказания правовой помощи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0</w:t>
            </w:r>
          </w:p>
        </w:tc>
      </w:tr>
      <w:tr w:rsidR="008B7020" w:rsidRPr="008B7020" w:rsidTr="008B7020"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-защиты прав потребителей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0</w:t>
            </w:r>
          </w:p>
        </w:tc>
      </w:tr>
      <w:tr w:rsidR="008B7020" w:rsidRPr="008B7020" w:rsidTr="008B7020"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-погашения задолженности по выплате заработной платы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0</w:t>
            </w:r>
          </w:p>
        </w:tc>
      </w:tr>
      <w:tr w:rsidR="008B7020" w:rsidRPr="008B7020" w:rsidTr="008B7020"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е) по приоритетным направлениям, выделенным Губернатором края, в рамках национальных проектов: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1</w:t>
            </w:r>
          </w:p>
        </w:tc>
      </w:tr>
      <w:tr w:rsidR="008B7020" w:rsidRPr="008B7020" w:rsidTr="008B7020"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-дом (ипотечное кредитование, жилье молодым семьям)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0</w:t>
            </w:r>
          </w:p>
        </w:tc>
      </w:tr>
      <w:tr w:rsidR="008B7020" w:rsidRPr="008B7020" w:rsidTr="008B7020"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-деревня (поддержка крестьянско-фермерских хозяйств, обеспечение жильем молодых специалистов на селе)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0</w:t>
            </w:r>
          </w:p>
        </w:tc>
      </w:tr>
      <w:tr w:rsidR="008B7020" w:rsidRPr="008B7020" w:rsidTr="008B7020"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-дети (образование, защита прав детей, оздоровление и отдых детей)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1</w:t>
            </w:r>
          </w:p>
        </w:tc>
      </w:tr>
      <w:tr w:rsidR="008B7020" w:rsidRPr="008B7020" w:rsidTr="008B7020"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-демография (пособия в связи с рождением ребенка, детские пособия, обеспечение д/садами и т.д.)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0</w:t>
            </w:r>
          </w:p>
        </w:tc>
      </w:tr>
      <w:tr w:rsidR="008B7020" w:rsidRPr="008B7020" w:rsidTr="008B7020"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-дороги (строительство, содержание и ремонт дорог)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0</w:t>
            </w:r>
          </w:p>
        </w:tc>
      </w:tr>
      <w:tr w:rsidR="008B7020" w:rsidRPr="008B7020" w:rsidTr="008B7020"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Рассмотрение обращений: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</w:tc>
      </w:tr>
      <w:tr w:rsidR="008B7020" w:rsidRPr="008B7020" w:rsidTr="008B7020"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-рассмотрено непосредственно руководством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29</w:t>
            </w:r>
          </w:p>
        </w:tc>
      </w:tr>
      <w:tr w:rsidR="008B7020" w:rsidRPr="008B7020" w:rsidTr="008B7020"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-рассмотрено с участием граждан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7</w:t>
            </w:r>
          </w:p>
        </w:tc>
      </w:tr>
      <w:tr w:rsidR="008B7020" w:rsidRPr="008B7020" w:rsidTr="008B7020"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-направлено для рассмотрения в подведомственные организации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3</w:t>
            </w:r>
          </w:p>
        </w:tc>
      </w:tr>
      <w:tr w:rsidR="008B7020" w:rsidRPr="008B7020" w:rsidTr="008B7020"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-из них взято на контроль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2</w:t>
            </w:r>
          </w:p>
        </w:tc>
      </w:tr>
      <w:tr w:rsidR="008B7020" w:rsidRPr="008B7020" w:rsidTr="008B7020"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-рассмотрено с выездом на место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6</w:t>
            </w:r>
          </w:p>
        </w:tc>
      </w:tr>
      <w:tr w:rsidR="008B7020" w:rsidRPr="008B7020" w:rsidTr="008B7020"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-решено положительно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20</w:t>
            </w:r>
          </w:p>
        </w:tc>
      </w:tr>
      <w:tr w:rsidR="008B7020" w:rsidRPr="008B7020" w:rsidTr="008B7020"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-рассмотрено с нарушением срока.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2</w:t>
            </w:r>
          </w:p>
        </w:tc>
      </w:tr>
      <w:tr w:rsidR="008B7020" w:rsidRPr="008B7020" w:rsidTr="008B7020"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Устный прием граждан: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</w:tc>
      </w:tr>
      <w:tr w:rsidR="008B7020" w:rsidRPr="008B7020" w:rsidTr="008B7020"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 xml:space="preserve">-принято граждан на личном </w:t>
            </w:r>
            <w:proofErr w:type="gramStart"/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приеме</w:t>
            </w:r>
            <w:proofErr w:type="gramEnd"/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220</w:t>
            </w:r>
          </w:p>
        </w:tc>
      </w:tr>
      <w:tr w:rsidR="008B7020" w:rsidRPr="008B7020" w:rsidTr="008B7020"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 xml:space="preserve">-в </w:t>
            </w:r>
            <w:proofErr w:type="spellStart"/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т.ч</w:t>
            </w:r>
            <w:proofErr w:type="gramStart"/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.р</w:t>
            </w:r>
            <w:proofErr w:type="gramEnd"/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уководством</w:t>
            </w:r>
            <w:proofErr w:type="spellEnd"/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220</w:t>
            </w:r>
          </w:p>
        </w:tc>
      </w:tr>
      <w:tr w:rsidR="008B7020" w:rsidRPr="008B7020" w:rsidTr="008B7020"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-решено положительно.</w:t>
            </w:r>
          </w:p>
        </w:tc>
        <w:tc>
          <w:tcPr>
            <w:tcW w:w="0" w:type="auto"/>
            <w:tcBorders>
              <w:top w:val="single" w:sz="6" w:space="0" w:color="2FADD0"/>
              <w:left w:val="single" w:sz="6" w:space="0" w:color="2FADD0"/>
              <w:bottom w:val="single" w:sz="6" w:space="0" w:color="2FADD0"/>
              <w:right w:val="single" w:sz="6" w:space="0" w:color="2FAD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020" w:rsidRPr="008B7020" w:rsidRDefault="008B7020" w:rsidP="008B7020">
            <w:pPr>
              <w:spacing w:before="120" w:after="120" w:line="225" w:lineRule="atLeast"/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</w:pPr>
            <w:r w:rsidRPr="008B7020">
              <w:rPr>
                <w:rFonts w:ascii="Tahoma" w:eastAsia="Times New Roman" w:hAnsi="Tahoma" w:cs="Tahoma"/>
                <w:color w:val="081C21"/>
                <w:sz w:val="18"/>
                <w:szCs w:val="18"/>
                <w:lang w:eastAsia="ru-RU"/>
              </w:rPr>
              <w:t>92</w:t>
            </w:r>
          </w:p>
        </w:tc>
      </w:tr>
    </w:tbl>
    <w:p w:rsidR="0052435F" w:rsidRDefault="0052435F">
      <w:bookmarkStart w:id="0" w:name="_GoBack"/>
      <w:bookmarkEnd w:id="0"/>
    </w:p>
    <w:sectPr w:rsidR="00524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251"/>
    <w:rsid w:val="0052435F"/>
    <w:rsid w:val="008B7020"/>
    <w:rsid w:val="009B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7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70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7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70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2024-11-13T09:35:00Z</dcterms:created>
  <dcterms:modified xsi:type="dcterms:W3CDTF">2024-11-13T09:36:00Z</dcterms:modified>
</cp:coreProperties>
</file>