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2B2" w:rsidRDefault="00E332B2" w:rsidP="00E332B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332B2" w:rsidRDefault="00E332B2" w:rsidP="00E332B2">
      <w:pPr>
        <w:jc w:val="center"/>
        <w:rPr>
          <w:sz w:val="28"/>
          <w:szCs w:val="28"/>
        </w:rPr>
      </w:pPr>
      <w:r>
        <w:rPr>
          <w:sz w:val="28"/>
          <w:szCs w:val="28"/>
        </w:rPr>
        <w:t>о количестве и результатах рассмотрения обращений, поступивших в 201</w:t>
      </w:r>
      <w:r w:rsidR="00DF4D63">
        <w:rPr>
          <w:sz w:val="28"/>
          <w:szCs w:val="28"/>
        </w:rPr>
        <w:t>5</w:t>
      </w:r>
      <w:r>
        <w:rPr>
          <w:sz w:val="28"/>
          <w:szCs w:val="28"/>
        </w:rPr>
        <w:t>-201</w:t>
      </w:r>
      <w:r w:rsidR="00DF4D63">
        <w:rPr>
          <w:sz w:val="28"/>
          <w:szCs w:val="28"/>
        </w:rPr>
        <w:t>6</w:t>
      </w:r>
      <w:r>
        <w:rPr>
          <w:sz w:val="28"/>
          <w:szCs w:val="28"/>
        </w:rPr>
        <w:t xml:space="preserve"> гг. в органы местного самоуправления Пировского района</w:t>
      </w:r>
    </w:p>
    <w:p w:rsidR="00E332B2" w:rsidRDefault="00E332B2" w:rsidP="00E332B2">
      <w:pPr>
        <w:jc w:val="both"/>
      </w:pPr>
    </w:p>
    <w:tbl>
      <w:tblPr>
        <w:tblStyle w:val="a4"/>
        <w:tblW w:w="1002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827"/>
        <w:gridCol w:w="7031"/>
        <w:gridCol w:w="1081"/>
        <w:gridCol w:w="1081"/>
      </w:tblGrid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обращений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2016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Инструкция по делопроизводству в администрации Пировского района, утвержденная распоряжением администрации Пировского района от 04.05.2011 №64-р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Количество обращений всего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276CC1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276C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поступивших по системам электронного документооборота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DCB" w:rsidRDefault="00250DCB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332B2" w:rsidRDefault="00250DC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устных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276C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коллективных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276C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повторных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276CC1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Поступило из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Президента Российской Федерации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Правительства края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Администрации Губернатора края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Социальный статус заявителя: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инвалиды, участники Великой Отечественной войны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ветераны труда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участники боевых действий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семьи, имеющие ребенка-инвалида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многодетные семьи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сироты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4.7.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вынужденные переселенцы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Жилье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переселение граждан из ветхого и аварийного жилья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социальным жильем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субсидий, сертификатов для предоставления льгот (погашение % ставки по кредитам)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долевое строительство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улучшение жилищных условий участников ВОВ, вдов участников ВОВ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жильем сирот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5.7.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земельными участками под ИЖС многодетных семей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качество предоставляемых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организация ТСЖ и деятельность управляющих компаний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жилья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6.4.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благоустройство территорий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субсидий на оплату ЖКУ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тарифы ЖКХ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материальная помощь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пенсионное обеспечение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обеспечение </w:t>
            </w:r>
            <w:proofErr w:type="spellStart"/>
            <w:r>
              <w:rPr>
                <w:sz w:val="28"/>
                <w:szCs w:val="28"/>
                <w:lang w:eastAsia="en-US"/>
              </w:rPr>
              <w:t>спецавтотранспортом</w:t>
            </w:r>
            <w:proofErr w:type="spellEnd"/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субсидий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помощи беженцам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трудоустройство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ликвидация задолженности по выплате з/платы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Законность и правопорядок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жалобы на действия (бездействие) сотрудников правоохранительных органов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защита имущественных прав граждан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бесплатной юридической помощи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противодействие коррупции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Здравоохранение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сохранение учреждений здравоохранения (ФАП)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ремонт учреждений здравоохранения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оказание медицинской помощи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лекарственное обеспечение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Образование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и ремонт учреждений образования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мест в ДОУ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 оплате труда работников образовательных учреждений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Транспорт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строительство и ремонт дорог, мостов, переправ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работа муниципального транспорта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Агропромышленный комплекс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земельные вопросы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выделение кредитов на развитие крестьянско-фермерских хозяйств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дачных и садоводческих товариществ (выделение земли, обеспечение электро- и водоснабжением, дороги)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Предпринимательство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поддержка малого и среднего предпринимательства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доступности предоставления банковских услуг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Спорт, туризм, молодежная политика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Характер принятых по результатам рассмотрения обращений решений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«разъяснено»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16.2.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«не поддержано»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16.3.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«поддержано», в том числе анализируется ответ на предмет «меры приняты», решено положительно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Сроки рассмотрения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установленные сроки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28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 нарушением сроков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срок рассмотрения продлен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Формы рассмотрения обращений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выездом на место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с участием заявителя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коллегиально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Должность лица, подписавшего ответ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19.1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руководитель органа местного самоуправления, руководитель органа исполнительной власти края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37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уполномоченное лицо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Принятие мер к должностным лицам за действие, (бездействие), повлекшее нарушение прав, свобод и законных интересов граждан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привлечены к ответственности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административной: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BE219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дисциплинарной: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Личный прием граждан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21.1.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принято граждан на личном приеме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674B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21.2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руководителями органов местного самоуправления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674B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49</w:t>
            </w: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21.3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уполномоченными лицами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E332B2" w:rsidTr="00E332B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21.4</w:t>
            </w:r>
          </w:p>
        </w:tc>
        <w:tc>
          <w:tcPr>
            <w:tcW w:w="7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решено положительно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2B2" w:rsidRDefault="00E332B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2B2" w:rsidRDefault="00674B6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21</w:t>
            </w:r>
          </w:p>
        </w:tc>
      </w:tr>
    </w:tbl>
    <w:p w:rsidR="00E332B2" w:rsidRDefault="00E332B2" w:rsidP="00E332B2">
      <w:pPr>
        <w:ind w:firstLine="708"/>
        <w:jc w:val="both"/>
        <w:rPr>
          <w:sz w:val="28"/>
          <w:szCs w:val="28"/>
        </w:rPr>
      </w:pPr>
      <w:bookmarkStart w:id="0" w:name="_GoBack"/>
      <w:bookmarkEnd w:id="0"/>
    </w:p>
    <w:sectPr w:rsidR="00E33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FF7"/>
    <w:rsid w:val="00250DCB"/>
    <w:rsid w:val="00276CC1"/>
    <w:rsid w:val="00293280"/>
    <w:rsid w:val="002A390C"/>
    <w:rsid w:val="00602FF7"/>
    <w:rsid w:val="00674B63"/>
    <w:rsid w:val="00BE219B"/>
    <w:rsid w:val="00DF4D63"/>
    <w:rsid w:val="00E3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377F8-4F52-40C2-A372-61BB6F7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332B2"/>
    <w:rPr>
      <w:color w:val="0000FF"/>
      <w:u w:val="single"/>
    </w:rPr>
  </w:style>
  <w:style w:type="table" w:styleId="a4">
    <w:name w:val="Table Grid"/>
    <w:basedOn w:val="a1"/>
    <w:rsid w:val="00E332B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50D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0D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9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4</cp:revision>
  <cp:lastPrinted>2017-01-27T08:06:00Z</cp:lastPrinted>
  <dcterms:created xsi:type="dcterms:W3CDTF">2017-01-26T02:48:00Z</dcterms:created>
  <dcterms:modified xsi:type="dcterms:W3CDTF">2017-01-27T08:38:00Z</dcterms:modified>
</cp:coreProperties>
</file>