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36" w:rsidRPr="00ED7D36" w:rsidRDefault="00ED7D36">
      <w:pPr>
        <w:rPr>
          <w:rFonts w:ascii="Times New Roman" w:hAnsi="Times New Roman" w:cs="Times New Roman"/>
          <w:sz w:val="28"/>
          <w:szCs w:val="28"/>
        </w:rPr>
      </w:pPr>
    </w:p>
    <w:p w:rsidR="00ED7D36" w:rsidRPr="00ED7D36" w:rsidRDefault="00ED7D36" w:rsidP="00ED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36">
        <w:rPr>
          <w:rFonts w:ascii="Times New Roman" w:hAnsi="Times New Roman" w:cs="Times New Roman"/>
          <w:sz w:val="28"/>
          <w:szCs w:val="28"/>
        </w:rPr>
        <w:t>Список</w:t>
      </w:r>
    </w:p>
    <w:p w:rsidR="00ED7D36" w:rsidRDefault="00ED7D36" w:rsidP="00ED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36">
        <w:rPr>
          <w:rFonts w:ascii="Times New Roman" w:hAnsi="Times New Roman" w:cs="Times New Roman"/>
          <w:sz w:val="28"/>
          <w:szCs w:val="28"/>
        </w:rPr>
        <w:t xml:space="preserve">субъектов агропромышленного комплекса Пировского района, претендующих на получение государственной поддержки  </w:t>
      </w:r>
    </w:p>
    <w:p w:rsidR="00000000" w:rsidRPr="00ED7D36" w:rsidRDefault="00ED7D36" w:rsidP="00ED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36">
        <w:rPr>
          <w:rFonts w:ascii="Times New Roman" w:hAnsi="Times New Roman" w:cs="Times New Roman"/>
          <w:sz w:val="28"/>
          <w:szCs w:val="28"/>
        </w:rPr>
        <w:t>по состоянию на  01.01.2020</w:t>
      </w:r>
    </w:p>
    <w:tbl>
      <w:tblPr>
        <w:tblW w:w="9255" w:type="dxa"/>
        <w:tblInd w:w="108" w:type="dxa"/>
        <w:tblLook w:val="04A0"/>
      </w:tblPr>
      <w:tblGrid>
        <w:gridCol w:w="4695"/>
        <w:gridCol w:w="4560"/>
      </w:tblGrid>
      <w:tr w:rsidR="00ED7D36" w:rsidRPr="00ED7D36" w:rsidTr="00ED7D36">
        <w:trPr>
          <w:trHeight w:val="28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FEF"/>
            <w:vAlign w:val="bottom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Тип организации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FEF"/>
            <w:vAlign w:val="bottom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Руководитель </w:t>
            </w:r>
          </w:p>
        </w:tc>
      </w:tr>
      <w:tr w:rsidR="00ED7D36" w:rsidRPr="00ED7D36" w:rsidTr="00ED7D36">
        <w:trPr>
          <w:trHeight w:val="9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Абдуллоев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Изатулло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Кудратович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647700</wp:posOffset>
                  </wp:positionV>
                  <wp:extent cx="171450" cy="161925"/>
                  <wp:effectExtent l="0" t="0" r="0" b="0"/>
                  <wp:wrapNone/>
                  <wp:docPr id="77" name="Picture 1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Абдуллоев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Изатулло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Кудратович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Глава КФХ</w:t>
            </w:r>
          </w:p>
        </w:tc>
      </w:tr>
      <w:tr w:rsidR="00ED7D36" w:rsidRPr="00ED7D36" w:rsidTr="00ED7D36">
        <w:trPr>
          <w:trHeight w:val="86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фермерского хозяйства Амирханов Ильдар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Амирханов Ильдар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Раисович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Глава КФХ</w:t>
            </w:r>
          </w:p>
        </w:tc>
      </w:tr>
      <w:tr w:rsidR="00ED7D36" w:rsidRPr="00ED7D36" w:rsidTr="00ED7D36">
        <w:trPr>
          <w:trHeight w:val="91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Индивидуальный предприниматель, глава крестьянского фермерского хозяйства Васильева Лариса Николаевна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0</wp:posOffset>
                  </wp:positionV>
                  <wp:extent cx="171450" cy="161925"/>
                  <wp:effectExtent l="0" t="0" r="0" b="0"/>
                  <wp:wrapNone/>
                  <wp:docPr id="78" name="Picture 2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628650</wp:posOffset>
                  </wp:positionV>
                  <wp:extent cx="171450" cy="161925"/>
                  <wp:effectExtent l="0" t="0" r="0" b="0"/>
                  <wp:wrapNone/>
                  <wp:docPr id="79" name="Picture 3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Васильева Лариса Николаевна, Глава КФХ</w:t>
            </w:r>
          </w:p>
        </w:tc>
      </w:tr>
      <w:tr w:rsidR="00ED7D36" w:rsidRPr="00ED7D36" w:rsidTr="00ED7D36">
        <w:trPr>
          <w:trHeight w:val="8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фермерского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Галлямов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Рашит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600075</wp:posOffset>
                  </wp:positionV>
                  <wp:extent cx="171450" cy="161925"/>
                  <wp:effectExtent l="0" t="0" r="0" b="0"/>
                  <wp:wrapNone/>
                  <wp:docPr id="80" name="Picture 4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Галлямов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Рашит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Рамилевич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Глава КФХ</w:t>
            </w:r>
          </w:p>
        </w:tc>
      </w:tr>
      <w:tr w:rsidR="00ED7D36" w:rsidRPr="00ED7D36" w:rsidTr="00ED7D36">
        <w:trPr>
          <w:trHeight w:val="91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Горякин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628650</wp:posOffset>
                  </wp:positionV>
                  <wp:extent cx="171450" cy="171450"/>
                  <wp:effectExtent l="0" t="0" r="0" b="0"/>
                  <wp:wrapNone/>
                  <wp:docPr id="81" name="Picture 5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Горякин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Дмитрий Владимирович, Глава КФХ</w:t>
            </w:r>
          </w:p>
        </w:tc>
      </w:tr>
      <w:tr w:rsidR="00ED7D36" w:rsidRPr="00ED7D36" w:rsidTr="00ED7D36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Индивидуальный предприниматель, глава крестьянского (фермерского) хозяйства Егорова Ирина Валерьевна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619125</wp:posOffset>
                  </wp:positionV>
                  <wp:extent cx="171450" cy="171450"/>
                  <wp:effectExtent l="0" t="0" r="0" b="0"/>
                  <wp:wrapNone/>
                  <wp:docPr id="82" name="Picture 6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619125</wp:posOffset>
                  </wp:positionV>
                  <wp:extent cx="171450" cy="171450"/>
                  <wp:effectExtent l="0" t="0" r="0" b="0"/>
                  <wp:wrapNone/>
                  <wp:docPr id="83" name="Picture 7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Егорова Ирина Валерьевна, Глава КФХ</w:t>
            </w:r>
          </w:p>
        </w:tc>
      </w:tr>
      <w:tr w:rsidR="00ED7D36" w:rsidRPr="00ED7D36" w:rsidTr="00ED7D36">
        <w:trPr>
          <w:trHeight w:val="8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фермерского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Кабиров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Рамиль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Якупович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Кабиров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Рамиль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Якупович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Глава крестьянского (фермерского) хозяйства</w:t>
            </w:r>
          </w:p>
        </w:tc>
      </w:tr>
      <w:tr w:rsidR="00ED7D36" w:rsidRPr="00ED7D36" w:rsidTr="00ED7D36">
        <w:trPr>
          <w:trHeight w:val="8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Катюхина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0</wp:posOffset>
                  </wp:positionV>
                  <wp:extent cx="171450" cy="161925"/>
                  <wp:effectExtent l="0" t="0" r="0" b="0"/>
                  <wp:wrapNone/>
                  <wp:docPr id="84" name="Picture 8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571500</wp:posOffset>
                  </wp:positionV>
                  <wp:extent cx="171450" cy="171450"/>
                  <wp:effectExtent l="0" t="0" r="0" b="0"/>
                  <wp:wrapNone/>
                  <wp:docPr id="85" name="Picture 9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Катюхина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Любовь Николаевна, Глава крестьянского (фермерского) хозяйства</w:t>
            </w:r>
          </w:p>
        </w:tc>
      </w:tr>
      <w:tr w:rsidR="00ED7D36" w:rsidRPr="00ED7D36" w:rsidTr="00ED7D36">
        <w:trPr>
          <w:trHeight w:val="9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Индивидуальный предприниматель, глава крестьянского (фермерского) хозяйства Колосова Виктория Вадимовна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647700</wp:posOffset>
                  </wp:positionV>
                  <wp:extent cx="171450" cy="171450"/>
                  <wp:effectExtent l="0" t="0" r="0" b="0"/>
                  <wp:wrapNone/>
                  <wp:docPr id="86" name="Picture 10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Колосова Виктория Вадимовна, Глава КФХ</w:t>
            </w:r>
          </w:p>
        </w:tc>
      </w:tr>
      <w:tr w:rsidR="00ED7D36" w:rsidRPr="00ED7D36" w:rsidTr="00ED7D36">
        <w:trPr>
          <w:trHeight w:val="8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Салахутдинов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Захит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Васылович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600075</wp:posOffset>
                  </wp:positionV>
                  <wp:extent cx="171450" cy="171450"/>
                  <wp:effectExtent l="0" t="0" r="0" b="0"/>
                  <wp:wrapNone/>
                  <wp:docPr id="87" name="Picture 11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Салахутдинов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Захит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Васылович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Глава КФХ</w:t>
            </w:r>
          </w:p>
        </w:tc>
      </w:tr>
      <w:tr w:rsidR="00ED7D36" w:rsidRPr="00ED7D36" w:rsidTr="00ED7D36">
        <w:trPr>
          <w:trHeight w:val="82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Сарапин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Василий Владимирович </w:t>
            </w:r>
            <w:proofErr w:type="spellStart"/>
            <w:proofErr w:type="gram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Владимирович</w:t>
            </w:r>
            <w:proofErr w:type="spellEnd"/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Сарапин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Василий Владимирович, Глава КФХ</w:t>
            </w:r>
          </w:p>
        </w:tc>
      </w:tr>
      <w:tr w:rsidR="00ED7D36" w:rsidRPr="00ED7D36" w:rsidTr="00ED7D36">
        <w:trPr>
          <w:trHeight w:val="7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Цитцер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0</wp:posOffset>
                  </wp:positionV>
                  <wp:extent cx="171450" cy="161925"/>
                  <wp:effectExtent l="0" t="0" r="0" b="0"/>
                  <wp:wrapNone/>
                  <wp:docPr id="88" name="Picture 12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Цитцер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Сергей Владимирович, Глава КФХ</w:t>
            </w:r>
          </w:p>
        </w:tc>
      </w:tr>
      <w:tr w:rsidR="00ED7D36" w:rsidRPr="00ED7D36" w:rsidTr="00ED7D36">
        <w:trPr>
          <w:trHeight w:val="6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8FD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Общество с ограниченной ответственностью "Волоковое"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8FD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0</wp:posOffset>
                  </wp:positionV>
                  <wp:extent cx="171450" cy="161925"/>
                  <wp:effectExtent l="0" t="0" r="0" b="0"/>
                  <wp:wrapNone/>
                  <wp:docPr id="89" name="Picture 13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457200</wp:posOffset>
                  </wp:positionV>
                  <wp:extent cx="171450" cy="161925"/>
                  <wp:effectExtent l="0" t="0" r="0" b="0"/>
                  <wp:wrapNone/>
                  <wp:docPr id="90" name="Picture 14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Егоров Виктор Андреевич, Генеральный директор</w:t>
            </w:r>
          </w:p>
        </w:tc>
      </w:tr>
      <w:tr w:rsidR="00ED7D36" w:rsidRPr="00ED7D36" w:rsidTr="00ED7D36">
        <w:trPr>
          <w:trHeight w:val="56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Общество с ограниченной ответственностью "Победа"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381000</wp:posOffset>
                  </wp:positionV>
                  <wp:extent cx="171450" cy="161925"/>
                  <wp:effectExtent l="0" t="0" r="0" b="0"/>
                  <wp:wrapNone/>
                  <wp:docPr id="91" name="Picture 15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Михайлов Сергей Николаевич, Директор</w:t>
            </w:r>
          </w:p>
        </w:tc>
      </w:tr>
      <w:tr w:rsidR="00ED7D36" w:rsidRPr="00ED7D36" w:rsidTr="00ED7D36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Общество с ограниченной ответственностью "Сельскохозяйственный производственный кооператив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Тимершик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"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619125</wp:posOffset>
                  </wp:positionV>
                  <wp:extent cx="171450" cy="161925"/>
                  <wp:effectExtent l="0" t="0" r="0" b="0"/>
                  <wp:wrapNone/>
                  <wp:docPr id="92" name="Picture 16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Абдулин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Рашид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Альмухаметович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Генеральный директор</w:t>
            </w:r>
          </w:p>
        </w:tc>
      </w:tr>
      <w:tr w:rsidR="00ED7D36" w:rsidRPr="00ED7D36" w:rsidTr="00ED7D36">
        <w:trPr>
          <w:trHeight w:val="65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Сельскохозяйственный производственный кооператив "Комаровка"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447675</wp:posOffset>
                  </wp:positionV>
                  <wp:extent cx="171450" cy="161925"/>
                  <wp:effectExtent l="0" t="0" r="0" b="0"/>
                  <wp:wrapNone/>
                  <wp:docPr id="93" name="Picture 17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Катюхина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Любовь Николаевна, Председатель</w:t>
            </w:r>
          </w:p>
        </w:tc>
      </w:tr>
      <w:tr w:rsidR="00ED7D36" w:rsidRPr="00ED7D36" w:rsidTr="00ED7D36">
        <w:trPr>
          <w:trHeight w:val="6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Сельскохозяйственный производственный кооператив "Рассвет"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Аминаев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Вазир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Вагизович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Председатель</w:t>
            </w:r>
          </w:p>
        </w:tc>
      </w:tr>
      <w:tr w:rsidR="00ED7D36" w:rsidRPr="00ED7D36" w:rsidTr="00ED7D36">
        <w:trPr>
          <w:trHeight w:val="2574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Сельскохозяйственный смешанный потребительский кооператив "Колос"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0</wp:posOffset>
                  </wp:positionV>
                  <wp:extent cx="171450" cy="161925"/>
                  <wp:effectExtent l="0" t="0" r="0" b="0"/>
                  <wp:wrapNone/>
                  <wp:docPr id="94" name="Picture 18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7D36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1781175</wp:posOffset>
                  </wp:positionV>
                  <wp:extent cx="171450" cy="161925"/>
                  <wp:effectExtent l="0" t="0" r="0" b="0"/>
                  <wp:wrapNone/>
                  <wp:docPr id="95" name="Picture 19">
                    <a:hlinkClick xmlns:a="http://schemas.openxmlformats.org/drawingml/2006/main" r:id="rId4" tooltip="Действия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http://24sapk.krskcit.ru/welcome-theme/images/common/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Маканов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Андрей </w:t>
            </w:r>
            <w:proofErr w:type="spellStart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Муктарович</w:t>
            </w:r>
            <w:proofErr w:type="spellEnd"/>
            <w:r w:rsidRPr="00ED7D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 Председатель</w:t>
            </w:r>
          </w:p>
        </w:tc>
      </w:tr>
      <w:tr w:rsidR="00ED7D36" w:rsidRPr="00ED7D36" w:rsidTr="00ED7D36">
        <w:trPr>
          <w:trHeight w:val="322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36" w:rsidRPr="00ED7D36" w:rsidRDefault="00ED7D36" w:rsidP="00ED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</w:tr>
    </w:tbl>
    <w:p w:rsidR="00ED7D36" w:rsidRPr="00ED7D36" w:rsidRDefault="00ED7D36" w:rsidP="00ED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7D36" w:rsidRPr="00ED7D36" w:rsidSect="00ED7D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D36"/>
    <w:rsid w:val="00EA4995"/>
    <w:rsid w:val="00E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2020-03-03T05:12:00Z</dcterms:created>
  <dcterms:modified xsi:type="dcterms:W3CDTF">2020-03-03T05:12:00Z</dcterms:modified>
</cp:coreProperties>
</file>