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17D43" w14:textId="3F1A8BE3" w:rsidR="006D7E3D" w:rsidRDefault="00764CFA" w:rsidP="00764C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534516"/>
      <w:r w:rsidRPr="00764CFA">
        <w:rPr>
          <w:rFonts w:ascii="Times New Roman" w:hAnsi="Times New Roman" w:cs="Times New Roman"/>
          <w:sz w:val="28"/>
          <w:szCs w:val="28"/>
        </w:rPr>
        <w:t>П</w:t>
      </w:r>
      <w:r w:rsidR="00501E6B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267CB8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01E6B">
        <w:rPr>
          <w:rFonts w:ascii="Times New Roman" w:hAnsi="Times New Roman" w:cs="Times New Roman"/>
          <w:sz w:val="28"/>
          <w:szCs w:val="28"/>
        </w:rPr>
        <w:t xml:space="preserve">МАТЕРИАЛОВ ПРОВЕРКИ ПРОКУРАТУРЫ ПИРОВСКОГО РАЙОНА </w:t>
      </w:r>
      <w:r w:rsidR="00501E6B" w:rsidRPr="00501E6B">
        <w:rPr>
          <w:rFonts w:ascii="Times New Roman" w:hAnsi="Times New Roman" w:cs="Times New Roman"/>
          <w:sz w:val="28"/>
          <w:szCs w:val="28"/>
        </w:rPr>
        <w:t>УФАС ПО КРАСНОЯРСКОМУ КРАЮ</w:t>
      </w:r>
      <w:r w:rsidR="00501E6B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01E6B" w:rsidRPr="00501E6B">
        <w:rPr>
          <w:rFonts w:ascii="Times New Roman" w:hAnsi="Times New Roman" w:cs="Times New Roman"/>
          <w:sz w:val="28"/>
          <w:szCs w:val="28"/>
        </w:rPr>
        <w:t xml:space="preserve"> ПАО «РОССЕТИ СИБИРЬ»</w:t>
      </w:r>
      <w:r w:rsidR="00501E6B">
        <w:rPr>
          <w:rFonts w:ascii="Times New Roman" w:hAnsi="Times New Roman" w:cs="Times New Roman"/>
          <w:sz w:val="28"/>
          <w:szCs w:val="28"/>
        </w:rPr>
        <w:t xml:space="preserve"> ПРИ</w:t>
      </w:r>
      <w:r w:rsidR="00023342">
        <w:rPr>
          <w:rFonts w:ascii="Times New Roman" w:hAnsi="Times New Roman" w:cs="Times New Roman"/>
          <w:sz w:val="28"/>
          <w:szCs w:val="28"/>
        </w:rPr>
        <w:t>Н</w:t>
      </w:r>
      <w:r w:rsidR="00501E6B">
        <w:rPr>
          <w:rFonts w:ascii="Times New Roman" w:hAnsi="Times New Roman" w:cs="Times New Roman"/>
          <w:sz w:val="28"/>
          <w:szCs w:val="28"/>
        </w:rPr>
        <w:t>ЯТО РЕШЕНИЕ О НАЗНАЧЕНИИ АДМИНИСТРАТИВНОГО НАКАЗ</w:t>
      </w:r>
      <w:r w:rsidR="00023342">
        <w:rPr>
          <w:rFonts w:ascii="Times New Roman" w:hAnsi="Times New Roman" w:cs="Times New Roman"/>
          <w:sz w:val="28"/>
          <w:szCs w:val="28"/>
        </w:rPr>
        <w:t>А</w:t>
      </w:r>
      <w:r w:rsidR="00501E6B">
        <w:rPr>
          <w:rFonts w:ascii="Times New Roman" w:hAnsi="Times New Roman" w:cs="Times New Roman"/>
          <w:sz w:val="28"/>
          <w:szCs w:val="28"/>
        </w:rPr>
        <w:t>НИЯ ПРЕДУСОТРЕННОГО Ч.2 СТ. 9.21 КОАП РФ В ВИДЕ ШТРАФА В РАЗМЕРЕ 600 000 РУБЛЕЙ</w:t>
      </w:r>
      <w:bookmarkStart w:id="1" w:name="_GoBack"/>
      <w:bookmarkEnd w:id="1"/>
    </w:p>
    <w:bookmarkEnd w:id="0"/>
    <w:p w14:paraId="087B7D96" w14:textId="0A88D387" w:rsidR="00C61520" w:rsidRPr="00764CFA" w:rsidRDefault="00267CB8" w:rsidP="00764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1E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01E6B">
        <w:rPr>
          <w:rFonts w:ascii="Times New Roman" w:hAnsi="Times New Roman" w:cs="Times New Roman"/>
          <w:sz w:val="28"/>
          <w:szCs w:val="28"/>
        </w:rPr>
        <w:t xml:space="preserve">материалов проверки прокуратуры Пировского района управлением Федеральной антимонопольной службы по Красноярскому </w:t>
      </w:r>
      <w:r>
        <w:rPr>
          <w:rFonts w:ascii="Times New Roman" w:hAnsi="Times New Roman" w:cs="Times New Roman"/>
          <w:sz w:val="28"/>
          <w:szCs w:val="28"/>
        </w:rPr>
        <w:t>краю публичное</w:t>
      </w:r>
      <w:r w:rsidR="00501E6B">
        <w:rPr>
          <w:rFonts w:ascii="Times New Roman" w:hAnsi="Times New Roman" w:cs="Times New Roman"/>
          <w:sz w:val="28"/>
          <w:szCs w:val="28"/>
        </w:rPr>
        <w:t xml:space="preserve"> акционерное общество «</w:t>
      </w:r>
      <w:proofErr w:type="spellStart"/>
      <w:r w:rsidR="00501E6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501E6B">
        <w:rPr>
          <w:rFonts w:ascii="Times New Roman" w:hAnsi="Times New Roman" w:cs="Times New Roman"/>
          <w:sz w:val="28"/>
          <w:szCs w:val="28"/>
        </w:rPr>
        <w:t xml:space="preserve"> Сибирь» </w:t>
      </w:r>
      <w:r w:rsidR="00601897">
        <w:rPr>
          <w:rFonts w:ascii="Times New Roman" w:hAnsi="Times New Roman" w:cs="Times New Roman"/>
          <w:sz w:val="28"/>
          <w:szCs w:val="28"/>
        </w:rPr>
        <w:t xml:space="preserve">17.02.2022 </w:t>
      </w:r>
      <w:r w:rsidR="00501E6B">
        <w:rPr>
          <w:rFonts w:ascii="Times New Roman" w:hAnsi="Times New Roman" w:cs="Times New Roman"/>
          <w:sz w:val="28"/>
          <w:szCs w:val="28"/>
        </w:rPr>
        <w:t>привлечено к адми</w:t>
      </w:r>
      <w:r>
        <w:rPr>
          <w:rFonts w:ascii="Times New Roman" w:hAnsi="Times New Roman" w:cs="Times New Roman"/>
          <w:sz w:val="28"/>
          <w:szCs w:val="28"/>
        </w:rPr>
        <w:t>нистративной ответственности по ч. 2 ст. 9.21 КоАП РФ с назначением штрафа в размере 600 (шестьсот) тысяч рублей за нарушение порядка осуществления технологического присоединения к электрическим сетям энергопринимающих устройств земельного участка.</w:t>
      </w:r>
    </w:p>
    <w:sectPr w:rsidR="00C61520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154191"/>
    <w:rsid w:val="00267CB8"/>
    <w:rsid w:val="002C0112"/>
    <w:rsid w:val="002F2F87"/>
    <w:rsid w:val="004D37A4"/>
    <w:rsid w:val="00501E6B"/>
    <w:rsid w:val="00573A22"/>
    <w:rsid w:val="005F1C71"/>
    <w:rsid w:val="005F62B2"/>
    <w:rsid w:val="00601897"/>
    <w:rsid w:val="00764CFA"/>
    <w:rsid w:val="00A23DAB"/>
    <w:rsid w:val="00A43227"/>
    <w:rsid w:val="00AC2641"/>
    <w:rsid w:val="00C61520"/>
    <w:rsid w:val="00E31A49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13</cp:revision>
  <cp:lastPrinted>2022-03-21T11:12:00Z</cp:lastPrinted>
  <dcterms:created xsi:type="dcterms:W3CDTF">2021-11-10T05:39:00Z</dcterms:created>
  <dcterms:modified xsi:type="dcterms:W3CDTF">2022-03-21T11:13:00Z</dcterms:modified>
</cp:coreProperties>
</file>