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BC" w:rsidRPr="007000BC" w:rsidRDefault="007000BC" w:rsidP="007000BC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000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Информация об изменения законодательства в сфере имущественной поддержки субъектов малого и среднего предпринимательства</w:t>
      </w:r>
    </w:p>
    <w:p w:rsidR="007000BC" w:rsidRDefault="007000BC" w:rsidP="007000BC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00BC" w:rsidRPr="007000BC" w:rsidRDefault="007000BC" w:rsidP="00BC2AA3">
      <w:pPr>
        <w:shd w:val="clear" w:color="auto" w:fill="FFFFFF"/>
        <w:spacing w:after="0" w:line="332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Прокуратурой района разъясняется, что с 03.07.2018 вступил в силу </w:t>
      </w:r>
      <w:r w:rsidRPr="007000BC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 </w:t>
      </w:r>
      <w:hyperlink r:id="rId4" w:history="1">
        <w:r w:rsidRPr="007000BC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7000BC">
        <w:rPr>
          <w:rFonts w:ascii="Times New Roman" w:eastAsia="Times New Roman" w:hAnsi="Times New Roman" w:cs="Times New Roman"/>
          <w:sz w:val="26"/>
          <w:szCs w:val="26"/>
        </w:rPr>
        <w:t xml:space="preserve"> от 03.07.2018 </w:t>
      </w:r>
      <w:r w:rsidR="00BC2AA3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000BC">
        <w:rPr>
          <w:rFonts w:ascii="Times New Roman" w:eastAsia="Times New Roman" w:hAnsi="Times New Roman" w:cs="Times New Roman"/>
          <w:sz w:val="26"/>
          <w:szCs w:val="26"/>
        </w:rPr>
        <w:t xml:space="preserve"> 185-ФЗ</w:t>
      </w:r>
      <w:r w:rsidR="00BC2AA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7000BC">
        <w:rPr>
          <w:rFonts w:ascii="Times New Roman" w:eastAsia="Times New Roman" w:hAnsi="Times New Roman" w:cs="Times New Roman"/>
          <w:sz w:val="26"/>
          <w:szCs w:val="26"/>
        </w:rPr>
        <w:t>О внесении и</w:t>
      </w:r>
      <w:r w:rsidRPr="007000BC">
        <w:rPr>
          <w:rFonts w:ascii="Times New Roman" w:eastAsia="Times New Roman" w:hAnsi="Times New Roman" w:cs="Times New Roman"/>
          <w:color w:val="000000"/>
          <w:sz w:val="26"/>
          <w:szCs w:val="26"/>
        </w:rPr>
        <w:t>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="00BC2A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которым </w:t>
      </w:r>
      <w:r w:rsidR="00BC2AA3" w:rsidRPr="00BC2A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</w:t>
      </w:r>
      <w:r w:rsidRPr="00BC2A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асширены возможности участия малого и среднего бизнеса в процедурах выкупа государственного или муниципального имущества и приобретения в аренду земельных участков</w:t>
      </w:r>
      <w:r w:rsidR="00BC2A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7000BC" w:rsidRPr="007000BC" w:rsidRDefault="00BC2AA3" w:rsidP="00BC2AA3">
      <w:pPr>
        <w:shd w:val="clear" w:color="auto" w:fill="FFFFFF"/>
        <w:spacing w:after="0" w:line="33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Вышеуказанным законом </w:t>
      </w:r>
      <w:r w:rsidR="007000BC" w:rsidRPr="007000B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предусмотрена отмена срока действия преимущественного права на выкуп арендуемого имущества, а также ограничения по дате (1 июля 2015 года), по состоянию на которую арендуемое имущество должно находиться в аренде у субъекта малого и среднего предпринимательства в соответствии с договором аренды такого имущества для реализации преимущественного права выкупа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000BC" w:rsidRPr="007000BC" w:rsidRDefault="00BC2AA3" w:rsidP="00BC2AA3">
      <w:pPr>
        <w:shd w:val="clear" w:color="auto" w:fill="FFFFFF"/>
        <w:spacing w:after="0" w:line="33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000BC" w:rsidRPr="007000BC">
        <w:rPr>
          <w:rFonts w:ascii="Times New Roman" w:eastAsia="Times New Roman" w:hAnsi="Times New Roman" w:cs="Times New Roman"/>
          <w:color w:val="000000"/>
          <w:sz w:val="26"/>
          <w:szCs w:val="26"/>
        </w:rPr>
        <w:t>убъектам МСП предоставлено преимущественное право выкупа недвижимого имущества, находящегося в федеральной собственности, по аналогии с имеющимся у них преимущественным правом выкупа недвижимого имущества, находящегося в государственной собственности субъекта РФ или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000BC" w:rsidRPr="007000BC" w:rsidRDefault="00BC2AA3" w:rsidP="00BC2AA3">
      <w:pPr>
        <w:shd w:val="clear" w:color="auto" w:fill="FFFFFF"/>
        <w:spacing w:after="0" w:line="33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7000BC" w:rsidRPr="007000BC">
        <w:rPr>
          <w:rFonts w:ascii="Times New Roman" w:eastAsia="Times New Roman" w:hAnsi="Times New Roman" w:cs="Times New Roman"/>
          <w:color w:val="000000"/>
          <w:sz w:val="26"/>
          <w:szCs w:val="26"/>
        </w:rPr>
        <w:t>акреплено право правообладателей государственного и муниципального имущества (государственные и муниципальные учреждения, государственные и муниципальные унитарные предприятия) вносить предложения о включении указанного имущества в перечни государственного имущества и муниципального имущества, предназначенного для сдачи в аренду субъектам МСП, с согласия органа государственной власти РФ, органа государственной власти субъекта РФ или органа местного самоуправления, уполномоченных на согласование сделки с соответствующим имуществом;</w:t>
      </w:r>
    </w:p>
    <w:p w:rsidR="007000BC" w:rsidRPr="007000BC" w:rsidRDefault="00BC2AA3" w:rsidP="00BC2AA3">
      <w:pPr>
        <w:shd w:val="clear" w:color="auto" w:fill="FFFFFF"/>
        <w:spacing w:after="0" w:line="33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7000BC" w:rsidRPr="007000BC">
        <w:rPr>
          <w:rFonts w:ascii="Times New Roman" w:eastAsia="Times New Roman" w:hAnsi="Times New Roman" w:cs="Times New Roman"/>
          <w:color w:val="000000"/>
          <w:sz w:val="26"/>
          <w:szCs w:val="26"/>
        </w:rPr>
        <w:t>редусмотрено основание для отказа в предоставлении земельного участка, находящегося в государственной или муниципальной собственности, без проведения торгов (с заявлением о предоставлении земельного участка, включенного в указанные перечни, обратилось лицо, которое не является субъектом МСП, или лицо, в отношении которого не может оказываться поддержка);</w:t>
      </w:r>
    </w:p>
    <w:p w:rsidR="007000BC" w:rsidRPr="007000BC" w:rsidRDefault="00BC2AA3" w:rsidP="00BC2AA3">
      <w:pPr>
        <w:shd w:val="clear" w:color="auto" w:fill="FFFFFF"/>
        <w:spacing w:after="0" w:line="33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000BC" w:rsidRPr="007000BC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становлена возможность проведения аукционов на право заключения договоров аренды земельных участков, включенных в перечни государственного имущества и муниципального имущества, предназначенного для сдачи в аренду субъектам МСП, только среди субъектов МСП (за исключением субъектов МСП, в отношении которых не может оказываться поддержка);</w:t>
      </w:r>
    </w:p>
    <w:p w:rsidR="007000BC" w:rsidRPr="007000BC" w:rsidRDefault="00BC2AA3" w:rsidP="00BC2AA3">
      <w:pPr>
        <w:shd w:val="clear" w:color="auto" w:fill="FFFFFF"/>
        <w:spacing w:after="0" w:line="33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7000BC" w:rsidRPr="007000BC">
        <w:rPr>
          <w:rFonts w:ascii="Times New Roman" w:eastAsia="Times New Roman" w:hAnsi="Times New Roman" w:cs="Times New Roman"/>
          <w:color w:val="000000"/>
          <w:sz w:val="26"/>
          <w:szCs w:val="26"/>
        </w:rPr>
        <w:t>апрещены передача прав и обязанностей по заключенным с субъектами МСП договорам аренды земельных участков, включенных в указанные перечни, третьим лицам, либо передача в субаренду;</w:t>
      </w:r>
    </w:p>
    <w:p w:rsidR="00BC2AA3" w:rsidRDefault="00BC2AA3" w:rsidP="00BC2AA3">
      <w:pPr>
        <w:shd w:val="clear" w:color="auto" w:fill="FFFFFF"/>
        <w:spacing w:after="0" w:line="33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того, з</w:t>
      </w:r>
      <w:r w:rsidR="007000BC" w:rsidRPr="007000BC">
        <w:rPr>
          <w:rFonts w:ascii="Times New Roman" w:eastAsia="Times New Roman" w:hAnsi="Times New Roman" w:cs="Times New Roman"/>
          <w:color w:val="000000"/>
          <w:sz w:val="26"/>
          <w:szCs w:val="26"/>
        </w:rPr>
        <w:t>акреплено требование о включении сведений о льготах по арендной плате в отношении земельного участка, включенного в указанные перечни, в состав сведений, подлежащих указанию в извещении о проведении аукциона.</w:t>
      </w:r>
    </w:p>
    <w:p w:rsidR="00BC2AA3" w:rsidRDefault="00BC2AA3" w:rsidP="00BC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О вышеуказанных изменениях сообщается в целях исключения фактов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имущественных прав субъектов малого и среднего предпринимательства, своевременного информирования хозяйствующих субъектов района об объеме закрепленных прав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AA3" w:rsidRDefault="00BC2AA3" w:rsidP="00BC2AA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AA3" w:rsidRDefault="00BC2AA3" w:rsidP="00BC2AA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AA3" w:rsidRDefault="00BC2AA3" w:rsidP="00BC2AA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C2AA3" w:rsidRDefault="00BC2AA3" w:rsidP="00BC2AA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прокурора </w:t>
      </w:r>
    </w:p>
    <w:p w:rsidR="00BC2AA3" w:rsidRDefault="00BC2AA3" w:rsidP="00BC2AA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Пировского района</w:t>
      </w:r>
    </w:p>
    <w:p w:rsidR="00BC2AA3" w:rsidRDefault="00BC2AA3" w:rsidP="00BC2AA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AA3" w:rsidRDefault="00BC2AA3" w:rsidP="00BC2AA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класса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И.П. Колегов</w:t>
      </w:r>
    </w:p>
    <w:p w:rsidR="00BC2AA3" w:rsidRPr="00236456" w:rsidRDefault="00BC2AA3" w:rsidP="00BC2AA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06.07.2018</w:t>
      </w:r>
    </w:p>
    <w:p w:rsidR="00BC2AA3" w:rsidRPr="000C1ED3" w:rsidRDefault="00BC2AA3" w:rsidP="00BC2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AA3" w:rsidRPr="00BC2AA3" w:rsidRDefault="00BC2AA3" w:rsidP="00BC2AA3">
      <w:pPr>
        <w:shd w:val="clear" w:color="auto" w:fill="FFFFFF"/>
        <w:spacing w:after="0" w:line="33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BC2AA3" w:rsidRPr="00BC2AA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4"/>
    <w:rsid w:val="002039D4"/>
    <w:rsid w:val="007000BC"/>
    <w:rsid w:val="00B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E50454-F487-4AFC-8C1F-A9D8B07D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7000BC"/>
  </w:style>
  <w:style w:type="character" w:styleId="a3">
    <w:name w:val="Hyperlink"/>
    <w:basedOn w:val="a0"/>
    <w:uiPriority w:val="99"/>
    <w:semiHidden/>
    <w:unhideWhenUsed/>
    <w:rsid w:val="007000BC"/>
    <w:rPr>
      <w:color w:val="0000FF"/>
      <w:u w:val="single"/>
    </w:rPr>
  </w:style>
  <w:style w:type="character" w:customStyle="1" w:styleId="nobr">
    <w:name w:val="nobr"/>
    <w:basedOn w:val="a0"/>
    <w:rsid w:val="007000BC"/>
  </w:style>
  <w:style w:type="character" w:customStyle="1" w:styleId="b">
    <w:name w:val="b"/>
    <w:basedOn w:val="a0"/>
    <w:rsid w:val="0070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eq=doc&amp;base=LAW&amp;n=301592&amp;rnd=68D0CA577939279A87CC32AED88954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2850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29 июня по 5 июля 2018 года"</vt:lpstr>
    </vt:vector>
  </TitlesOfParts>
  <Company>КонсультантПлюс Версия 4017.00.91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29 июня по 5 июля 2018 года"</dc:title>
  <dc:subject/>
  <dc:creator>User</dc:creator>
  <cp:keywords/>
  <dc:description/>
  <cp:lastModifiedBy>User</cp:lastModifiedBy>
  <cp:revision>4</cp:revision>
  <dcterms:created xsi:type="dcterms:W3CDTF">2018-07-05T10:28:00Z</dcterms:created>
  <dcterms:modified xsi:type="dcterms:W3CDTF">2018-07-05T10:35:00Z</dcterms:modified>
</cp:coreProperties>
</file>