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35" w:rsidRPr="00853335" w:rsidRDefault="00853335" w:rsidP="00853335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8533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Финансовая поддержка работодателей, привлекающих специалистов из других регионов</w:t>
      </w:r>
    </w:p>
    <w:p w:rsidR="00853335" w:rsidRPr="00853335" w:rsidRDefault="00853335" w:rsidP="00853335">
      <w:pPr>
        <w:shd w:val="clear" w:color="auto" w:fill="FFFFFF"/>
        <w:spacing w:after="0" w:line="200" w:lineRule="atLeast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proofErr w:type="gramStart"/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В рамках региональной программы повышения мобильности трудовых ресурсов, утвержденной</w:t>
      </w:r>
      <w:r w:rsidRPr="00853335">
        <w:rPr>
          <w:rFonts w:ascii="Arial" w:eastAsia="Times New Roman" w:hAnsi="Arial" w:cs="Arial"/>
          <w:color w:val="3B3B3B"/>
          <w:sz w:val="13"/>
          <w:lang w:eastAsia="ru-RU"/>
        </w:rPr>
        <w:t> </w:t>
      </w:r>
      <w:hyperlink r:id="rId5" w:tgtFrame="_blank" w:history="1">
        <w:r w:rsidRPr="00853335">
          <w:rPr>
            <w:rFonts w:ascii="Arial" w:eastAsia="Times New Roman" w:hAnsi="Arial" w:cs="Arial"/>
            <w:color w:val="258B29"/>
            <w:sz w:val="13"/>
            <w:u w:val="single"/>
            <w:lang w:eastAsia="ru-RU"/>
          </w:rPr>
          <w:t>Постановлением Правительства Красноярского края от 27.07.2015 № 391-п</w:t>
        </w:r>
      </w:hyperlink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, в соответствии со статьями 22.2, 22.3 Закона Российской Федерации «О занятости населения в Российской Федерации» предусмотрена финансовая поддержка работодателей при привлечении на постоянную работу квалифицированных работников из других регионов Российской Федерации на рабочие места, которые не могут быть заполнены местными трудовыми ресурсами.</w:t>
      </w:r>
      <w:proofErr w:type="gramEnd"/>
    </w:p>
    <w:p w:rsidR="00853335" w:rsidRPr="00853335" w:rsidRDefault="00853335" w:rsidP="00853335">
      <w:pPr>
        <w:shd w:val="clear" w:color="auto" w:fill="FFFFFF"/>
        <w:spacing w:after="0" w:line="200" w:lineRule="atLeast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b/>
          <w:bCs/>
          <w:color w:val="009900"/>
          <w:sz w:val="13"/>
          <w:lang w:eastAsia="ru-RU"/>
        </w:rPr>
        <w:t>Размер финансовой поддержки составляет 225 тысяч рублей на одного работника.</w:t>
      </w:r>
      <w:r w:rsidRPr="00853335">
        <w:rPr>
          <w:rFonts w:ascii="Arial" w:eastAsia="Times New Roman" w:hAnsi="Arial" w:cs="Arial"/>
          <w:color w:val="3B3B3B"/>
          <w:sz w:val="13"/>
          <w:lang w:eastAsia="ru-RU"/>
        </w:rPr>
        <w:t> </w:t>
      </w: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Средства могут расходоваться на любые меры поддержки привлекаемых из других регионов работников:</w:t>
      </w:r>
    </w:p>
    <w:p w:rsidR="00853335" w:rsidRPr="00853335" w:rsidRDefault="00853335" w:rsidP="00853335">
      <w:pPr>
        <w:numPr>
          <w:ilvl w:val="0"/>
          <w:numId w:val="1"/>
        </w:numPr>
        <w:spacing w:before="70" w:after="70" w:line="200" w:lineRule="atLeast"/>
        <w:ind w:left="150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компенсация затрат на проезд к месту работы работника и членов его семьи;</w:t>
      </w:r>
    </w:p>
    <w:p w:rsidR="00853335" w:rsidRPr="00853335" w:rsidRDefault="00853335" w:rsidP="00853335">
      <w:pPr>
        <w:numPr>
          <w:ilvl w:val="0"/>
          <w:numId w:val="1"/>
        </w:numPr>
        <w:spacing w:before="70" w:after="70" w:line="200" w:lineRule="atLeast"/>
        <w:ind w:left="150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оплата доставки багажа работника и членов его семьи;</w:t>
      </w:r>
    </w:p>
    <w:p w:rsidR="00853335" w:rsidRPr="00853335" w:rsidRDefault="00853335" w:rsidP="00853335">
      <w:pPr>
        <w:numPr>
          <w:ilvl w:val="0"/>
          <w:numId w:val="1"/>
        </w:numPr>
        <w:spacing w:before="70" w:after="70" w:line="200" w:lineRule="atLeast"/>
        <w:ind w:left="150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компенсация затрат, связанных с предоставлением работнику, а также членам его семьи жилья (в том числе предоставление ведомственного жилья, найм или приобретение жилья, в том числе по договору ипотечного кредитования);</w:t>
      </w:r>
    </w:p>
    <w:p w:rsidR="00853335" w:rsidRPr="00853335" w:rsidRDefault="00853335" w:rsidP="00853335">
      <w:pPr>
        <w:numPr>
          <w:ilvl w:val="0"/>
          <w:numId w:val="1"/>
        </w:numPr>
        <w:spacing w:before="70" w:after="70" w:line="200" w:lineRule="atLeast"/>
        <w:ind w:left="150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выплаты работнику на обустройство;</w:t>
      </w:r>
    </w:p>
    <w:p w:rsidR="00853335" w:rsidRPr="00853335" w:rsidRDefault="00853335" w:rsidP="00853335">
      <w:pPr>
        <w:numPr>
          <w:ilvl w:val="0"/>
          <w:numId w:val="1"/>
        </w:numPr>
        <w:spacing w:before="70" w:after="70" w:line="200" w:lineRule="atLeast"/>
        <w:ind w:left="150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единовременная выплата работнику в связи с переездом из другого субъекта РФ и трудоустройством в рамках программы:</w:t>
      </w:r>
    </w:p>
    <w:p w:rsidR="00853335" w:rsidRPr="00853335" w:rsidRDefault="00853335" w:rsidP="00853335">
      <w:pPr>
        <w:numPr>
          <w:ilvl w:val="0"/>
          <w:numId w:val="1"/>
        </w:numPr>
        <w:spacing w:before="70" w:after="70" w:line="200" w:lineRule="atLeast"/>
        <w:ind w:left="150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компенсация затрат на обучение работника (профессиональная подготовка, переподготовка, повышение квалификации), в том числе для получения необходимых компетенций перед трудоустройством;</w:t>
      </w:r>
    </w:p>
    <w:p w:rsidR="00853335" w:rsidRPr="00853335" w:rsidRDefault="00853335" w:rsidP="00853335">
      <w:pPr>
        <w:numPr>
          <w:ilvl w:val="0"/>
          <w:numId w:val="1"/>
        </w:numPr>
        <w:spacing w:before="70" w:after="70" w:line="200" w:lineRule="atLeast"/>
        <w:ind w:left="150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оплата проезда работника до места учебы и обратно;</w:t>
      </w:r>
    </w:p>
    <w:p w:rsidR="00853335" w:rsidRPr="00853335" w:rsidRDefault="00853335" w:rsidP="00853335">
      <w:pPr>
        <w:numPr>
          <w:ilvl w:val="0"/>
          <w:numId w:val="1"/>
        </w:numPr>
        <w:spacing w:before="70" w:after="70" w:line="200" w:lineRule="atLeast"/>
        <w:ind w:left="150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оплата пребывания в дошкольной образовательной организации и обучения детей работника в образовательных организациях;</w:t>
      </w:r>
    </w:p>
    <w:p w:rsidR="00853335" w:rsidRPr="00853335" w:rsidRDefault="00853335" w:rsidP="00853335">
      <w:pPr>
        <w:numPr>
          <w:ilvl w:val="0"/>
          <w:numId w:val="1"/>
        </w:numPr>
        <w:spacing w:before="70" w:after="70" w:line="200" w:lineRule="atLeast"/>
        <w:ind w:left="150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оплата расходов (в том числе командировочных расходов работника) на прохождение работником независимой оценки квалификации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Федерации;</w:t>
      </w:r>
    </w:p>
    <w:p w:rsidR="00853335" w:rsidRPr="00853335" w:rsidRDefault="00853335" w:rsidP="00853335">
      <w:pPr>
        <w:numPr>
          <w:ilvl w:val="0"/>
          <w:numId w:val="1"/>
        </w:numPr>
        <w:spacing w:before="70" w:after="70" w:line="200" w:lineRule="atLeast"/>
        <w:ind w:left="150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предоставление работнику дополнительного социального пакета (оплата полиса добровольного медицинского страхования, оплата питания в течение рабочего дня и иные меры поддержки).</w:t>
      </w:r>
    </w:p>
    <w:p w:rsidR="00853335" w:rsidRPr="00853335" w:rsidRDefault="00853335" w:rsidP="00853335">
      <w:pPr>
        <w:shd w:val="clear" w:color="auto" w:fill="FFFFFF"/>
        <w:spacing w:after="0" w:line="200" w:lineRule="atLeast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i/>
          <w:iCs/>
          <w:color w:val="3B3B3B"/>
          <w:sz w:val="13"/>
          <w:lang w:eastAsia="ru-RU"/>
        </w:rPr>
        <w:t>Внимание! Финансирование не распространяется на работников, привлеченных из 19 территорий, входящих в Перечень регионов приоритетного привлечения трудовых ресурсов, утвержденный </w:t>
      </w:r>
      <w:hyperlink r:id="rId6" w:history="1">
        <w:r w:rsidRPr="00853335">
          <w:rPr>
            <w:rFonts w:ascii="Arial" w:eastAsia="Times New Roman" w:hAnsi="Arial" w:cs="Arial"/>
            <w:i/>
            <w:iCs/>
            <w:color w:val="258B29"/>
            <w:sz w:val="13"/>
            <w:u w:val="single"/>
            <w:lang w:eastAsia="ru-RU"/>
          </w:rPr>
          <w:t>Распоряжением Правительства РФ от 20.04.2015 № 696-р.</w:t>
        </w:r>
      </w:hyperlink>
    </w:p>
    <w:p w:rsidR="00853335" w:rsidRPr="00853335" w:rsidRDefault="00853335" w:rsidP="00853335">
      <w:pPr>
        <w:shd w:val="clear" w:color="auto" w:fill="FFFFFF"/>
        <w:spacing w:before="100" w:after="100" w:line="200" w:lineRule="atLeast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Нормативные документы:</w:t>
      </w:r>
    </w:p>
    <w:p w:rsidR="00853335" w:rsidRPr="00853335" w:rsidRDefault="00853335" w:rsidP="00853335">
      <w:pPr>
        <w:numPr>
          <w:ilvl w:val="0"/>
          <w:numId w:val="2"/>
        </w:numPr>
        <w:spacing w:after="0" w:line="200" w:lineRule="atLeast"/>
        <w:ind w:left="150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hyperlink r:id="rId7" w:tgtFrame="_blank" w:history="1">
        <w:r w:rsidRPr="00853335">
          <w:rPr>
            <w:rFonts w:ascii="Arial" w:eastAsia="Times New Roman" w:hAnsi="Arial" w:cs="Arial"/>
            <w:color w:val="258B29"/>
            <w:sz w:val="13"/>
            <w:u w:val="single"/>
            <w:lang w:eastAsia="ru-RU"/>
          </w:rPr>
          <w:t>Постановление Правительства Красноярского края от 16.11.2018 № 678-п «Об утверждении Порядка и критериев отбора работодателей, подлежащих включению в региональную программу повышения мобильности трудовых ресурсов</w:t>
        </w:r>
      </w:hyperlink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;</w:t>
      </w:r>
    </w:p>
    <w:p w:rsidR="00853335" w:rsidRPr="00853335" w:rsidRDefault="00853335" w:rsidP="00853335">
      <w:pPr>
        <w:numPr>
          <w:ilvl w:val="0"/>
          <w:numId w:val="2"/>
        </w:numPr>
        <w:spacing w:after="0" w:line="200" w:lineRule="atLeast"/>
        <w:ind w:left="150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Форма соглашения об участии в программе, утвержденная</w:t>
      </w:r>
      <w:r w:rsidRPr="00853335">
        <w:rPr>
          <w:rFonts w:ascii="Arial" w:eastAsia="Times New Roman" w:hAnsi="Arial" w:cs="Arial"/>
          <w:color w:val="3B3B3B"/>
          <w:sz w:val="13"/>
          <w:lang w:eastAsia="ru-RU"/>
        </w:rPr>
        <w:t> </w:t>
      </w:r>
      <w:hyperlink r:id="rId8" w:tgtFrame="_blank" w:history="1">
        <w:r w:rsidRPr="00853335">
          <w:rPr>
            <w:rFonts w:ascii="Arial" w:eastAsia="Times New Roman" w:hAnsi="Arial" w:cs="Arial"/>
            <w:color w:val="258B29"/>
            <w:sz w:val="13"/>
            <w:u w:val="single"/>
            <w:lang w:eastAsia="ru-RU"/>
          </w:rPr>
          <w:t>Приказом агентства труда и занятости населения Красноярского края от 16.11.2015 № 93-298</w:t>
        </w:r>
      </w:hyperlink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;</w:t>
      </w:r>
    </w:p>
    <w:p w:rsidR="00853335" w:rsidRPr="00853335" w:rsidRDefault="00853335" w:rsidP="00853335">
      <w:pPr>
        <w:numPr>
          <w:ilvl w:val="0"/>
          <w:numId w:val="2"/>
        </w:numPr>
        <w:spacing w:after="0" w:line="200" w:lineRule="atLeast"/>
        <w:ind w:left="150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Порядок предоставления сертификата на привлечение трудовых ресурсов, утвержденный</w:t>
      </w:r>
      <w:r w:rsidRPr="00853335">
        <w:rPr>
          <w:rFonts w:ascii="Arial" w:eastAsia="Times New Roman" w:hAnsi="Arial" w:cs="Arial"/>
          <w:color w:val="3B3B3B"/>
          <w:sz w:val="13"/>
          <w:lang w:eastAsia="ru-RU"/>
        </w:rPr>
        <w:t> </w:t>
      </w:r>
      <w:hyperlink r:id="rId9" w:tgtFrame="_blank" w:history="1">
        <w:r w:rsidRPr="00853335">
          <w:rPr>
            <w:rFonts w:ascii="Arial" w:eastAsia="Times New Roman" w:hAnsi="Arial" w:cs="Arial"/>
            <w:color w:val="258B29"/>
            <w:sz w:val="13"/>
            <w:u w:val="single"/>
            <w:lang w:eastAsia="ru-RU"/>
          </w:rPr>
          <w:t>приказом Минтруда России от 17.04.2019 № 261н</w:t>
        </w:r>
      </w:hyperlink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;</w:t>
      </w:r>
    </w:p>
    <w:p w:rsidR="00853335" w:rsidRPr="00853335" w:rsidRDefault="00853335" w:rsidP="00853335">
      <w:pPr>
        <w:numPr>
          <w:ilvl w:val="0"/>
          <w:numId w:val="2"/>
        </w:numPr>
        <w:spacing w:after="0" w:line="200" w:lineRule="atLeast"/>
        <w:ind w:left="150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Порядок предоставления работодателям финансовой поддержки, предусмотренной сертификатом на привлечение трудовых ресурсов, утвержденный</w:t>
      </w:r>
      <w:r w:rsidRPr="00853335">
        <w:rPr>
          <w:rFonts w:ascii="Arial" w:eastAsia="Times New Roman" w:hAnsi="Arial" w:cs="Arial"/>
          <w:color w:val="3B3B3B"/>
          <w:sz w:val="13"/>
          <w:lang w:eastAsia="ru-RU"/>
        </w:rPr>
        <w:t> </w:t>
      </w:r>
      <w:hyperlink r:id="rId10" w:tgtFrame="_blank" w:history="1">
        <w:r w:rsidRPr="00853335">
          <w:rPr>
            <w:rFonts w:ascii="Arial" w:eastAsia="Times New Roman" w:hAnsi="Arial" w:cs="Arial"/>
            <w:color w:val="258B29"/>
            <w:sz w:val="13"/>
            <w:u w:val="single"/>
            <w:lang w:eastAsia="ru-RU"/>
          </w:rPr>
          <w:t>Постановлением Правительства Красноярского края от 20.01.2016 № 20-п</w:t>
        </w:r>
      </w:hyperlink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.</w:t>
      </w:r>
    </w:p>
    <w:p w:rsidR="00853335" w:rsidRPr="00853335" w:rsidRDefault="00853335" w:rsidP="00853335">
      <w:pPr>
        <w:shd w:val="clear" w:color="auto" w:fill="FFFFFF"/>
        <w:spacing w:after="0" w:line="200" w:lineRule="atLeast"/>
        <w:jc w:val="both"/>
        <w:rPr>
          <w:rFonts w:ascii="Arial" w:eastAsia="Times New Roman" w:hAnsi="Arial" w:cs="Arial"/>
          <w:color w:val="3B3B3B"/>
          <w:sz w:val="13"/>
          <w:szCs w:val="13"/>
          <w:lang w:eastAsia="ru-RU"/>
        </w:rPr>
      </w:pP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 xml:space="preserve">Дополнительную информацию можно получить в Центре занятости населения </w:t>
      </w:r>
      <w:r w:rsidR="00055A53">
        <w:rPr>
          <w:rFonts w:ascii="Arial" w:eastAsia="Times New Roman" w:hAnsi="Arial" w:cs="Arial"/>
          <w:color w:val="3B3B3B"/>
          <w:sz w:val="13"/>
          <w:szCs w:val="13"/>
          <w:lang w:eastAsia="ru-RU"/>
        </w:rPr>
        <w:t xml:space="preserve">Пировского муниципального округа </w:t>
      </w: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 xml:space="preserve"> по телефону</w:t>
      </w:r>
      <w:r w:rsidRPr="00853335">
        <w:rPr>
          <w:rFonts w:ascii="Arial" w:eastAsia="Times New Roman" w:hAnsi="Arial" w:cs="Arial"/>
          <w:color w:val="3B3B3B"/>
          <w:sz w:val="13"/>
          <w:lang w:eastAsia="ru-RU"/>
        </w:rPr>
        <w:t> </w:t>
      </w:r>
      <w:r w:rsidR="00055A53">
        <w:rPr>
          <w:rFonts w:ascii="Arial" w:eastAsia="Times New Roman" w:hAnsi="Arial" w:cs="Arial"/>
          <w:color w:val="3B3B3B"/>
          <w:sz w:val="13"/>
          <w:lang w:eastAsia="ru-RU"/>
        </w:rPr>
        <w:t>33-5-21</w:t>
      </w:r>
      <w:r w:rsidRPr="00853335">
        <w:rPr>
          <w:rFonts w:ascii="Arial" w:eastAsia="Times New Roman" w:hAnsi="Arial" w:cs="Arial"/>
          <w:color w:val="3B3B3B"/>
          <w:sz w:val="13"/>
          <w:szCs w:val="13"/>
          <w:lang w:eastAsia="ru-RU"/>
        </w:rPr>
        <w:t>.</w:t>
      </w:r>
    </w:p>
    <w:p w:rsidR="00AF50E9" w:rsidRDefault="00AF50E9"/>
    <w:sectPr w:rsidR="00AF50E9" w:rsidSect="00AF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1BA"/>
    <w:multiLevelType w:val="multilevel"/>
    <w:tmpl w:val="481A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50A7A"/>
    <w:multiLevelType w:val="multilevel"/>
    <w:tmpl w:val="202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3335"/>
    <w:rsid w:val="0000087D"/>
    <w:rsid w:val="00003A46"/>
    <w:rsid w:val="00004843"/>
    <w:rsid w:val="00007398"/>
    <w:rsid w:val="00015886"/>
    <w:rsid w:val="0002039B"/>
    <w:rsid w:val="00020F62"/>
    <w:rsid w:val="00022FD8"/>
    <w:rsid w:val="00027040"/>
    <w:rsid w:val="000355FB"/>
    <w:rsid w:val="00040A1D"/>
    <w:rsid w:val="000414D3"/>
    <w:rsid w:val="0004175F"/>
    <w:rsid w:val="00046E11"/>
    <w:rsid w:val="00046FA5"/>
    <w:rsid w:val="00052423"/>
    <w:rsid w:val="00055A53"/>
    <w:rsid w:val="00060CD6"/>
    <w:rsid w:val="00060FFE"/>
    <w:rsid w:val="00061B99"/>
    <w:rsid w:val="00064418"/>
    <w:rsid w:val="00067A3B"/>
    <w:rsid w:val="0007421D"/>
    <w:rsid w:val="000747BB"/>
    <w:rsid w:val="000755FE"/>
    <w:rsid w:val="000761C6"/>
    <w:rsid w:val="00076FB5"/>
    <w:rsid w:val="00083023"/>
    <w:rsid w:val="000852D5"/>
    <w:rsid w:val="00086761"/>
    <w:rsid w:val="00093209"/>
    <w:rsid w:val="00093A5C"/>
    <w:rsid w:val="00093DF4"/>
    <w:rsid w:val="000957DF"/>
    <w:rsid w:val="00095C71"/>
    <w:rsid w:val="000A2E4E"/>
    <w:rsid w:val="000A4CD8"/>
    <w:rsid w:val="000A5D7E"/>
    <w:rsid w:val="000A6019"/>
    <w:rsid w:val="000A7AAC"/>
    <w:rsid w:val="000C0C23"/>
    <w:rsid w:val="000C21C4"/>
    <w:rsid w:val="000C2ED2"/>
    <w:rsid w:val="000C70BA"/>
    <w:rsid w:val="000C7EE4"/>
    <w:rsid w:val="000D0DB2"/>
    <w:rsid w:val="000D1773"/>
    <w:rsid w:val="000D2E99"/>
    <w:rsid w:val="000D3424"/>
    <w:rsid w:val="000E2E6C"/>
    <w:rsid w:val="000E6029"/>
    <w:rsid w:val="000E6BDC"/>
    <w:rsid w:val="000E6C6F"/>
    <w:rsid w:val="000E777F"/>
    <w:rsid w:val="000F3936"/>
    <w:rsid w:val="000F440A"/>
    <w:rsid w:val="000F6C12"/>
    <w:rsid w:val="000F7876"/>
    <w:rsid w:val="00100F9A"/>
    <w:rsid w:val="00101D51"/>
    <w:rsid w:val="00103313"/>
    <w:rsid w:val="00104557"/>
    <w:rsid w:val="001050F5"/>
    <w:rsid w:val="00106627"/>
    <w:rsid w:val="00111B5A"/>
    <w:rsid w:val="00112E0E"/>
    <w:rsid w:val="00115418"/>
    <w:rsid w:val="00115791"/>
    <w:rsid w:val="00115BF3"/>
    <w:rsid w:val="00117CF3"/>
    <w:rsid w:val="00121E44"/>
    <w:rsid w:val="00122111"/>
    <w:rsid w:val="00126C9E"/>
    <w:rsid w:val="00131B13"/>
    <w:rsid w:val="001324BA"/>
    <w:rsid w:val="00134078"/>
    <w:rsid w:val="001420F6"/>
    <w:rsid w:val="001438B8"/>
    <w:rsid w:val="00146E7A"/>
    <w:rsid w:val="00153DD1"/>
    <w:rsid w:val="00157A24"/>
    <w:rsid w:val="001601E9"/>
    <w:rsid w:val="00162C40"/>
    <w:rsid w:val="0016462F"/>
    <w:rsid w:val="00164F0B"/>
    <w:rsid w:val="0017086C"/>
    <w:rsid w:val="0017096C"/>
    <w:rsid w:val="0017101F"/>
    <w:rsid w:val="001726F7"/>
    <w:rsid w:val="00174A0E"/>
    <w:rsid w:val="001755B9"/>
    <w:rsid w:val="00180BFA"/>
    <w:rsid w:val="00180F12"/>
    <w:rsid w:val="001830C4"/>
    <w:rsid w:val="001845D4"/>
    <w:rsid w:val="0018553D"/>
    <w:rsid w:val="0018610C"/>
    <w:rsid w:val="001865D4"/>
    <w:rsid w:val="00186FC3"/>
    <w:rsid w:val="00193DC5"/>
    <w:rsid w:val="00194DA5"/>
    <w:rsid w:val="00196691"/>
    <w:rsid w:val="00196D70"/>
    <w:rsid w:val="001A0636"/>
    <w:rsid w:val="001A1A4B"/>
    <w:rsid w:val="001A3446"/>
    <w:rsid w:val="001A67AE"/>
    <w:rsid w:val="001A720C"/>
    <w:rsid w:val="001B14B3"/>
    <w:rsid w:val="001B2D14"/>
    <w:rsid w:val="001B37C1"/>
    <w:rsid w:val="001B41B9"/>
    <w:rsid w:val="001B5397"/>
    <w:rsid w:val="001B6900"/>
    <w:rsid w:val="001C17AE"/>
    <w:rsid w:val="001D05BB"/>
    <w:rsid w:val="001D2224"/>
    <w:rsid w:val="001D2B61"/>
    <w:rsid w:val="001D3F9B"/>
    <w:rsid w:val="001D57A4"/>
    <w:rsid w:val="001E0FDF"/>
    <w:rsid w:val="001E1695"/>
    <w:rsid w:val="001E3280"/>
    <w:rsid w:val="001E3B01"/>
    <w:rsid w:val="001E7F2E"/>
    <w:rsid w:val="001F0D53"/>
    <w:rsid w:val="001F0EE9"/>
    <w:rsid w:val="001F1DAD"/>
    <w:rsid w:val="001F58F2"/>
    <w:rsid w:val="001F6EE0"/>
    <w:rsid w:val="002003C2"/>
    <w:rsid w:val="00201FF2"/>
    <w:rsid w:val="00201FF3"/>
    <w:rsid w:val="00202A79"/>
    <w:rsid w:val="00203F4E"/>
    <w:rsid w:val="002046D3"/>
    <w:rsid w:val="00206381"/>
    <w:rsid w:val="002068A1"/>
    <w:rsid w:val="00206F24"/>
    <w:rsid w:val="0020760E"/>
    <w:rsid w:val="00210C44"/>
    <w:rsid w:val="00211A73"/>
    <w:rsid w:val="00213178"/>
    <w:rsid w:val="002134A3"/>
    <w:rsid w:val="00214354"/>
    <w:rsid w:val="00215589"/>
    <w:rsid w:val="00215E65"/>
    <w:rsid w:val="002173FD"/>
    <w:rsid w:val="00222509"/>
    <w:rsid w:val="00222597"/>
    <w:rsid w:val="00222BC8"/>
    <w:rsid w:val="00233FD2"/>
    <w:rsid w:val="00235323"/>
    <w:rsid w:val="002360FC"/>
    <w:rsid w:val="002420A7"/>
    <w:rsid w:val="002430D9"/>
    <w:rsid w:val="00243FBD"/>
    <w:rsid w:val="002474FD"/>
    <w:rsid w:val="002513F4"/>
    <w:rsid w:val="00253F94"/>
    <w:rsid w:val="0025458D"/>
    <w:rsid w:val="0025527D"/>
    <w:rsid w:val="00261D9F"/>
    <w:rsid w:val="0026234F"/>
    <w:rsid w:val="00265307"/>
    <w:rsid w:val="0026595E"/>
    <w:rsid w:val="0026677C"/>
    <w:rsid w:val="002702EC"/>
    <w:rsid w:val="002721E5"/>
    <w:rsid w:val="0027606B"/>
    <w:rsid w:val="00276284"/>
    <w:rsid w:val="00280179"/>
    <w:rsid w:val="002824E2"/>
    <w:rsid w:val="00283263"/>
    <w:rsid w:val="00286CCA"/>
    <w:rsid w:val="00286E55"/>
    <w:rsid w:val="0028776E"/>
    <w:rsid w:val="00287B21"/>
    <w:rsid w:val="00290321"/>
    <w:rsid w:val="00290DFA"/>
    <w:rsid w:val="0029159D"/>
    <w:rsid w:val="00292050"/>
    <w:rsid w:val="00292E88"/>
    <w:rsid w:val="00293A93"/>
    <w:rsid w:val="00295DAF"/>
    <w:rsid w:val="002A55C2"/>
    <w:rsid w:val="002B167F"/>
    <w:rsid w:val="002B28DA"/>
    <w:rsid w:val="002B4A55"/>
    <w:rsid w:val="002B4DF5"/>
    <w:rsid w:val="002B5731"/>
    <w:rsid w:val="002B5851"/>
    <w:rsid w:val="002B626D"/>
    <w:rsid w:val="002B6E1D"/>
    <w:rsid w:val="002B7108"/>
    <w:rsid w:val="002C0DF1"/>
    <w:rsid w:val="002C28A5"/>
    <w:rsid w:val="002C2D3A"/>
    <w:rsid w:val="002D2364"/>
    <w:rsid w:val="002D3745"/>
    <w:rsid w:val="002D4C30"/>
    <w:rsid w:val="002D5381"/>
    <w:rsid w:val="002D589C"/>
    <w:rsid w:val="002E0144"/>
    <w:rsid w:val="002E305B"/>
    <w:rsid w:val="002E53AF"/>
    <w:rsid w:val="002E6252"/>
    <w:rsid w:val="002F0CEC"/>
    <w:rsid w:val="002F14FC"/>
    <w:rsid w:val="002F2326"/>
    <w:rsid w:val="002F28AA"/>
    <w:rsid w:val="002F78D2"/>
    <w:rsid w:val="003034BA"/>
    <w:rsid w:val="00303B0E"/>
    <w:rsid w:val="003042D8"/>
    <w:rsid w:val="00305750"/>
    <w:rsid w:val="003073FD"/>
    <w:rsid w:val="00310F6B"/>
    <w:rsid w:val="0031253E"/>
    <w:rsid w:val="0031322B"/>
    <w:rsid w:val="00314F6B"/>
    <w:rsid w:val="00316C04"/>
    <w:rsid w:val="00324585"/>
    <w:rsid w:val="0033026F"/>
    <w:rsid w:val="0033050C"/>
    <w:rsid w:val="00330B35"/>
    <w:rsid w:val="0033127F"/>
    <w:rsid w:val="00333C09"/>
    <w:rsid w:val="00334808"/>
    <w:rsid w:val="00334B8D"/>
    <w:rsid w:val="00334BF5"/>
    <w:rsid w:val="00335EB1"/>
    <w:rsid w:val="003436E9"/>
    <w:rsid w:val="00344F52"/>
    <w:rsid w:val="00346A48"/>
    <w:rsid w:val="00347B77"/>
    <w:rsid w:val="00347E3A"/>
    <w:rsid w:val="00347F15"/>
    <w:rsid w:val="00356A4B"/>
    <w:rsid w:val="003572A0"/>
    <w:rsid w:val="00361C4E"/>
    <w:rsid w:val="00364454"/>
    <w:rsid w:val="00366365"/>
    <w:rsid w:val="0037091D"/>
    <w:rsid w:val="00371072"/>
    <w:rsid w:val="003715FA"/>
    <w:rsid w:val="003823F2"/>
    <w:rsid w:val="003873DF"/>
    <w:rsid w:val="0039121E"/>
    <w:rsid w:val="0039128F"/>
    <w:rsid w:val="00392535"/>
    <w:rsid w:val="00392DFE"/>
    <w:rsid w:val="0039710A"/>
    <w:rsid w:val="00397454"/>
    <w:rsid w:val="003A22DA"/>
    <w:rsid w:val="003A662B"/>
    <w:rsid w:val="003A75D1"/>
    <w:rsid w:val="003A7F58"/>
    <w:rsid w:val="003A7FCE"/>
    <w:rsid w:val="003B0B98"/>
    <w:rsid w:val="003B19B8"/>
    <w:rsid w:val="003B28D1"/>
    <w:rsid w:val="003B3D0C"/>
    <w:rsid w:val="003B44FF"/>
    <w:rsid w:val="003B4943"/>
    <w:rsid w:val="003B5738"/>
    <w:rsid w:val="003B6D69"/>
    <w:rsid w:val="003C032E"/>
    <w:rsid w:val="003C2665"/>
    <w:rsid w:val="003C26E7"/>
    <w:rsid w:val="003C5E15"/>
    <w:rsid w:val="003C6F76"/>
    <w:rsid w:val="003D32A9"/>
    <w:rsid w:val="003D565D"/>
    <w:rsid w:val="003D59DC"/>
    <w:rsid w:val="003D6625"/>
    <w:rsid w:val="003D6A41"/>
    <w:rsid w:val="003D7BDD"/>
    <w:rsid w:val="003E128A"/>
    <w:rsid w:val="003E23EE"/>
    <w:rsid w:val="003E4AAD"/>
    <w:rsid w:val="003E7369"/>
    <w:rsid w:val="003F01EA"/>
    <w:rsid w:val="003F0A09"/>
    <w:rsid w:val="003F14D1"/>
    <w:rsid w:val="003F1C28"/>
    <w:rsid w:val="003F2F1F"/>
    <w:rsid w:val="003F62D5"/>
    <w:rsid w:val="003F672E"/>
    <w:rsid w:val="00400C4E"/>
    <w:rsid w:val="00401188"/>
    <w:rsid w:val="00404B6B"/>
    <w:rsid w:val="004063C3"/>
    <w:rsid w:val="004063E8"/>
    <w:rsid w:val="00406B8E"/>
    <w:rsid w:val="00406E0F"/>
    <w:rsid w:val="0041016C"/>
    <w:rsid w:val="0041421E"/>
    <w:rsid w:val="00414E98"/>
    <w:rsid w:val="00415DBA"/>
    <w:rsid w:val="00416F9F"/>
    <w:rsid w:val="00420FDB"/>
    <w:rsid w:val="004210E9"/>
    <w:rsid w:val="0042669B"/>
    <w:rsid w:val="004276A1"/>
    <w:rsid w:val="0043521B"/>
    <w:rsid w:val="00435FB2"/>
    <w:rsid w:val="004401F0"/>
    <w:rsid w:val="00440E39"/>
    <w:rsid w:val="00445F79"/>
    <w:rsid w:val="00446BAA"/>
    <w:rsid w:val="0044728D"/>
    <w:rsid w:val="004517A0"/>
    <w:rsid w:val="0045218E"/>
    <w:rsid w:val="00453A9D"/>
    <w:rsid w:val="00456D29"/>
    <w:rsid w:val="0045722A"/>
    <w:rsid w:val="0045756E"/>
    <w:rsid w:val="00457E60"/>
    <w:rsid w:val="00461278"/>
    <w:rsid w:val="00461A3D"/>
    <w:rsid w:val="00463BAC"/>
    <w:rsid w:val="004644B5"/>
    <w:rsid w:val="00467650"/>
    <w:rsid w:val="0047126C"/>
    <w:rsid w:val="00471EC4"/>
    <w:rsid w:val="00472B27"/>
    <w:rsid w:val="004740B3"/>
    <w:rsid w:val="004776B3"/>
    <w:rsid w:val="004779D4"/>
    <w:rsid w:val="004816FB"/>
    <w:rsid w:val="00483757"/>
    <w:rsid w:val="00486321"/>
    <w:rsid w:val="0048720E"/>
    <w:rsid w:val="00490D66"/>
    <w:rsid w:val="004935FC"/>
    <w:rsid w:val="004936C5"/>
    <w:rsid w:val="00495441"/>
    <w:rsid w:val="00496E41"/>
    <w:rsid w:val="004975B6"/>
    <w:rsid w:val="00497C9D"/>
    <w:rsid w:val="004A002A"/>
    <w:rsid w:val="004A1027"/>
    <w:rsid w:val="004A1DCB"/>
    <w:rsid w:val="004A3628"/>
    <w:rsid w:val="004A3711"/>
    <w:rsid w:val="004A65C3"/>
    <w:rsid w:val="004A7A1F"/>
    <w:rsid w:val="004B1F56"/>
    <w:rsid w:val="004B2307"/>
    <w:rsid w:val="004B67F0"/>
    <w:rsid w:val="004C059D"/>
    <w:rsid w:val="004C1055"/>
    <w:rsid w:val="004C1E88"/>
    <w:rsid w:val="004C30D4"/>
    <w:rsid w:val="004C40E4"/>
    <w:rsid w:val="004C4431"/>
    <w:rsid w:val="004D000F"/>
    <w:rsid w:val="004D35BB"/>
    <w:rsid w:val="004D52FB"/>
    <w:rsid w:val="004D53DA"/>
    <w:rsid w:val="004D61A8"/>
    <w:rsid w:val="004D656E"/>
    <w:rsid w:val="004E487C"/>
    <w:rsid w:val="004E5160"/>
    <w:rsid w:val="004E692F"/>
    <w:rsid w:val="004E69EA"/>
    <w:rsid w:val="004E74F2"/>
    <w:rsid w:val="004E759C"/>
    <w:rsid w:val="004F24C5"/>
    <w:rsid w:val="004F3582"/>
    <w:rsid w:val="004F3A3C"/>
    <w:rsid w:val="004F3D67"/>
    <w:rsid w:val="004F58A5"/>
    <w:rsid w:val="004F5C4F"/>
    <w:rsid w:val="004F70B0"/>
    <w:rsid w:val="004F7C20"/>
    <w:rsid w:val="00500432"/>
    <w:rsid w:val="005012FC"/>
    <w:rsid w:val="0050172D"/>
    <w:rsid w:val="00504413"/>
    <w:rsid w:val="005070E1"/>
    <w:rsid w:val="00512DD8"/>
    <w:rsid w:val="00513512"/>
    <w:rsid w:val="00515B3F"/>
    <w:rsid w:val="005168F7"/>
    <w:rsid w:val="0051743F"/>
    <w:rsid w:val="00521550"/>
    <w:rsid w:val="00525724"/>
    <w:rsid w:val="005304B1"/>
    <w:rsid w:val="00532E70"/>
    <w:rsid w:val="005334CC"/>
    <w:rsid w:val="00535EE6"/>
    <w:rsid w:val="00537D2E"/>
    <w:rsid w:val="00545835"/>
    <w:rsid w:val="00552CF4"/>
    <w:rsid w:val="0056021F"/>
    <w:rsid w:val="0056312B"/>
    <w:rsid w:val="00564321"/>
    <w:rsid w:val="00565A94"/>
    <w:rsid w:val="00565B3E"/>
    <w:rsid w:val="005664E3"/>
    <w:rsid w:val="00566829"/>
    <w:rsid w:val="00566B04"/>
    <w:rsid w:val="00570556"/>
    <w:rsid w:val="005717C8"/>
    <w:rsid w:val="00571B79"/>
    <w:rsid w:val="00572A63"/>
    <w:rsid w:val="005817A6"/>
    <w:rsid w:val="00582B90"/>
    <w:rsid w:val="005839E0"/>
    <w:rsid w:val="00586E22"/>
    <w:rsid w:val="00587052"/>
    <w:rsid w:val="00587184"/>
    <w:rsid w:val="005913AA"/>
    <w:rsid w:val="00591C15"/>
    <w:rsid w:val="0059281B"/>
    <w:rsid w:val="005961AD"/>
    <w:rsid w:val="0059682F"/>
    <w:rsid w:val="005978AF"/>
    <w:rsid w:val="005B2448"/>
    <w:rsid w:val="005B2726"/>
    <w:rsid w:val="005B4895"/>
    <w:rsid w:val="005B57B4"/>
    <w:rsid w:val="005B6DDC"/>
    <w:rsid w:val="005B748D"/>
    <w:rsid w:val="005B751F"/>
    <w:rsid w:val="005B7FC1"/>
    <w:rsid w:val="005C0F91"/>
    <w:rsid w:val="005C1AFF"/>
    <w:rsid w:val="005C53DF"/>
    <w:rsid w:val="005C6E67"/>
    <w:rsid w:val="005D0E6A"/>
    <w:rsid w:val="005D1FA6"/>
    <w:rsid w:val="005D2909"/>
    <w:rsid w:val="005D3006"/>
    <w:rsid w:val="005D6796"/>
    <w:rsid w:val="005D7BA8"/>
    <w:rsid w:val="005E00CB"/>
    <w:rsid w:val="005E36E8"/>
    <w:rsid w:val="005E5E29"/>
    <w:rsid w:val="005E7DCE"/>
    <w:rsid w:val="005F0F4D"/>
    <w:rsid w:val="005F4AAA"/>
    <w:rsid w:val="005F4AF6"/>
    <w:rsid w:val="005F58DB"/>
    <w:rsid w:val="005F636C"/>
    <w:rsid w:val="006019DF"/>
    <w:rsid w:val="00601CC2"/>
    <w:rsid w:val="0060407C"/>
    <w:rsid w:val="00604FDD"/>
    <w:rsid w:val="00605023"/>
    <w:rsid w:val="00605342"/>
    <w:rsid w:val="00605A7B"/>
    <w:rsid w:val="00607D87"/>
    <w:rsid w:val="0061146F"/>
    <w:rsid w:val="00611524"/>
    <w:rsid w:val="006116C3"/>
    <w:rsid w:val="00611E10"/>
    <w:rsid w:val="0061369F"/>
    <w:rsid w:val="0061443D"/>
    <w:rsid w:val="00615013"/>
    <w:rsid w:val="0062032B"/>
    <w:rsid w:val="00620FF2"/>
    <w:rsid w:val="0062415A"/>
    <w:rsid w:val="0062451D"/>
    <w:rsid w:val="00626E60"/>
    <w:rsid w:val="006271A8"/>
    <w:rsid w:val="00627FDE"/>
    <w:rsid w:val="006313B6"/>
    <w:rsid w:val="0063268D"/>
    <w:rsid w:val="00637450"/>
    <w:rsid w:val="00640028"/>
    <w:rsid w:val="00640B91"/>
    <w:rsid w:val="0064104D"/>
    <w:rsid w:val="006436F5"/>
    <w:rsid w:val="0065019E"/>
    <w:rsid w:val="00652923"/>
    <w:rsid w:val="0065425D"/>
    <w:rsid w:val="006545C2"/>
    <w:rsid w:val="00654E61"/>
    <w:rsid w:val="00657252"/>
    <w:rsid w:val="00657BDB"/>
    <w:rsid w:val="00660A22"/>
    <w:rsid w:val="00663B4B"/>
    <w:rsid w:val="00664529"/>
    <w:rsid w:val="006663A2"/>
    <w:rsid w:val="006668AC"/>
    <w:rsid w:val="0066748F"/>
    <w:rsid w:val="006722CD"/>
    <w:rsid w:val="00672764"/>
    <w:rsid w:val="006743BA"/>
    <w:rsid w:val="006766B3"/>
    <w:rsid w:val="00680926"/>
    <w:rsid w:val="00681F39"/>
    <w:rsid w:val="00682591"/>
    <w:rsid w:val="006848CE"/>
    <w:rsid w:val="006931D2"/>
    <w:rsid w:val="00693207"/>
    <w:rsid w:val="00693479"/>
    <w:rsid w:val="006939BD"/>
    <w:rsid w:val="00696C27"/>
    <w:rsid w:val="006A0DF9"/>
    <w:rsid w:val="006A237B"/>
    <w:rsid w:val="006A53C3"/>
    <w:rsid w:val="006A659E"/>
    <w:rsid w:val="006B0B79"/>
    <w:rsid w:val="006B2804"/>
    <w:rsid w:val="006B5C85"/>
    <w:rsid w:val="006B5FF3"/>
    <w:rsid w:val="006B7088"/>
    <w:rsid w:val="006B7DD4"/>
    <w:rsid w:val="006C0EE2"/>
    <w:rsid w:val="006C3C85"/>
    <w:rsid w:val="006C59E4"/>
    <w:rsid w:val="006C6819"/>
    <w:rsid w:val="006D1248"/>
    <w:rsid w:val="006D60DE"/>
    <w:rsid w:val="006D62B9"/>
    <w:rsid w:val="006E38FB"/>
    <w:rsid w:val="006E40E3"/>
    <w:rsid w:val="006E4B78"/>
    <w:rsid w:val="006E4E48"/>
    <w:rsid w:val="006F3A65"/>
    <w:rsid w:val="006F3EDA"/>
    <w:rsid w:val="006F5C89"/>
    <w:rsid w:val="006F6A25"/>
    <w:rsid w:val="00702109"/>
    <w:rsid w:val="00702CC0"/>
    <w:rsid w:val="00712DF5"/>
    <w:rsid w:val="007148F7"/>
    <w:rsid w:val="00716568"/>
    <w:rsid w:val="00716A7D"/>
    <w:rsid w:val="00717E44"/>
    <w:rsid w:val="00720496"/>
    <w:rsid w:val="00724E59"/>
    <w:rsid w:val="007259B8"/>
    <w:rsid w:val="00725DA7"/>
    <w:rsid w:val="0072692E"/>
    <w:rsid w:val="00727D60"/>
    <w:rsid w:val="0073167D"/>
    <w:rsid w:val="007402CF"/>
    <w:rsid w:val="0074243D"/>
    <w:rsid w:val="00742E3F"/>
    <w:rsid w:val="00744EB0"/>
    <w:rsid w:val="00745A4A"/>
    <w:rsid w:val="007461A4"/>
    <w:rsid w:val="0074692D"/>
    <w:rsid w:val="00757CE0"/>
    <w:rsid w:val="00757F99"/>
    <w:rsid w:val="007603AD"/>
    <w:rsid w:val="00761282"/>
    <w:rsid w:val="007621AF"/>
    <w:rsid w:val="00763622"/>
    <w:rsid w:val="00763D9F"/>
    <w:rsid w:val="00765831"/>
    <w:rsid w:val="00770821"/>
    <w:rsid w:val="007709E3"/>
    <w:rsid w:val="00772732"/>
    <w:rsid w:val="00773846"/>
    <w:rsid w:val="007770B7"/>
    <w:rsid w:val="00777C66"/>
    <w:rsid w:val="007805BA"/>
    <w:rsid w:val="00783C33"/>
    <w:rsid w:val="00783E5A"/>
    <w:rsid w:val="0078746E"/>
    <w:rsid w:val="007942AC"/>
    <w:rsid w:val="007944BD"/>
    <w:rsid w:val="00797A19"/>
    <w:rsid w:val="007A0903"/>
    <w:rsid w:val="007A1173"/>
    <w:rsid w:val="007A2CA6"/>
    <w:rsid w:val="007A3E70"/>
    <w:rsid w:val="007A614E"/>
    <w:rsid w:val="007B5227"/>
    <w:rsid w:val="007B6D4F"/>
    <w:rsid w:val="007C041C"/>
    <w:rsid w:val="007C0FA7"/>
    <w:rsid w:val="007C3662"/>
    <w:rsid w:val="007C442A"/>
    <w:rsid w:val="007C6DBD"/>
    <w:rsid w:val="007D0B98"/>
    <w:rsid w:val="007D2A46"/>
    <w:rsid w:val="007E0F86"/>
    <w:rsid w:val="007E5331"/>
    <w:rsid w:val="007F1259"/>
    <w:rsid w:val="007F22EB"/>
    <w:rsid w:val="007F25A0"/>
    <w:rsid w:val="007F6699"/>
    <w:rsid w:val="007F7407"/>
    <w:rsid w:val="007F7F38"/>
    <w:rsid w:val="0080166D"/>
    <w:rsid w:val="00807C8D"/>
    <w:rsid w:val="008101C8"/>
    <w:rsid w:val="00811C54"/>
    <w:rsid w:val="0081274E"/>
    <w:rsid w:val="00814BF8"/>
    <w:rsid w:val="008169C6"/>
    <w:rsid w:val="00821D33"/>
    <w:rsid w:val="00822629"/>
    <w:rsid w:val="00822DFC"/>
    <w:rsid w:val="00824838"/>
    <w:rsid w:val="00827BD8"/>
    <w:rsid w:val="00832652"/>
    <w:rsid w:val="00837910"/>
    <w:rsid w:val="0084204B"/>
    <w:rsid w:val="00844247"/>
    <w:rsid w:val="00850C10"/>
    <w:rsid w:val="00851208"/>
    <w:rsid w:val="00853335"/>
    <w:rsid w:val="00853FD7"/>
    <w:rsid w:val="008567A3"/>
    <w:rsid w:val="00862564"/>
    <w:rsid w:val="00865292"/>
    <w:rsid w:val="00865ECB"/>
    <w:rsid w:val="0086751C"/>
    <w:rsid w:val="00867930"/>
    <w:rsid w:val="00871A27"/>
    <w:rsid w:val="008720D2"/>
    <w:rsid w:val="00874A25"/>
    <w:rsid w:val="00883935"/>
    <w:rsid w:val="008843D1"/>
    <w:rsid w:val="00885897"/>
    <w:rsid w:val="00886594"/>
    <w:rsid w:val="0088755C"/>
    <w:rsid w:val="00890C50"/>
    <w:rsid w:val="008940F9"/>
    <w:rsid w:val="0089490C"/>
    <w:rsid w:val="008958D4"/>
    <w:rsid w:val="008968CC"/>
    <w:rsid w:val="008A0CE7"/>
    <w:rsid w:val="008A0D16"/>
    <w:rsid w:val="008A1048"/>
    <w:rsid w:val="008A2687"/>
    <w:rsid w:val="008A3CF1"/>
    <w:rsid w:val="008A3DB7"/>
    <w:rsid w:val="008A6285"/>
    <w:rsid w:val="008B14D2"/>
    <w:rsid w:val="008B2BA4"/>
    <w:rsid w:val="008B2E50"/>
    <w:rsid w:val="008B32B3"/>
    <w:rsid w:val="008C11F4"/>
    <w:rsid w:val="008C16CD"/>
    <w:rsid w:val="008C1ADF"/>
    <w:rsid w:val="008C2962"/>
    <w:rsid w:val="008C3B20"/>
    <w:rsid w:val="008C3FDF"/>
    <w:rsid w:val="008C4E28"/>
    <w:rsid w:val="008C61AF"/>
    <w:rsid w:val="008D17BA"/>
    <w:rsid w:val="008D2B43"/>
    <w:rsid w:val="008E30AC"/>
    <w:rsid w:val="008E6BF3"/>
    <w:rsid w:val="008F016E"/>
    <w:rsid w:val="008F28FC"/>
    <w:rsid w:val="008F2979"/>
    <w:rsid w:val="008F2994"/>
    <w:rsid w:val="008F2CF2"/>
    <w:rsid w:val="008F6D29"/>
    <w:rsid w:val="00900E32"/>
    <w:rsid w:val="00902844"/>
    <w:rsid w:val="00910E3E"/>
    <w:rsid w:val="0091231E"/>
    <w:rsid w:val="00912AE8"/>
    <w:rsid w:val="0091605A"/>
    <w:rsid w:val="00916E8C"/>
    <w:rsid w:val="00922FA6"/>
    <w:rsid w:val="00924711"/>
    <w:rsid w:val="00925AF3"/>
    <w:rsid w:val="00925D4B"/>
    <w:rsid w:val="00927181"/>
    <w:rsid w:val="00932105"/>
    <w:rsid w:val="00934C39"/>
    <w:rsid w:val="00943FFF"/>
    <w:rsid w:val="0094612F"/>
    <w:rsid w:val="009465E5"/>
    <w:rsid w:val="00947920"/>
    <w:rsid w:val="009500B1"/>
    <w:rsid w:val="00950144"/>
    <w:rsid w:val="00952793"/>
    <w:rsid w:val="009530DA"/>
    <w:rsid w:val="00953DE9"/>
    <w:rsid w:val="00954542"/>
    <w:rsid w:val="009560F1"/>
    <w:rsid w:val="00957FA7"/>
    <w:rsid w:val="00960D48"/>
    <w:rsid w:val="00962093"/>
    <w:rsid w:val="00967F71"/>
    <w:rsid w:val="00972500"/>
    <w:rsid w:val="00977AEA"/>
    <w:rsid w:val="00982011"/>
    <w:rsid w:val="00983431"/>
    <w:rsid w:val="00984BB1"/>
    <w:rsid w:val="0098687C"/>
    <w:rsid w:val="009904A1"/>
    <w:rsid w:val="00991093"/>
    <w:rsid w:val="00995DC3"/>
    <w:rsid w:val="00996698"/>
    <w:rsid w:val="009979B9"/>
    <w:rsid w:val="009A0D0E"/>
    <w:rsid w:val="009A5788"/>
    <w:rsid w:val="009A6C4D"/>
    <w:rsid w:val="009B21C8"/>
    <w:rsid w:val="009B22E0"/>
    <w:rsid w:val="009B3428"/>
    <w:rsid w:val="009B4DA9"/>
    <w:rsid w:val="009B7F54"/>
    <w:rsid w:val="009C1BD3"/>
    <w:rsid w:val="009C276D"/>
    <w:rsid w:val="009C3488"/>
    <w:rsid w:val="009C430B"/>
    <w:rsid w:val="009C6E16"/>
    <w:rsid w:val="009C70F9"/>
    <w:rsid w:val="009D0B20"/>
    <w:rsid w:val="009D33E6"/>
    <w:rsid w:val="009D5345"/>
    <w:rsid w:val="009D6A5A"/>
    <w:rsid w:val="009D7263"/>
    <w:rsid w:val="009E1DCA"/>
    <w:rsid w:val="009E253D"/>
    <w:rsid w:val="009E340B"/>
    <w:rsid w:val="009E34FE"/>
    <w:rsid w:val="009E36E4"/>
    <w:rsid w:val="009E3981"/>
    <w:rsid w:val="009E69F1"/>
    <w:rsid w:val="009E70A3"/>
    <w:rsid w:val="009E72E1"/>
    <w:rsid w:val="009E7E3B"/>
    <w:rsid w:val="009F1B3D"/>
    <w:rsid w:val="009F68FB"/>
    <w:rsid w:val="009F7286"/>
    <w:rsid w:val="009F7937"/>
    <w:rsid w:val="00A00853"/>
    <w:rsid w:val="00A02B2B"/>
    <w:rsid w:val="00A02E32"/>
    <w:rsid w:val="00A02FDC"/>
    <w:rsid w:val="00A0334E"/>
    <w:rsid w:val="00A0344B"/>
    <w:rsid w:val="00A0387D"/>
    <w:rsid w:val="00A05E1B"/>
    <w:rsid w:val="00A064A8"/>
    <w:rsid w:val="00A1049A"/>
    <w:rsid w:val="00A10508"/>
    <w:rsid w:val="00A113C3"/>
    <w:rsid w:val="00A12C87"/>
    <w:rsid w:val="00A142E9"/>
    <w:rsid w:val="00A169D4"/>
    <w:rsid w:val="00A16E72"/>
    <w:rsid w:val="00A20ECC"/>
    <w:rsid w:val="00A22027"/>
    <w:rsid w:val="00A24353"/>
    <w:rsid w:val="00A25977"/>
    <w:rsid w:val="00A274C8"/>
    <w:rsid w:val="00A32334"/>
    <w:rsid w:val="00A32CF9"/>
    <w:rsid w:val="00A337CA"/>
    <w:rsid w:val="00A34AB5"/>
    <w:rsid w:val="00A36237"/>
    <w:rsid w:val="00A43E4B"/>
    <w:rsid w:val="00A43F87"/>
    <w:rsid w:val="00A45B92"/>
    <w:rsid w:val="00A45E1E"/>
    <w:rsid w:val="00A47076"/>
    <w:rsid w:val="00A516E3"/>
    <w:rsid w:val="00A526C2"/>
    <w:rsid w:val="00A5295F"/>
    <w:rsid w:val="00A52C82"/>
    <w:rsid w:val="00A52ED1"/>
    <w:rsid w:val="00A539DC"/>
    <w:rsid w:val="00A53F5E"/>
    <w:rsid w:val="00A5694C"/>
    <w:rsid w:val="00A56BB6"/>
    <w:rsid w:val="00A6158A"/>
    <w:rsid w:val="00A619EB"/>
    <w:rsid w:val="00A626D8"/>
    <w:rsid w:val="00A62DB9"/>
    <w:rsid w:val="00A649A0"/>
    <w:rsid w:val="00A64D25"/>
    <w:rsid w:val="00A65352"/>
    <w:rsid w:val="00A660C3"/>
    <w:rsid w:val="00A672BC"/>
    <w:rsid w:val="00A67DBB"/>
    <w:rsid w:val="00A7062C"/>
    <w:rsid w:val="00A70742"/>
    <w:rsid w:val="00A74399"/>
    <w:rsid w:val="00A763DE"/>
    <w:rsid w:val="00A77E7D"/>
    <w:rsid w:val="00A77F06"/>
    <w:rsid w:val="00A808D0"/>
    <w:rsid w:val="00A82DFD"/>
    <w:rsid w:val="00A86050"/>
    <w:rsid w:val="00A91987"/>
    <w:rsid w:val="00AA0501"/>
    <w:rsid w:val="00AA266F"/>
    <w:rsid w:val="00AA41F8"/>
    <w:rsid w:val="00AA6806"/>
    <w:rsid w:val="00AA6947"/>
    <w:rsid w:val="00AB0128"/>
    <w:rsid w:val="00AB0814"/>
    <w:rsid w:val="00AB10BB"/>
    <w:rsid w:val="00AB45DF"/>
    <w:rsid w:val="00AB4973"/>
    <w:rsid w:val="00AB561B"/>
    <w:rsid w:val="00AB752E"/>
    <w:rsid w:val="00AC1540"/>
    <w:rsid w:val="00AC2CB4"/>
    <w:rsid w:val="00AD0033"/>
    <w:rsid w:val="00AD046F"/>
    <w:rsid w:val="00AD04C0"/>
    <w:rsid w:val="00AD1C9B"/>
    <w:rsid w:val="00AD3AEE"/>
    <w:rsid w:val="00AE33FB"/>
    <w:rsid w:val="00AE68C9"/>
    <w:rsid w:val="00AF0771"/>
    <w:rsid w:val="00AF50E9"/>
    <w:rsid w:val="00B045F1"/>
    <w:rsid w:val="00B104E8"/>
    <w:rsid w:val="00B10F72"/>
    <w:rsid w:val="00B12494"/>
    <w:rsid w:val="00B13626"/>
    <w:rsid w:val="00B138FD"/>
    <w:rsid w:val="00B1459A"/>
    <w:rsid w:val="00B170F1"/>
    <w:rsid w:val="00B26899"/>
    <w:rsid w:val="00B2787F"/>
    <w:rsid w:val="00B32789"/>
    <w:rsid w:val="00B406BA"/>
    <w:rsid w:val="00B438CD"/>
    <w:rsid w:val="00B45190"/>
    <w:rsid w:val="00B45FB2"/>
    <w:rsid w:val="00B51025"/>
    <w:rsid w:val="00B51D1B"/>
    <w:rsid w:val="00B5252A"/>
    <w:rsid w:val="00B5541D"/>
    <w:rsid w:val="00B5686F"/>
    <w:rsid w:val="00B56AC3"/>
    <w:rsid w:val="00B60661"/>
    <w:rsid w:val="00B64BCE"/>
    <w:rsid w:val="00B64C21"/>
    <w:rsid w:val="00B65112"/>
    <w:rsid w:val="00B67684"/>
    <w:rsid w:val="00B7106C"/>
    <w:rsid w:val="00B7620A"/>
    <w:rsid w:val="00B7631E"/>
    <w:rsid w:val="00B763ED"/>
    <w:rsid w:val="00B76A44"/>
    <w:rsid w:val="00B80886"/>
    <w:rsid w:val="00B81F7C"/>
    <w:rsid w:val="00B83D7B"/>
    <w:rsid w:val="00B83E14"/>
    <w:rsid w:val="00B83F66"/>
    <w:rsid w:val="00B87239"/>
    <w:rsid w:val="00B90B59"/>
    <w:rsid w:val="00B945CB"/>
    <w:rsid w:val="00B96384"/>
    <w:rsid w:val="00B96BEE"/>
    <w:rsid w:val="00BA07B8"/>
    <w:rsid w:val="00BA29FE"/>
    <w:rsid w:val="00BA307B"/>
    <w:rsid w:val="00BA3FC0"/>
    <w:rsid w:val="00BA67E6"/>
    <w:rsid w:val="00BA72FC"/>
    <w:rsid w:val="00BB0097"/>
    <w:rsid w:val="00BB0225"/>
    <w:rsid w:val="00BB3B70"/>
    <w:rsid w:val="00BB59F4"/>
    <w:rsid w:val="00BB70ED"/>
    <w:rsid w:val="00BC0059"/>
    <w:rsid w:val="00BC0069"/>
    <w:rsid w:val="00BC0E8D"/>
    <w:rsid w:val="00BC215B"/>
    <w:rsid w:val="00BC3C6C"/>
    <w:rsid w:val="00BC3C7D"/>
    <w:rsid w:val="00BC5AF6"/>
    <w:rsid w:val="00BC660E"/>
    <w:rsid w:val="00BC7935"/>
    <w:rsid w:val="00BD070E"/>
    <w:rsid w:val="00BD07A3"/>
    <w:rsid w:val="00BD1DCC"/>
    <w:rsid w:val="00BD2709"/>
    <w:rsid w:val="00BD40E4"/>
    <w:rsid w:val="00BD5E5B"/>
    <w:rsid w:val="00BD6915"/>
    <w:rsid w:val="00BE229A"/>
    <w:rsid w:val="00BE26D1"/>
    <w:rsid w:val="00BE7810"/>
    <w:rsid w:val="00BF2549"/>
    <w:rsid w:val="00BF4AEE"/>
    <w:rsid w:val="00BF4EBA"/>
    <w:rsid w:val="00BF4EC1"/>
    <w:rsid w:val="00BF698B"/>
    <w:rsid w:val="00C00A06"/>
    <w:rsid w:val="00C01023"/>
    <w:rsid w:val="00C0268C"/>
    <w:rsid w:val="00C02818"/>
    <w:rsid w:val="00C02E6A"/>
    <w:rsid w:val="00C0399B"/>
    <w:rsid w:val="00C03F68"/>
    <w:rsid w:val="00C04F6A"/>
    <w:rsid w:val="00C05FEA"/>
    <w:rsid w:val="00C07FF9"/>
    <w:rsid w:val="00C109F7"/>
    <w:rsid w:val="00C12285"/>
    <w:rsid w:val="00C17E59"/>
    <w:rsid w:val="00C33D55"/>
    <w:rsid w:val="00C343AC"/>
    <w:rsid w:val="00C34D5B"/>
    <w:rsid w:val="00C413A5"/>
    <w:rsid w:val="00C413D0"/>
    <w:rsid w:val="00C41A4E"/>
    <w:rsid w:val="00C4262A"/>
    <w:rsid w:val="00C42ED5"/>
    <w:rsid w:val="00C4426C"/>
    <w:rsid w:val="00C44CA3"/>
    <w:rsid w:val="00C44EBA"/>
    <w:rsid w:val="00C46B3C"/>
    <w:rsid w:val="00C470B0"/>
    <w:rsid w:val="00C504A3"/>
    <w:rsid w:val="00C5432D"/>
    <w:rsid w:val="00C54459"/>
    <w:rsid w:val="00C627D9"/>
    <w:rsid w:val="00C62D15"/>
    <w:rsid w:val="00C71F51"/>
    <w:rsid w:val="00C73C37"/>
    <w:rsid w:val="00C73DF3"/>
    <w:rsid w:val="00C741D6"/>
    <w:rsid w:val="00C7459B"/>
    <w:rsid w:val="00C74F8B"/>
    <w:rsid w:val="00C7740F"/>
    <w:rsid w:val="00C77CD7"/>
    <w:rsid w:val="00C805AF"/>
    <w:rsid w:val="00C8228D"/>
    <w:rsid w:val="00C8278C"/>
    <w:rsid w:val="00C828EB"/>
    <w:rsid w:val="00C82AFA"/>
    <w:rsid w:val="00C83DEC"/>
    <w:rsid w:val="00C8507C"/>
    <w:rsid w:val="00C85218"/>
    <w:rsid w:val="00C85647"/>
    <w:rsid w:val="00C87537"/>
    <w:rsid w:val="00C87B96"/>
    <w:rsid w:val="00C903A9"/>
    <w:rsid w:val="00C90C29"/>
    <w:rsid w:val="00C91655"/>
    <w:rsid w:val="00C91879"/>
    <w:rsid w:val="00C93097"/>
    <w:rsid w:val="00C93A41"/>
    <w:rsid w:val="00C960C0"/>
    <w:rsid w:val="00C965A0"/>
    <w:rsid w:val="00C96A4B"/>
    <w:rsid w:val="00CA2161"/>
    <w:rsid w:val="00CA2B73"/>
    <w:rsid w:val="00CA49A2"/>
    <w:rsid w:val="00CA4C1D"/>
    <w:rsid w:val="00CA63FD"/>
    <w:rsid w:val="00CA682C"/>
    <w:rsid w:val="00CA7DF9"/>
    <w:rsid w:val="00CB1B64"/>
    <w:rsid w:val="00CB5F53"/>
    <w:rsid w:val="00CB636C"/>
    <w:rsid w:val="00CC0F82"/>
    <w:rsid w:val="00CC185D"/>
    <w:rsid w:val="00CC3CCB"/>
    <w:rsid w:val="00CC4202"/>
    <w:rsid w:val="00CC584E"/>
    <w:rsid w:val="00CD0ED2"/>
    <w:rsid w:val="00CD13D1"/>
    <w:rsid w:val="00CD5D8A"/>
    <w:rsid w:val="00CD62D2"/>
    <w:rsid w:val="00CE0339"/>
    <w:rsid w:val="00CE0C89"/>
    <w:rsid w:val="00CE3162"/>
    <w:rsid w:val="00CE46EE"/>
    <w:rsid w:val="00CE5FDA"/>
    <w:rsid w:val="00CF254F"/>
    <w:rsid w:val="00CF3056"/>
    <w:rsid w:val="00CF4057"/>
    <w:rsid w:val="00CF4A1A"/>
    <w:rsid w:val="00CF59E2"/>
    <w:rsid w:val="00CF751A"/>
    <w:rsid w:val="00D00FBB"/>
    <w:rsid w:val="00D024CF"/>
    <w:rsid w:val="00D046A6"/>
    <w:rsid w:val="00D061F9"/>
    <w:rsid w:val="00D1208A"/>
    <w:rsid w:val="00D12604"/>
    <w:rsid w:val="00D14FF8"/>
    <w:rsid w:val="00D22A2A"/>
    <w:rsid w:val="00D24354"/>
    <w:rsid w:val="00D344A3"/>
    <w:rsid w:val="00D401B0"/>
    <w:rsid w:val="00D446BD"/>
    <w:rsid w:val="00D4576D"/>
    <w:rsid w:val="00D47BED"/>
    <w:rsid w:val="00D54EBE"/>
    <w:rsid w:val="00D626CD"/>
    <w:rsid w:val="00D6333B"/>
    <w:rsid w:val="00D64E2B"/>
    <w:rsid w:val="00D7370F"/>
    <w:rsid w:val="00D7377D"/>
    <w:rsid w:val="00D764B6"/>
    <w:rsid w:val="00D768D3"/>
    <w:rsid w:val="00D77C65"/>
    <w:rsid w:val="00D929D5"/>
    <w:rsid w:val="00D92A1A"/>
    <w:rsid w:val="00D95D95"/>
    <w:rsid w:val="00D977FB"/>
    <w:rsid w:val="00DA017E"/>
    <w:rsid w:val="00DA592F"/>
    <w:rsid w:val="00DA66B5"/>
    <w:rsid w:val="00DA7534"/>
    <w:rsid w:val="00DA779A"/>
    <w:rsid w:val="00DA7939"/>
    <w:rsid w:val="00DB06C2"/>
    <w:rsid w:val="00DB2B1F"/>
    <w:rsid w:val="00DB6900"/>
    <w:rsid w:val="00DC361D"/>
    <w:rsid w:val="00DC67B3"/>
    <w:rsid w:val="00DC6E40"/>
    <w:rsid w:val="00DD2397"/>
    <w:rsid w:val="00DD2ACB"/>
    <w:rsid w:val="00DD3EA6"/>
    <w:rsid w:val="00DD4803"/>
    <w:rsid w:val="00DD5569"/>
    <w:rsid w:val="00DE2A54"/>
    <w:rsid w:val="00DE3217"/>
    <w:rsid w:val="00DE7A76"/>
    <w:rsid w:val="00DF1BC4"/>
    <w:rsid w:val="00DF24C5"/>
    <w:rsid w:val="00DF5A46"/>
    <w:rsid w:val="00DF614C"/>
    <w:rsid w:val="00E00BEA"/>
    <w:rsid w:val="00E05C5C"/>
    <w:rsid w:val="00E077B8"/>
    <w:rsid w:val="00E13462"/>
    <w:rsid w:val="00E14259"/>
    <w:rsid w:val="00E14334"/>
    <w:rsid w:val="00E16016"/>
    <w:rsid w:val="00E174C6"/>
    <w:rsid w:val="00E17A90"/>
    <w:rsid w:val="00E20829"/>
    <w:rsid w:val="00E22685"/>
    <w:rsid w:val="00E238ED"/>
    <w:rsid w:val="00E2526B"/>
    <w:rsid w:val="00E2596F"/>
    <w:rsid w:val="00E25DFB"/>
    <w:rsid w:val="00E270B1"/>
    <w:rsid w:val="00E31B79"/>
    <w:rsid w:val="00E34804"/>
    <w:rsid w:val="00E36F8B"/>
    <w:rsid w:val="00E373D8"/>
    <w:rsid w:val="00E409BA"/>
    <w:rsid w:val="00E43F32"/>
    <w:rsid w:val="00E44102"/>
    <w:rsid w:val="00E50143"/>
    <w:rsid w:val="00E51F29"/>
    <w:rsid w:val="00E52A68"/>
    <w:rsid w:val="00E53A07"/>
    <w:rsid w:val="00E55877"/>
    <w:rsid w:val="00E64054"/>
    <w:rsid w:val="00E64FEB"/>
    <w:rsid w:val="00E65705"/>
    <w:rsid w:val="00E70B5B"/>
    <w:rsid w:val="00E72D36"/>
    <w:rsid w:val="00E757D1"/>
    <w:rsid w:val="00E77CA8"/>
    <w:rsid w:val="00E81F60"/>
    <w:rsid w:val="00E83407"/>
    <w:rsid w:val="00E85269"/>
    <w:rsid w:val="00E85824"/>
    <w:rsid w:val="00E878F2"/>
    <w:rsid w:val="00E90CFF"/>
    <w:rsid w:val="00E9231A"/>
    <w:rsid w:val="00E938FF"/>
    <w:rsid w:val="00E95E6D"/>
    <w:rsid w:val="00E97301"/>
    <w:rsid w:val="00EA22F2"/>
    <w:rsid w:val="00EA25B1"/>
    <w:rsid w:val="00EA3E1F"/>
    <w:rsid w:val="00EA4CCD"/>
    <w:rsid w:val="00EA4DA5"/>
    <w:rsid w:val="00EA602C"/>
    <w:rsid w:val="00EB1D66"/>
    <w:rsid w:val="00EB27C5"/>
    <w:rsid w:val="00EB36F4"/>
    <w:rsid w:val="00EB4C0C"/>
    <w:rsid w:val="00EB64AE"/>
    <w:rsid w:val="00EC27F0"/>
    <w:rsid w:val="00EC2991"/>
    <w:rsid w:val="00EC4103"/>
    <w:rsid w:val="00EC5AEA"/>
    <w:rsid w:val="00EC647E"/>
    <w:rsid w:val="00EC698C"/>
    <w:rsid w:val="00EC7DAB"/>
    <w:rsid w:val="00EC7FFB"/>
    <w:rsid w:val="00ED1FB4"/>
    <w:rsid w:val="00ED2565"/>
    <w:rsid w:val="00ED2B0F"/>
    <w:rsid w:val="00ED3D1B"/>
    <w:rsid w:val="00EE073F"/>
    <w:rsid w:val="00EE0DE5"/>
    <w:rsid w:val="00EE110C"/>
    <w:rsid w:val="00EE160D"/>
    <w:rsid w:val="00EF0899"/>
    <w:rsid w:val="00EF0A86"/>
    <w:rsid w:val="00EF0F58"/>
    <w:rsid w:val="00EF23CA"/>
    <w:rsid w:val="00EF36FF"/>
    <w:rsid w:val="00F00112"/>
    <w:rsid w:val="00F01875"/>
    <w:rsid w:val="00F019A5"/>
    <w:rsid w:val="00F03AC2"/>
    <w:rsid w:val="00F135BF"/>
    <w:rsid w:val="00F20A67"/>
    <w:rsid w:val="00F22134"/>
    <w:rsid w:val="00F23D0B"/>
    <w:rsid w:val="00F2417F"/>
    <w:rsid w:val="00F24D9A"/>
    <w:rsid w:val="00F25354"/>
    <w:rsid w:val="00F25BED"/>
    <w:rsid w:val="00F269B8"/>
    <w:rsid w:val="00F3051D"/>
    <w:rsid w:val="00F3690C"/>
    <w:rsid w:val="00F3691F"/>
    <w:rsid w:val="00F37A33"/>
    <w:rsid w:val="00F37E36"/>
    <w:rsid w:val="00F41339"/>
    <w:rsid w:val="00F4201E"/>
    <w:rsid w:val="00F423CC"/>
    <w:rsid w:val="00F43705"/>
    <w:rsid w:val="00F4638A"/>
    <w:rsid w:val="00F46708"/>
    <w:rsid w:val="00F5051E"/>
    <w:rsid w:val="00F50EFB"/>
    <w:rsid w:val="00F523A9"/>
    <w:rsid w:val="00F53C4E"/>
    <w:rsid w:val="00F54735"/>
    <w:rsid w:val="00F55BC4"/>
    <w:rsid w:val="00F56A9C"/>
    <w:rsid w:val="00F60044"/>
    <w:rsid w:val="00F606F7"/>
    <w:rsid w:val="00F678F8"/>
    <w:rsid w:val="00F67CCE"/>
    <w:rsid w:val="00F74906"/>
    <w:rsid w:val="00F777E6"/>
    <w:rsid w:val="00F83170"/>
    <w:rsid w:val="00F865FB"/>
    <w:rsid w:val="00F91241"/>
    <w:rsid w:val="00F91498"/>
    <w:rsid w:val="00F91BB3"/>
    <w:rsid w:val="00F9239C"/>
    <w:rsid w:val="00F95B41"/>
    <w:rsid w:val="00F960F6"/>
    <w:rsid w:val="00F9631C"/>
    <w:rsid w:val="00FA1C31"/>
    <w:rsid w:val="00FA21E2"/>
    <w:rsid w:val="00FA3970"/>
    <w:rsid w:val="00FA46AB"/>
    <w:rsid w:val="00FB0C54"/>
    <w:rsid w:val="00FB3C80"/>
    <w:rsid w:val="00FB69D4"/>
    <w:rsid w:val="00FB6CAB"/>
    <w:rsid w:val="00FB7D37"/>
    <w:rsid w:val="00FC03F2"/>
    <w:rsid w:val="00FC1B37"/>
    <w:rsid w:val="00FC2748"/>
    <w:rsid w:val="00FC35F7"/>
    <w:rsid w:val="00FC4941"/>
    <w:rsid w:val="00FD088D"/>
    <w:rsid w:val="00FD363F"/>
    <w:rsid w:val="00FD59DE"/>
    <w:rsid w:val="00FD702F"/>
    <w:rsid w:val="00FE0B77"/>
    <w:rsid w:val="00FE348B"/>
    <w:rsid w:val="00FF002E"/>
    <w:rsid w:val="00FF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E9"/>
  </w:style>
  <w:style w:type="paragraph" w:styleId="1">
    <w:name w:val="heading 1"/>
    <w:basedOn w:val="a"/>
    <w:link w:val="10"/>
    <w:uiPriority w:val="9"/>
    <w:qFormat/>
    <w:rsid w:val="00853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335"/>
  </w:style>
  <w:style w:type="character" w:styleId="a4">
    <w:name w:val="Hyperlink"/>
    <w:basedOn w:val="a0"/>
    <w:uiPriority w:val="99"/>
    <w:semiHidden/>
    <w:unhideWhenUsed/>
    <w:rsid w:val="00853335"/>
    <w:rPr>
      <w:color w:val="0000FF"/>
      <w:u w:val="single"/>
    </w:rPr>
  </w:style>
  <w:style w:type="character" w:styleId="a5">
    <w:name w:val="Strong"/>
    <w:basedOn w:val="a0"/>
    <w:uiPriority w:val="22"/>
    <w:qFormat/>
    <w:rsid w:val="00853335"/>
    <w:rPr>
      <w:b/>
      <w:bCs/>
    </w:rPr>
  </w:style>
  <w:style w:type="character" w:styleId="a6">
    <w:name w:val="Emphasis"/>
    <w:basedOn w:val="a0"/>
    <w:uiPriority w:val="20"/>
    <w:qFormat/>
    <w:rsid w:val="008533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czn.ru/upload/files/93-29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sczn.ru/upload/files/678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czn.ru/upload/files/Pravitelstv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rasczn.ru/upload/files/391P.pdf" TargetMode="External"/><Relationship Id="rId10" Type="http://schemas.openxmlformats.org/officeDocument/2006/relationships/hyperlink" Target="http://krasczn.ru/upload/files/20-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sczn.ru/upload/files/261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3042</Characters>
  <Application>Microsoft Office Word</Application>
  <DocSecurity>0</DocSecurity>
  <Lines>25</Lines>
  <Paragraphs>7</Paragraphs>
  <ScaleCrop>false</ScaleCrop>
  <Company>КГКУ ЦЗН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2020-12-14T05:30:00Z</dcterms:created>
  <dcterms:modified xsi:type="dcterms:W3CDTF">2020-12-14T05:33:00Z</dcterms:modified>
</cp:coreProperties>
</file>