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155" w:rsidRPr="00793072" w:rsidRDefault="00CC3F71" w:rsidP="00D62AA4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E3155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1E3155" w:rsidRPr="00793072" w:rsidRDefault="001E3155" w:rsidP="00391DF7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3890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>663120, с. Пировское, Красноярский край, ул. Ленина, 27,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 тел. 83916632</w:t>
      </w:r>
      <w:r w:rsidR="00E00D7E">
        <w:rPr>
          <w:rFonts w:ascii="Times New Roman" w:hAnsi="Times New Roman"/>
          <w:b/>
          <w:sz w:val="26"/>
          <w:szCs w:val="26"/>
        </w:rPr>
        <w:t>107</w:t>
      </w:r>
      <w:r w:rsidRPr="00793072">
        <w:rPr>
          <w:rFonts w:ascii="Times New Roman" w:hAnsi="Times New Roman"/>
          <w:b/>
          <w:sz w:val="26"/>
          <w:szCs w:val="26"/>
        </w:rPr>
        <w:t>,</w:t>
      </w:r>
      <w:r w:rsidR="00E00D7E">
        <w:rPr>
          <w:rFonts w:ascii="Times New Roman" w:hAnsi="Times New Roman"/>
          <w:b/>
          <w:sz w:val="26"/>
          <w:szCs w:val="26"/>
        </w:rPr>
        <w:t xml:space="preserve"> 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Pr="00793072">
        <w:rPr>
          <w:rFonts w:ascii="Times New Roman" w:hAnsi="Times New Roman"/>
          <w:b/>
          <w:sz w:val="26"/>
          <w:szCs w:val="26"/>
        </w:rPr>
        <w:t>-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7F47A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>@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3155" w:rsidRDefault="00366335" w:rsidP="00290FE0">
      <w:pPr>
        <w:shd w:val="clear" w:color="auto" w:fill="FFFFFF"/>
        <w:spacing w:before="278"/>
        <w:ind w:right="68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072">
        <w:rPr>
          <w:rFonts w:ascii="Times New Roman" w:hAnsi="Times New Roman" w:cs="Times New Roman"/>
          <w:sz w:val="26"/>
          <w:szCs w:val="26"/>
        </w:rPr>
        <w:t>По</w:t>
      </w:r>
      <w:r w:rsidR="001E3155" w:rsidRPr="00793072">
        <w:rPr>
          <w:rFonts w:ascii="Times New Roman" w:hAnsi="Times New Roman" w:cs="Times New Roman"/>
          <w:sz w:val="26"/>
          <w:szCs w:val="26"/>
        </w:rPr>
        <w:t xml:space="preserve"> результатам финансово-экономической экспертизы проекта постановления администрации Пировского муниципального округа</w:t>
      </w:r>
      <w:r w:rsidR="001E3155" w:rsidRPr="00793072">
        <w:rPr>
          <w:sz w:val="26"/>
          <w:szCs w:val="26"/>
        </w:rPr>
        <w:t xml:space="preserve"> «</w:t>
      </w:r>
      <w:r w:rsidR="001402D7" w:rsidRPr="007930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 утверждении муниципальной программы Пировского муниципального округа </w:t>
      </w:r>
      <w:r w:rsidR="00290FE0" w:rsidRPr="00290F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«Реформирование и модернизация жилищно-коммунального хозяйства и повышение энергетической эффективности Пировского муниципального округа»</w:t>
      </w:r>
    </w:p>
    <w:p w:rsidR="00290FE0" w:rsidRPr="00793072" w:rsidRDefault="00290FE0" w:rsidP="00290FE0">
      <w:pPr>
        <w:shd w:val="clear" w:color="auto" w:fill="FFFFFF"/>
        <w:spacing w:before="278"/>
        <w:ind w:right="68" w:firstLine="709"/>
        <w:jc w:val="center"/>
        <w:rPr>
          <w:b/>
          <w:sz w:val="26"/>
          <w:szCs w:val="26"/>
        </w:rPr>
      </w:pPr>
    </w:p>
    <w:p w:rsidR="001402D7" w:rsidRPr="00793072" w:rsidRDefault="00AB6471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F9307C">
        <w:rPr>
          <w:b w:val="0"/>
          <w:sz w:val="26"/>
          <w:szCs w:val="26"/>
        </w:rPr>
        <w:t>1</w:t>
      </w:r>
      <w:r w:rsidR="00AD314D">
        <w:rPr>
          <w:b w:val="0"/>
          <w:sz w:val="26"/>
          <w:szCs w:val="26"/>
        </w:rPr>
        <w:t>0</w:t>
      </w:r>
      <w:r w:rsidR="00793072" w:rsidRPr="00793072">
        <w:rPr>
          <w:b w:val="0"/>
          <w:sz w:val="26"/>
          <w:szCs w:val="26"/>
        </w:rPr>
        <w:t>.11.202</w:t>
      </w:r>
      <w:r w:rsidR="00B80B97">
        <w:rPr>
          <w:b w:val="0"/>
          <w:sz w:val="26"/>
          <w:szCs w:val="26"/>
        </w:rPr>
        <w:t>3</w:t>
      </w:r>
      <w:r w:rsidR="00793072" w:rsidRPr="00793072">
        <w:rPr>
          <w:b w:val="0"/>
          <w:sz w:val="26"/>
          <w:szCs w:val="26"/>
        </w:rPr>
        <w:t>г.</w:t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  <w:t>№01-23/</w:t>
      </w:r>
      <w:r w:rsidR="004B152C">
        <w:rPr>
          <w:b w:val="0"/>
          <w:sz w:val="26"/>
          <w:szCs w:val="26"/>
        </w:rPr>
        <w:t>27</w:t>
      </w:r>
    </w:p>
    <w:p w:rsidR="00793072" w:rsidRPr="00793072" w:rsidRDefault="0079307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1E3155" w:rsidRPr="00793072" w:rsidRDefault="00DC5857" w:rsidP="009405E5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793072">
        <w:rPr>
          <w:rStyle w:val="aa"/>
        </w:rPr>
        <w:tab/>
      </w:r>
      <w:r w:rsidR="001E3155" w:rsidRPr="00793072">
        <w:rPr>
          <w:rStyle w:val="aa"/>
        </w:rPr>
        <w:t>Основание для проведения экспертизы</w:t>
      </w:r>
      <w:r w:rsidR="001E3155" w:rsidRPr="00793072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="001E3155" w:rsidRPr="00793072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E3155" w:rsidRPr="00793072">
        <w:rPr>
          <w:sz w:val="26"/>
          <w:szCs w:val="26"/>
        </w:rPr>
        <w:t xml:space="preserve">, п. 7 статьи </w:t>
      </w:r>
      <w:r w:rsidR="00A540EC" w:rsidRPr="00793072">
        <w:rPr>
          <w:sz w:val="26"/>
          <w:szCs w:val="26"/>
        </w:rPr>
        <w:t>8</w:t>
      </w:r>
      <w:r w:rsidR="001E3155" w:rsidRPr="00793072">
        <w:rPr>
          <w:sz w:val="26"/>
          <w:szCs w:val="26"/>
        </w:rPr>
        <w:t xml:space="preserve">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1E3155" w:rsidRPr="00793072" w:rsidRDefault="00793072" w:rsidP="002A1E27">
      <w:pPr>
        <w:pStyle w:val="30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Предмет</w:t>
      </w:r>
      <w:r w:rsidR="001E3155" w:rsidRPr="00793072">
        <w:rPr>
          <w:rStyle w:val="aa"/>
          <w:b/>
        </w:rPr>
        <w:t xml:space="preserve"> экспертизы</w:t>
      </w:r>
      <w:r w:rsidR="001E3155" w:rsidRPr="00793072">
        <w:rPr>
          <w:rStyle w:val="aa"/>
        </w:rPr>
        <w:t xml:space="preserve">: </w:t>
      </w:r>
      <w:r w:rsidR="001E3155" w:rsidRPr="00793072">
        <w:rPr>
          <w:b w:val="0"/>
          <w:sz w:val="26"/>
          <w:szCs w:val="26"/>
        </w:rPr>
        <w:t xml:space="preserve">проект постановления администрации Пировского муниципального </w:t>
      </w:r>
      <w:r w:rsidR="002A1E27">
        <w:rPr>
          <w:b w:val="0"/>
          <w:sz w:val="26"/>
          <w:szCs w:val="26"/>
        </w:rPr>
        <w:t>«</w:t>
      </w:r>
      <w:r w:rsidR="002A1E27" w:rsidRPr="002A1E27">
        <w:rPr>
          <w:b w:val="0"/>
          <w:sz w:val="26"/>
          <w:szCs w:val="26"/>
        </w:rPr>
        <w:t>Об утверждении муниципальной программы «Реформирование и модернизация жилищно-коммунального</w:t>
      </w:r>
      <w:r w:rsidR="002A1E27">
        <w:rPr>
          <w:b w:val="0"/>
          <w:sz w:val="26"/>
          <w:szCs w:val="26"/>
        </w:rPr>
        <w:t xml:space="preserve"> </w:t>
      </w:r>
      <w:r w:rsidR="002A1E27" w:rsidRPr="002A1E27">
        <w:rPr>
          <w:b w:val="0"/>
          <w:sz w:val="26"/>
          <w:szCs w:val="26"/>
        </w:rPr>
        <w:t>хозяйства и повышение энергетической</w:t>
      </w:r>
      <w:r w:rsidR="002A1E27">
        <w:rPr>
          <w:b w:val="0"/>
          <w:sz w:val="26"/>
          <w:szCs w:val="26"/>
        </w:rPr>
        <w:t xml:space="preserve"> </w:t>
      </w:r>
      <w:r w:rsidR="002A1E27" w:rsidRPr="002A1E27">
        <w:rPr>
          <w:b w:val="0"/>
          <w:sz w:val="26"/>
          <w:szCs w:val="26"/>
        </w:rPr>
        <w:t>эффективности Пи</w:t>
      </w:r>
      <w:r w:rsidR="002A1E27">
        <w:rPr>
          <w:b w:val="0"/>
          <w:sz w:val="26"/>
          <w:szCs w:val="26"/>
        </w:rPr>
        <w:t xml:space="preserve">ровского муниципального округа» </w:t>
      </w:r>
      <w:r w:rsidR="009405E5">
        <w:rPr>
          <w:b w:val="0"/>
          <w:color w:val="auto"/>
          <w:sz w:val="26"/>
          <w:szCs w:val="26"/>
          <w:lang w:bidi="ar-SA"/>
        </w:rPr>
        <w:t xml:space="preserve">(далее Проект и </w:t>
      </w:r>
      <w:r w:rsidR="00FD1920">
        <w:rPr>
          <w:b w:val="0"/>
          <w:color w:val="auto"/>
          <w:sz w:val="26"/>
          <w:szCs w:val="26"/>
          <w:lang w:bidi="ar-SA"/>
        </w:rPr>
        <w:t>муниципальная программа</w:t>
      </w:r>
      <w:r w:rsidR="009405E5">
        <w:rPr>
          <w:b w:val="0"/>
          <w:color w:val="auto"/>
          <w:sz w:val="26"/>
          <w:szCs w:val="26"/>
          <w:lang w:bidi="ar-SA"/>
        </w:rPr>
        <w:t>)</w:t>
      </w:r>
      <w:r w:rsidRPr="00793072">
        <w:rPr>
          <w:b w:val="0"/>
          <w:color w:val="auto"/>
          <w:sz w:val="26"/>
          <w:szCs w:val="26"/>
          <w:lang w:bidi="ar-SA"/>
        </w:rPr>
        <w:t>.</w:t>
      </w:r>
    </w:p>
    <w:p w:rsidR="001E3155" w:rsidRPr="00793072" w:rsidRDefault="001E3155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Срок проведения экспертизы:</w:t>
      </w:r>
      <w:r w:rsidRPr="00793072">
        <w:rPr>
          <w:b w:val="0"/>
          <w:sz w:val="26"/>
          <w:szCs w:val="26"/>
        </w:rPr>
        <w:t xml:space="preserve"> </w:t>
      </w:r>
      <w:r w:rsidR="002A1E27">
        <w:rPr>
          <w:b w:val="0"/>
          <w:sz w:val="26"/>
          <w:szCs w:val="26"/>
        </w:rPr>
        <w:t>10</w:t>
      </w:r>
      <w:r w:rsidRPr="005C57C0">
        <w:rPr>
          <w:b w:val="0"/>
          <w:sz w:val="26"/>
          <w:szCs w:val="26"/>
        </w:rPr>
        <w:t>.</w:t>
      </w:r>
      <w:r w:rsidR="00793072" w:rsidRPr="005C57C0">
        <w:rPr>
          <w:b w:val="0"/>
          <w:sz w:val="26"/>
          <w:szCs w:val="26"/>
        </w:rPr>
        <w:t>11</w:t>
      </w:r>
      <w:r w:rsidRPr="005C57C0">
        <w:rPr>
          <w:b w:val="0"/>
          <w:sz w:val="26"/>
          <w:szCs w:val="26"/>
        </w:rPr>
        <w:t>.202</w:t>
      </w:r>
      <w:r w:rsidR="00B80B97">
        <w:rPr>
          <w:b w:val="0"/>
          <w:sz w:val="26"/>
          <w:szCs w:val="26"/>
        </w:rPr>
        <w:t>3</w:t>
      </w:r>
      <w:r w:rsidRPr="005C57C0">
        <w:rPr>
          <w:b w:val="0"/>
          <w:sz w:val="26"/>
          <w:szCs w:val="26"/>
        </w:rPr>
        <w:t>г</w:t>
      </w:r>
      <w:r w:rsidRPr="00793072">
        <w:rPr>
          <w:b w:val="0"/>
          <w:sz w:val="26"/>
          <w:szCs w:val="26"/>
        </w:rPr>
        <w:t>.</w:t>
      </w:r>
    </w:p>
    <w:p w:rsidR="00793072" w:rsidRPr="00793072" w:rsidRDefault="00793072" w:rsidP="00D62AA4">
      <w:pPr>
        <w:pStyle w:val="31"/>
        <w:shd w:val="clear" w:color="auto" w:fill="auto"/>
        <w:spacing w:before="0"/>
        <w:ind w:right="20" w:firstLine="709"/>
        <w:jc w:val="both"/>
      </w:pPr>
      <w:r w:rsidRPr="00793072">
        <w:rPr>
          <w:rStyle w:val="aa"/>
        </w:rPr>
        <w:t xml:space="preserve">Порядок проведения экспертизы: </w:t>
      </w:r>
      <w:r w:rsidRPr="00793072">
        <w:rPr>
          <w:rStyle w:val="aa"/>
        </w:rPr>
        <w:tab/>
      </w:r>
      <w:r w:rsidRPr="00793072">
        <w:t>финансово-экономическая экспертиза проекта нормативно - правового акта муниципальной программы осуществлялась с учетом предусмотренного порядка</w:t>
      </w:r>
      <w:r w:rsidR="00D62AA4">
        <w:t xml:space="preserve"> принятия решений о </w:t>
      </w:r>
      <w:r w:rsidRPr="00793072">
        <w:t>разработк</w:t>
      </w:r>
      <w:r w:rsidR="00D62AA4">
        <w:t xml:space="preserve">е </w:t>
      </w:r>
      <w:r w:rsidRPr="00793072">
        <w:t>муниципальных программ</w:t>
      </w:r>
      <w:r w:rsidR="00D62AA4">
        <w:t xml:space="preserve"> Пировского муниципального о</w:t>
      </w:r>
      <w:bookmarkStart w:id="0" w:name="_GoBack"/>
      <w:bookmarkEnd w:id="0"/>
      <w:r w:rsidR="00D62AA4">
        <w:t>круга</w:t>
      </w:r>
      <w:r w:rsidRPr="00793072">
        <w:t xml:space="preserve">, </w:t>
      </w:r>
      <w:r w:rsidR="00D62AA4">
        <w:t xml:space="preserve">из формирования и реализации, </w:t>
      </w:r>
      <w:r w:rsidRPr="00793072">
        <w:t>утвержденн</w:t>
      </w:r>
      <w:r w:rsidR="00D62AA4">
        <w:t>ым</w:t>
      </w:r>
      <w:r w:rsidRPr="00793072">
        <w:t xml:space="preserve"> </w:t>
      </w:r>
      <w:r w:rsidR="00D62AA4">
        <w:t>Постановлением</w:t>
      </w:r>
      <w:r w:rsidRPr="00793072">
        <w:t xml:space="preserve"> администрации Пировского муниципального округа </w:t>
      </w:r>
      <w:r w:rsidR="00D62AA4">
        <w:t>09.07.2021</w:t>
      </w:r>
      <w:r w:rsidRPr="00793072">
        <w:t>г.</w:t>
      </w:r>
      <w:r w:rsidR="00D62AA4">
        <w:t xml:space="preserve"> </w:t>
      </w:r>
      <w:r w:rsidRPr="00793072">
        <w:t xml:space="preserve"> №</w:t>
      </w:r>
      <w:r w:rsidR="00D62AA4">
        <w:t>377-п</w:t>
      </w:r>
      <w:r w:rsidR="00DA6BE7">
        <w:t xml:space="preserve"> (далее - Порядок №377-п)</w:t>
      </w:r>
      <w:r w:rsidRPr="00793072">
        <w:t>, в соответствии со статьёй 179 Бюджетного кодекса Российской Федерации.</w:t>
      </w:r>
    </w:p>
    <w:p w:rsidR="00D95254" w:rsidRDefault="00D95254" w:rsidP="00D95254">
      <w:pPr>
        <w:pStyle w:val="31"/>
        <w:shd w:val="clear" w:color="auto" w:fill="auto"/>
        <w:spacing w:before="0"/>
        <w:ind w:left="720"/>
        <w:jc w:val="both"/>
      </w:pPr>
      <w:r>
        <w:t xml:space="preserve">Экспертиза проведена председателем </w:t>
      </w:r>
      <w:proofErr w:type="spellStart"/>
      <w:r>
        <w:t>Коробейниковой</w:t>
      </w:r>
      <w:proofErr w:type="spellEnd"/>
      <w:r>
        <w:t xml:space="preserve"> Т.А.</w:t>
      </w:r>
    </w:p>
    <w:p w:rsidR="00D95254" w:rsidRDefault="00D95254" w:rsidP="00D95254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>
        <w:t>Проект программы поступил в контрольно-счетный орган сопроводительным письмом от 0</w:t>
      </w:r>
      <w:r w:rsidR="00B80B97">
        <w:t>8</w:t>
      </w:r>
      <w:r>
        <w:t>.11.202</w:t>
      </w:r>
      <w:r w:rsidR="00B80B97">
        <w:t>3</w:t>
      </w:r>
      <w:r>
        <w:t>г.</w:t>
      </w:r>
      <w:r w:rsidR="00B80B97">
        <w:t xml:space="preserve"> №2357.</w:t>
      </w:r>
    </w:p>
    <w:p w:rsidR="00793072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DA6BE7">
        <w:rPr>
          <w:sz w:val="26"/>
          <w:szCs w:val="26"/>
        </w:rPr>
        <w:t>Результаты экспертизы Проекта</w:t>
      </w:r>
      <w:r>
        <w:rPr>
          <w:b w:val="0"/>
          <w:sz w:val="26"/>
          <w:szCs w:val="26"/>
        </w:rPr>
        <w:t>:</w:t>
      </w:r>
    </w:p>
    <w:p w:rsidR="00DA6BE7" w:rsidRPr="00793072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Проект разработан на основании </w:t>
      </w:r>
      <w:r w:rsidRPr="00DA6BE7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>я</w:t>
      </w:r>
      <w:r w:rsidRPr="00DA6BE7">
        <w:rPr>
          <w:b w:val="0"/>
          <w:sz w:val="26"/>
          <w:szCs w:val="26"/>
        </w:rPr>
        <w:t xml:space="preserve"> администрации Пировского муниципального округа от 0</w:t>
      </w:r>
      <w:r w:rsidR="00B80B97">
        <w:rPr>
          <w:b w:val="0"/>
          <w:sz w:val="26"/>
          <w:szCs w:val="26"/>
        </w:rPr>
        <w:t>2</w:t>
      </w:r>
      <w:r w:rsidRPr="00DA6BE7">
        <w:rPr>
          <w:b w:val="0"/>
          <w:sz w:val="26"/>
          <w:szCs w:val="26"/>
        </w:rPr>
        <w:t>.10.202</w:t>
      </w:r>
      <w:r w:rsidR="00B80B97">
        <w:rPr>
          <w:b w:val="0"/>
          <w:sz w:val="26"/>
          <w:szCs w:val="26"/>
        </w:rPr>
        <w:t>3</w:t>
      </w:r>
      <w:r w:rsidRPr="00DA6BE7">
        <w:rPr>
          <w:b w:val="0"/>
          <w:sz w:val="26"/>
          <w:szCs w:val="26"/>
        </w:rPr>
        <w:t xml:space="preserve"> №4</w:t>
      </w:r>
      <w:r w:rsidR="00B80B97">
        <w:rPr>
          <w:b w:val="0"/>
          <w:sz w:val="26"/>
          <w:szCs w:val="26"/>
        </w:rPr>
        <w:t>1</w:t>
      </w:r>
      <w:r w:rsidRPr="00DA6BE7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</w:t>
      </w:r>
      <w:r w:rsidR="00C03540">
        <w:rPr>
          <w:b w:val="0"/>
          <w:sz w:val="26"/>
          <w:szCs w:val="26"/>
        </w:rPr>
        <w:t xml:space="preserve"> (далее </w:t>
      </w:r>
      <w:r w:rsidR="00654785">
        <w:rPr>
          <w:b w:val="0"/>
          <w:sz w:val="26"/>
          <w:szCs w:val="26"/>
        </w:rPr>
        <w:t>-</w:t>
      </w:r>
      <w:r w:rsidR="00C03540">
        <w:rPr>
          <w:b w:val="0"/>
          <w:sz w:val="26"/>
          <w:szCs w:val="26"/>
        </w:rPr>
        <w:t>постановление №4</w:t>
      </w:r>
      <w:r w:rsidR="00B80B97">
        <w:rPr>
          <w:b w:val="0"/>
          <w:sz w:val="26"/>
          <w:szCs w:val="26"/>
        </w:rPr>
        <w:t>1</w:t>
      </w:r>
      <w:r w:rsidR="00C03540">
        <w:rPr>
          <w:b w:val="0"/>
          <w:sz w:val="26"/>
          <w:szCs w:val="26"/>
        </w:rPr>
        <w:t>8-п)</w:t>
      </w:r>
      <w:r>
        <w:rPr>
          <w:b w:val="0"/>
          <w:sz w:val="26"/>
          <w:szCs w:val="26"/>
        </w:rPr>
        <w:t>, принятого в соответствии с порядком №377-п.</w:t>
      </w:r>
    </w:p>
    <w:p w:rsidR="00DA6BE7" w:rsidRDefault="00DA6BE7" w:rsidP="00D62AA4">
      <w:pPr>
        <w:spacing w:line="326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4214" w:rsidRPr="00793072" w:rsidRDefault="00D94214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01916" w:rsidRPr="00A82503" w:rsidRDefault="00901916" w:rsidP="00DA6BE7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both"/>
      </w:pPr>
      <w:r w:rsidRPr="00A82503">
        <w:t xml:space="preserve">1.Анализ соответствия целей и задач муниципальной программы основным направлением </w:t>
      </w:r>
      <w:r w:rsidR="00ED61BA" w:rsidRPr="00A82503">
        <w:t xml:space="preserve">государственной политики </w:t>
      </w:r>
      <w:r w:rsidR="00AD590F" w:rsidRPr="00A82503">
        <w:t xml:space="preserve">Российской Федерации и </w:t>
      </w:r>
      <w:r w:rsidR="00ED61BA" w:rsidRPr="00A82503">
        <w:t>Красноярского края в</w:t>
      </w:r>
      <w:r w:rsidRPr="00A82503">
        <w:t xml:space="preserve"> сфере</w:t>
      </w:r>
      <w:r w:rsidR="00ED61BA" w:rsidRPr="00A82503">
        <w:t xml:space="preserve"> </w:t>
      </w:r>
      <w:r w:rsidR="004E0F89" w:rsidRPr="00A82503">
        <w:t>реформирования и модернизации жилищно-коммунального хозяйства и повышения энергетической эффективности</w:t>
      </w:r>
    </w:p>
    <w:p w:rsidR="00FA365F" w:rsidRPr="005F3840" w:rsidRDefault="00FA365F" w:rsidP="00D62AA4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center"/>
        <w:rPr>
          <w:highlight w:val="yellow"/>
        </w:rPr>
      </w:pPr>
    </w:p>
    <w:p w:rsidR="00BC22E9" w:rsidRPr="00A82503" w:rsidRDefault="00BC22E9" w:rsidP="00BC22E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503">
        <w:rPr>
          <w:rFonts w:ascii="Times New Roman" w:hAnsi="Times New Roman" w:cs="Times New Roman"/>
          <w:sz w:val="26"/>
          <w:szCs w:val="26"/>
        </w:rPr>
        <w:t>Основные приоритеты государственной политики Российской Федерации в сфере жилищно-коммунального хозяйства и дорожного комплекса определены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к числу которых отнесены: обеспечение высокого качества предоставления жилищно-коммунальных услуг, а также возможность улучшения жилищных условий, как показатель повышения благосостояния населения.</w:t>
      </w:r>
      <w:r w:rsidR="0078344E" w:rsidRPr="00A82503">
        <w:rPr>
          <w:rFonts w:ascii="Times New Roman" w:hAnsi="Times New Roman" w:cs="Times New Roman"/>
          <w:sz w:val="26"/>
          <w:szCs w:val="26"/>
        </w:rPr>
        <w:br/>
      </w:r>
      <w:r w:rsidR="0078344E" w:rsidRPr="00A82503">
        <w:rPr>
          <w:rFonts w:ascii="Times New Roman" w:hAnsi="Times New Roman" w:cs="Times New Roman"/>
          <w:sz w:val="26"/>
          <w:szCs w:val="26"/>
        </w:rPr>
        <w:tab/>
      </w:r>
      <w:r w:rsidRPr="00A82503">
        <w:rPr>
          <w:rFonts w:ascii="Times New Roman" w:hAnsi="Times New Roman" w:cs="Times New Roman"/>
          <w:sz w:val="26"/>
          <w:szCs w:val="26"/>
        </w:rPr>
        <w:t>Инструментами для реализации указанных приоритетов являются национальные проекты и государственные программы.</w:t>
      </w:r>
    </w:p>
    <w:p w:rsidR="00BC22E9" w:rsidRPr="00D179F9" w:rsidRDefault="00BC22E9" w:rsidP="00BC22E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9F9">
        <w:rPr>
          <w:rFonts w:ascii="Times New Roman" w:hAnsi="Times New Roman" w:cs="Times New Roman"/>
          <w:sz w:val="26"/>
          <w:szCs w:val="26"/>
        </w:rPr>
        <w:t>В Красноярском крае действует государственная программа «Реформирование и модернизация жилищно-коммунального хозяйства и повышение энергетической эффективности», утвержденная постановлением Правительства Красноярского края от 30.09.2013 №503-п.</w:t>
      </w:r>
    </w:p>
    <w:p w:rsidR="0078344E" w:rsidRPr="00D179F9" w:rsidRDefault="0078344E" w:rsidP="00BC22E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9F9">
        <w:rPr>
          <w:rFonts w:ascii="Times New Roman" w:hAnsi="Times New Roman" w:cs="Times New Roman"/>
          <w:sz w:val="26"/>
          <w:szCs w:val="26"/>
        </w:rPr>
        <w:t xml:space="preserve">Указанными документами предусматриваются действия по </w:t>
      </w:r>
      <w:r w:rsidR="00BC22E9" w:rsidRPr="00D179F9">
        <w:rPr>
          <w:rFonts w:ascii="Times New Roman" w:hAnsi="Times New Roman" w:cs="Times New Roman"/>
          <w:sz w:val="26"/>
          <w:szCs w:val="26"/>
        </w:rPr>
        <w:t>решению установленных задач.</w:t>
      </w:r>
    </w:p>
    <w:p w:rsidR="0078344E" w:rsidRPr="00D179F9" w:rsidRDefault="005F0E65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9F9">
        <w:rPr>
          <w:rFonts w:ascii="Times New Roman" w:hAnsi="Times New Roman" w:cs="Times New Roman"/>
          <w:sz w:val="26"/>
          <w:szCs w:val="26"/>
        </w:rPr>
        <w:t xml:space="preserve">Цели и задачи муниципальной программы в сфере </w:t>
      </w:r>
      <w:r w:rsidR="00744B0F" w:rsidRPr="00D179F9">
        <w:rPr>
          <w:rFonts w:ascii="Times New Roman" w:hAnsi="Times New Roman" w:cs="Times New Roman"/>
          <w:sz w:val="26"/>
          <w:szCs w:val="26"/>
        </w:rPr>
        <w:t>р</w:t>
      </w:r>
      <w:r w:rsidR="00BE15D0" w:rsidRPr="00D179F9">
        <w:rPr>
          <w:rFonts w:ascii="Times New Roman" w:hAnsi="Times New Roman" w:cs="Times New Roman"/>
          <w:sz w:val="26"/>
          <w:szCs w:val="26"/>
        </w:rPr>
        <w:t xml:space="preserve">еформирования и модернизации жилищно-коммунального хозяйства и повышения энергетической эффективности </w:t>
      </w:r>
      <w:proofErr w:type="spellStart"/>
      <w:r w:rsidRPr="00D179F9">
        <w:rPr>
          <w:rFonts w:ascii="Times New Roman" w:hAnsi="Times New Roman" w:cs="Times New Roman"/>
          <w:sz w:val="26"/>
          <w:szCs w:val="26"/>
        </w:rPr>
        <w:t>сонаправленны</w:t>
      </w:r>
      <w:proofErr w:type="spellEnd"/>
      <w:r w:rsidRPr="00D179F9">
        <w:rPr>
          <w:rFonts w:ascii="Times New Roman" w:hAnsi="Times New Roman" w:cs="Times New Roman"/>
          <w:sz w:val="26"/>
          <w:szCs w:val="26"/>
        </w:rPr>
        <w:t xml:space="preserve"> государственной политике Российской Федерации и Красноярского края. </w:t>
      </w:r>
    </w:p>
    <w:p w:rsidR="00DA2257" w:rsidRPr="005F3840" w:rsidRDefault="00DA2257" w:rsidP="00D62AA4">
      <w:pPr>
        <w:spacing w:line="322" w:lineRule="exact"/>
        <w:ind w:right="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E0F89" w:rsidRPr="00B50DA0" w:rsidRDefault="00523C3C" w:rsidP="004E0F89">
      <w:pPr>
        <w:pStyle w:val="3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B50DA0">
        <w:rPr>
          <w:sz w:val="26"/>
          <w:szCs w:val="26"/>
        </w:rPr>
        <w:t xml:space="preserve">2.Оценка соответствия Проекта приоритетам социально-экономического развития Пировского муниципального округа, его ориентированности на развитие в сфере </w:t>
      </w:r>
      <w:r w:rsidR="004E0F89" w:rsidRPr="00B50DA0">
        <w:rPr>
          <w:sz w:val="26"/>
          <w:szCs w:val="26"/>
        </w:rPr>
        <w:t>реформирования и модернизации жилищно-коммунального хозяйства и повышения энергетической эффективности</w:t>
      </w:r>
    </w:p>
    <w:p w:rsidR="00257F97" w:rsidRDefault="00257F97" w:rsidP="004E0F89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6"/>
          <w:szCs w:val="26"/>
          <w:highlight w:val="yellow"/>
        </w:rPr>
      </w:pPr>
    </w:p>
    <w:p w:rsidR="00257F97" w:rsidRPr="00257F97" w:rsidRDefault="00257F97" w:rsidP="00257F97">
      <w:pPr>
        <w:pStyle w:val="30"/>
        <w:ind w:firstLine="709"/>
        <w:jc w:val="both"/>
        <w:rPr>
          <w:b w:val="0"/>
          <w:sz w:val="26"/>
          <w:szCs w:val="26"/>
        </w:rPr>
      </w:pPr>
      <w:r w:rsidRPr="00257F97">
        <w:rPr>
          <w:b w:val="0"/>
          <w:sz w:val="26"/>
          <w:szCs w:val="26"/>
        </w:rPr>
        <w:t>Согласно п.1.2 Порядка №377-п 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Пировского муниципального округа.</w:t>
      </w:r>
    </w:p>
    <w:p w:rsidR="00257F97" w:rsidRDefault="00257F97" w:rsidP="00257F97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6"/>
          <w:szCs w:val="26"/>
          <w:highlight w:val="yellow"/>
        </w:rPr>
      </w:pPr>
      <w:r w:rsidRPr="00257F97">
        <w:rPr>
          <w:b w:val="0"/>
          <w:sz w:val="26"/>
          <w:szCs w:val="26"/>
        </w:rPr>
        <w:t>Стратегия социально-экономического развития округа в настоящее время не утверждена. Проект Стратегии социально-экономического развития округа находиться на стадии разработки. Программа разработана при отсутствии в округе стратегических ориентиров.</w:t>
      </w:r>
    </w:p>
    <w:p w:rsidR="00253469" w:rsidRPr="00563F2B" w:rsidRDefault="00523C3C" w:rsidP="00257F97">
      <w:pPr>
        <w:pStyle w:val="30"/>
        <w:shd w:val="clear" w:color="auto" w:fill="auto"/>
        <w:spacing w:line="240" w:lineRule="auto"/>
        <w:ind w:left="708" w:firstLine="1"/>
        <w:jc w:val="both"/>
        <w:rPr>
          <w:sz w:val="26"/>
          <w:szCs w:val="26"/>
        </w:rPr>
      </w:pPr>
      <w:r w:rsidRPr="005F3840">
        <w:rPr>
          <w:b w:val="0"/>
          <w:sz w:val="26"/>
          <w:szCs w:val="26"/>
          <w:highlight w:val="yellow"/>
        </w:rPr>
        <w:br/>
      </w:r>
      <w:bookmarkStart w:id="1" w:name="bookmark2"/>
      <w:r w:rsidR="009405E5" w:rsidRPr="00563F2B">
        <w:rPr>
          <w:sz w:val="26"/>
          <w:szCs w:val="26"/>
        </w:rPr>
        <w:t>3</w:t>
      </w:r>
      <w:r w:rsidR="00DB03AB" w:rsidRPr="00563F2B">
        <w:rPr>
          <w:sz w:val="26"/>
          <w:szCs w:val="26"/>
        </w:rPr>
        <w:t>.</w:t>
      </w:r>
      <w:r w:rsidR="00B12D4E" w:rsidRPr="00563F2B">
        <w:rPr>
          <w:sz w:val="26"/>
          <w:szCs w:val="26"/>
        </w:rPr>
        <w:t>Анализ структуры и содержание муниципальной программы</w:t>
      </w:r>
      <w:bookmarkEnd w:id="1"/>
    </w:p>
    <w:p w:rsidR="00FA365F" w:rsidRPr="00257F97" w:rsidRDefault="00FA365F" w:rsidP="00D62AA4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center"/>
      </w:pPr>
    </w:p>
    <w:p w:rsidR="00BE38D0" w:rsidRDefault="00C03540" w:rsidP="005C33DD">
      <w:pPr>
        <w:pStyle w:val="21"/>
        <w:shd w:val="clear" w:color="auto" w:fill="auto"/>
        <w:spacing w:before="0" w:line="240" w:lineRule="auto"/>
        <w:ind w:right="20" w:firstLine="709"/>
      </w:pPr>
      <w:r w:rsidRPr="00257F97">
        <w:t>Согласно паспорту муниципальной программы ответственный исполнитель - администраци</w:t>
      </w:r>
      <w:r w:rsidR="008D572E" w:rsidRPr="00257F97">
        <w:t>я</w:t>
      </w:r>
      <w:r w:rsidRPr="00257F97">
        <w:t xml:space="preserve"> Пировского муниципального округа.</w:t>
      </w:r>
      <w:r w:rsidR="00654785" w:rsidRPr="00257F97">
        <w:t xml:space="preserve"> Соисполнители отсутствуют.</w:t>
      </w:r>
      <w:r w:rsidRPr="00257F97">
        <w:tab/>
      </w:r>
      <w:r w:rsidR="004309BA" w:rsidRPr="004309BA">
        <w:t xml:space="preserve">Наименования программы, подпрограммы, отдельных мероприятий соответствуют постановлению №418-п, кроме </w:t>
      </w:r>
      <w:r w:rsidR="004309BA">
        <w:t>2</w:t>
      </w:r>
      <w:r w:rsidR="000F48AB">
        <w:t>-го</w:t>
      </w:r>
      <w:r w:rsidR="004309BA" w:rsidRPr="004309BA">
        <w:t xml:space="preserve"> отдельного мероприятия </w:t>
      </w:r>
      <w:bookmarkStart w:id="2" w:name="_Hlk150502988"/>
      <w:r w:rsidR="004309BA" w:rsidRPr="004309BA">
        <w:t xml:space="preserve">«Реализация отдельных мер по обеспечению ограничения платы граждан за </w:t>
      </w:r>
      <w:r w:rsidR="004309BA" w:rsidRPr="004309BA">
        <w:lastRenderedPageBreak/>
        <w:t>коммунальные услуги»</w:t>
      </w:r>
      <w:bookmarkEnd w:id="2"/>
      <w:r w:rsidR="004309BA" w:rsidRPr="004309BA">
        <w:t>. В постановлении №418-п данное мероприятие утверждено как «Суб</w:t>
      </w:r>
      <w:r w:rsidR="004309BA">
        <w:t>венции</w:t>
      </w:r>
      <w:r w:rsidR="004309BA" w:rsidRPr="004309BA">
        <w:t xml:space="preserve"> бюджетам муниципальных образований на </w:t>
      </w:r>
      <w:r w:rsidR="004309BA">
        <w:t>р</w:t>
      </w:r>
      <w:r w:rsidR="004309BA" w:rsidRPr="004309BA">
        <w:t>еализаци</w:t>
      </w:r>
      <w:r w:rsidR="004309BA">
        <w:t>ю</w:t>
      </w:r>
      <w:r w:rsidR="004309BA" w:rsidRPr="004309BA">
        <w:t xml:space="preserve"> отдельных мер по обеспечению ограничения платы граждан за коммунальные услуги</w:t>
      </w:r>
      <w:r w:rsidR="004309BA">
        <w:t xml:space="preserve">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</w:t>
      </w:r>
      <w:r w:rsidR="004309BA" w:rsidRPr="004309BA">
        <w:t>»</w:t>
      </w:r>
      <w:r w:rsidR="004309BA">
        <w:t>.</w:t>
      </w:r>
    </w:p>
    <w:p w:rsidR="00560610" w:rsidRDefault="00560610" w:rsidP="00560610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</w:rPr>
        <w:t>На 2024-2026 гг. структура муниципальной программы предусматривает реализацию пяти подпрограмм и двух отдельных мероприятий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(по сравнению с действующей программой </w:t>
      </w: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</w:rPr>
        <w:t>добавилась пятая подпрограмма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):</w:t>
      </w:r>
    </w:p>
    <w:p w:rsidR="00560610" w:rsidRPr="00560610" w:rsidRDefault="00560610" w:rsidP="00560610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606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Подпрограмма1</w:t>
      </w: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«Капитальный ремонт и модернизация системы коммунальной инфраструктуры Пировского муниципального округа»; </w:t>
      </w:r>
    </w:p>
    <w:p w:rsidR="00560610" w:rsidRPr="00560610" w:rsidRDefault="00560610" w:rsidP="00560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606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Подпрограмма2 </w:t>
      </w: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«Противодействие терроризму и экстремизму, предупреждение, помощь населению Пировского муниципального округа в чрезвычайных ситуациях»;</w:t>
      </w:r>
    </w:p>
    <w:p w:rsidR="00560610" w:rsidRPr="00560610" w:rsidRDefault="00560610" w:rsidP="00560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606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Подпрограмма3</w:t>
      </w: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«Создание условий для обеспечения доступным и комфортным жильем гражданам Пировского муниципального округа»</w:t>
      </w:r>
      <w:r w:rsidR="00563F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по данной подпрограмме не предусмотрены ассигнования и показатели результативности, из пояснительной записки к проекту муниципальной программы следует, что фактически исполнение данной программы возможно только по мере поступлений межбюджетных трансфертов из выше стоящего бюджета</w:t>
      </w: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560610" w:rsidRPr="00560610" w:rsidRDefault="00560610" w:rsidP="00560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606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Подпрограмма4 </w:t>
      </w: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«Обеспечение мер пожарной безопасности Пировского муниципального округа»;</w:t>
      </w:r>
    </w:p>
    <w:p w:rsidR="00560610" w:rsidRPr="00560610" w:rsidRDefault="00560610" w:rsidP="00560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bidi="ar-SA"/>
        </w:rPr>
      </w:pPr>
      <w:r w:rsidRPr="005606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Подпрограмма5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Энергосбережение и повышение энергетической эффективности в Пировском муниципальном округе</w:t>
      </w:r>
      <w:r w:rsidRPr="005606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560610" w:rsidRPr="00560610" w:rsidRDefault="00560610" w:rsidP="005606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610">
        <w:rPr>
          <w:rFonts w:ascii="Times New Roman" w:hAnsi="Times New Roman" w:cs="Times New Roman"/>
          <w:b/>
          <w:sz w:val="26"/>
          <w:szCs w:val="26"/>
        </w:rPr>
        <w:t>Отдельное мероприятие</w:t>
      </w:r>
      <w:r w:rsidRPr="00560610">
        <w:rPr>
          <w:rFonts w:ascii="Times New Roman" w:hAnsi="Times New Roman" w:cs="Times New Roman"/>
          <w:sz w:val="26"/>
          <w:szCs w:val="26"/>
        </w:rPr>
        <w:t xml:space="preserve"> </w:t>
      </w:r>
      <w:r w:rsidRPr="00560610">
        <w:rPr>
          <w:rFonts w:ascii="Times New Roman" w:hAnsi="Times New Roman" w:cs="Times New Roman"/>
          <w:sz w:val="20"/>
          <w:szCs w:val="20"/>
        </w:rPr>
        <w:t>- С</w:t>
      </w:r>
      <w:r w:rsidRPr="00560610">
        <w:rPr>
          <w:rFonts w:ascii="Times New Roman" w:hAnsi="Times New Roman" w:cs="Times New Roman"/>
          <w:sz w:val="26"/>
          <w:szCs w:val="26"/>
        </w:rPr>
        <w:t>одержание объектов коммунальной инфраструктуры;</w:t>
      </w:r>
    </w:p>
    <w:p w:rsidR="00560610" w:rsidRPr="00257F97" w:rsidRDefault="00560610" w:rsidP="00560610">
      <w:pPr>
        <w:widowControl/>
        <w:ind w:firstLine="709"/>
        <w:jc w:val="both"/>
      </w:pPr>
      <w:r w:rsidRPr="00560610">
        <w:rPr>
          <w:rFonts w:ascii="Times New Roman" w:hAnsi="Times New Roman" w:cs="Times New Roman"/>
          <w:b/>
          <w:sz w:val="26"/>
          <w:szCs w:val="26"/>
        </w:rPr>
        <w:t>Отдельное мероприятие</w:t>
      </w:r>
      <w:r w:rsidRPr="00560610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60610">
        <w:rPr>
          <w:rFonts w:ascii="Times New Roman" w:hAnsi="Times New Roman" w:cs="Times New Roman"/>
          <w:sz w:val="26"/>
          <w:szCs w:val="26"/>
        </w:rPr>
        <w:t>еализация отдельных мер по обеспечению ограничения платы граждан за коммунальные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73DA" w:rsidRPr="00257F97" w:rsidRDefault="008073DA" w:rsidP="008073DA">
      <w:pPr>
        <w:pStyle w:val="21"/>
        <w:spacing w:before="0" w:line="240" w:lineRule="auto"/>
        <w:ind w:right="20" w:firstLine="709"/>
      </w:pPr>
      <w:r w:rsidRPr="00257F97">
        <w:t>Программой установлена цель: обеспечение комфортных условий проживания населения округа, в том числе:</w:t>
      </w:r>
    </w:p>
    <w:p w:rsidR="008073DA" w:rsidRPr="00257F97" w:rsidRDefault="008073DA" w:rsidP="008073DA">
      <w:pPr>
        <w:pStyle w:val="21"/>
        <w:spacing w:before="0" w:line="240" w:lineRule="auto"/>
        <w:ind w:right="20" w:firstLine="709"/>
      </w:pPr>
      <w:r w:rsidRPr="00257F97">
        <w:t>-оптимизация, развитие и модернизация коммунальных систем водоснабжения, теплоснабжения;</w:t>
      </w:r>
    </w:p>
    <w:p w:rsidR="008073DA" w:rsidRPr="00257F97" w:rsidRDefault="008073DA" w:rsidP="008073DA">
      <w:pPr>
        <w:pStyle w:val="21"/>
        <w:spacing w:before="0" w:line="240" w:lineRule="auto"/>
        <w:ind w:right="20" w:firstLine="709"/>
      </w:pPr>
      <w:r w:rsidRPr="00257F97">
        <w:t>-уменьшение проявления экстремизма и негативного отношения к лицам других национальностей и религиозных конфессий;</w:t>
      </w:r>
    </w:p>
    <w:p w:rsidR="008073DA" w:rsidRPr="00257F97" w:rsidRDefault="008073DA" w:rsidP="008073DA">
      <w:pPr>
        <w:pStyle w:val="21"/>
        <w:spacing w:before="0" w:line="240" w:lineRule="auto"/>
        <w:ind w:right="20" w:firstLine="709"/>
      </w:pPr>
      <w:r w:rsidRPr="00257F97">
        <w:t>-последовательное снижение рисков чрезвычайных ситуаций, повышение защищенности населения и территории Пировского муниципального округа Красноярского края от угроз природного и техногенного характера;</w:t>
      </w:r>
    </w:p>
    <w:p w:rsidR="008073DA" w:rsidRPr="00257F97" w:rsidRDefault="008073DA" w:rsidP="008073DA">
      <w:pPr>
        <w:pStyle w:val="21"/>
        <w:shd w:val="clear" w:color="auto" w:fill="auto"/>
        <w:spacing w:before="0" w:line="240" w:lineRule="auto"/>
        <w:ind w:right="20" w:firstLine="709"/>
      </w:pPr>
      <w:r w:rsidRPr="00257F97">
        <w:t>-обеспечение увеличения объемов ввода жилья.</w:t>
      </w:r>
    </w:p>
    <w:p w:rsidR="00882B8B" w:rsidRPr="00257F97" w:rsidRDefault="00882B8B" w:rsidP="00882B8B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97">
        <w:rPr>
          <w:rFonts w:ascii="Times New Roman" w:hAnsi="Times New Roman" w:cs="Times New Roman"/>
          <w:sz w:val="26"/>
          <w:szCs w:val="26"/>
        </w:rPr>
        <w:t xml:space="preserve">Цели муниципальной программы будут достигнуты по средствам решения следующих задач: </w:t>
      </w:r>
    </w:p>
    <w:p w:rsidR="00882B8B" w:rsidRPr="00257F97" w:rsidRDefault="00882B8B" w:rsidP="00882B8B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97">
        <w:rPr>
          <w:rFonts w:ascii="Times New Roman" w:hAnsi="Times New Roman" w:cs="Times New Roman"/>
          <w:sz w:val="26"/>
          <w:szCs w:val="26"/>
        </w:rPr>
        <w:t>- снижение бюджетных затрат в организациях финансируемых из бюджета округа, развитие энерго- и ресурсосберегающих экологически безопасных технологий, оптимизация потребления энергоресурсов в округе;</w:t>
      </w:r>
    </w:p>
    <w:p w:rsidR="00882B8B" w:rsidRPr="00257F97" w:rsidRDefault="00882B8B" w:rsidP="00882B8B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97">
        <w:rPr>
          <w:rFonts w:ascii="Times New Roman" w:hAnsi="Times New Roman" w:cs="Times New Roman"/>
          <w:sz w:val="26"/>
          <w:szCs w:val="26"/>
        </w:rPr>
        <w:t>- повышение качества предоставляемых коммунальных услуг потребителям;</w:t>
      </w:r>
    </w:p>
    <w:p w:rsidR="00882B8B" w:rsidRPr="00257F97" w:rsidRDefault="00882B8B" w:rsidP="00882B8B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97">
        <w:rPr>
          <w:rFonts w:ascii="Times New Roman" w:hAnsi="Times New Roman" w:cs="Times New Roman"/>
          <w:sz w:val="26"/>
          <w:szCs w:val="26"/>
        </w:rPr>
        <w:t>- сокращение расходов на содержание бюджетной сферы;</w:t>
      </w:r>
    </w:p>
    <w:p w:rsidR="00882B8B" w:rsidRPr="00257F97" w:rsidRDefault="00882B8B" w:rsidP="00882B8B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97">
        <w:rPr>
          <w:rFonts w:ascii="Times New Roman" w:hAnsi="Times New Roman" w:cs="Times New Roman"/>
          <w:sz w:val="26"/>
          <w:szCs w:val="26"/>
        </w:rPr>
        <w:t>-создание систем профилактических мер антитеррористической и антиэкстремистской направленности;</w:t>
      </w:r>
    </w:p>
    <w:p w:rsidR="00882B8B" w:rsidRPr="00257F97" w:rsidRDefault="00882B8B" w:rsidP="00882B8B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97">
        <w:rPr>
          <w:rFonts w:ascii="Times New Roman" w:hAnsi="Times New Roman" w:cs="Times New Roman"/>
          <w:sz w:val="26"/>
          <w:szCs w:val="26"/>
        </w:rPr>
        <w:t xml:space="preserve">- обеспечение предупреждения возникновения и развития чрезвычайных </w:t>
      </w:r>
      <w:r w:rsidRPr="00257F97">
        <w:rPr>
          <w:rFonts w:ascii="Times New Roman" w:hAnsi="Times New Roman" w:cs="Times New Roman"/>
          <w:sz w:val="26"/>
          <w:szCs w:val="26"/>
        </w:rPr>
        <w:lastRenderedPageBreak/>
        <w:t>ситуаций природного и техногенного характера, снижения ущерба и потерь от чрезвычайных ситуаций муниципального уровня;</w:t>
      </w:r>
    </w:p>
    <w:p w:rsidR="00882B8B" w:rsidRPr="00257F97" w:rsidRDefault="00882B8B" w:rsidP="00882B8B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F97">
        <w:rPr>
          <w:rFonts w:ascii="Times New Roman" w:hAnsi="Times New Roman" w:cs="Times New Roman"/>
          <w:sz w:val="26"/>
          <w:szCs w:val="26"/>
        </w:rPr>
        <w:t>-обеспечение пожарной безопасности муниципального округа.</w:t>
      </w:r>
    </w:p>
    <w:p w:rsidR="001A431C" w:rsidRDefault="00806178" w:rsidP="00807F79">
      <w:pPr>
        <w:pStyle w:val="21"/>
        <w:shd w:val="clear" w:color="auto" w:fill="auto"/>
        <w:spacing w:before="0" w:line="240" w:lineRule="auto"/>
        <w:ind w:right="20" w:firstLine="709"/>
      </w:pPr>
      <w:r w:rsidRPr="00560610">
        <w:t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</w:t>
      </w:r>
    </w:p>
    <w:p w:rsidR="003820D9" w:rsidRDefault="003820D9" w:rsidP="00807F79">
      <w:pPr>
        <w:pStyle w:val="21"/>
        <w:shd w:val="clear" w:color="auto" w:fill="auto"/>
        <w:spacing w:before="0" w:line="240" w:lineRule="auto"/>
        <w:ind w:right="20" w:firstLine="709"/>
      </w:pPr>
      <w:r w:rsidRPr="003820D9">
        <w:t xml:space="preserve">В муниципальной программе для достижения целей и поставленных задач сформированы </w:t>
      </w:r>
      <w:r>
        <w:t>5</w:t>
      </w:r>
      <w:r w:rsidRPr="003820D9">
        <w:t xml:space="preserve"> целев</w:t>
      </w:r>
      <w:r>
        <w:t>ых</w:t>
      </w:r>
      <w:r w:rsidRPr="003820D9">
        <w:t xml:space="preserve"> индикатор</w:t>
      </w:r>
      <w:r>
        <w:t>ов</w:t>
      </w:r>
      <w:r w:rsidRPr="003820D9">
        <w:t xml:space="preserve"> и </w:t>
      </w:r>
      <w:r w:rsidR="00F15DC9">
        <w:t>18</w:t>
      </w:r>
      <w:r w:rsidRPr="003820D9">
        <w:t xml:space="preserve"> показателей результативности.</w:t>
      </w:r>
    </w:p>
    <w:p w:rsidR="00ED772F" w:rsidRDefault="00ED772F" w:rsidP="00807F79">
      <w:pPr>
        <w:pStyle w:val="21"/>
        <w:shd w:val="clear" w:color="auto" w:fill="auto"/>
        <w:spacing w:before="0" w:line="240" w:lineRule="auto"/>
        <w:ind w:right="20" w:firstLine="709"/>
      </w:pPr>
      <w:r>
        <w:t>По сравнению с первоначальной редакцией Программы на 2023-2025 годы, количество целевых индикаторов увеличилось на три индикатора:</w:t>
      </w:r>
    </w:p>
    <w:p w:rsidR="00ED772F" w:rsidRDefault="00ED772F" w:rsidP="00ED772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D772F">
        <w:rPr>
          <w:rFonts w:ascii="Times New Roman" w:eastAsia="Times New Roman" w:hAnsi="Times New Roman" w:cs="Times New Roman"/>
          <w:sz w:val="26"/>
          <w:szCs w:val="26"/>
        </w:rPr>
        <w:t xml:space="preserve"> снижение бюджетных затрат в организациях, финансируемых из бюджета района, развитие энерго- и ресурсосберегающих экологически безопасных технологий, оптимизация потребления энергоресурсов в районе;</w:t>
      </w:r>
    </w:p>
    <w:p w:rsidR="00ED772F" w:rsidRPr="00ED772F" w:rsidRDefault="00ED772F" w:rsidP="00ED772F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D772F">
        <w:rPr>
          <w:rFonts w:ascii="Times New Roman" w:hAnsi="Times New Roman"/>
          <w:sz w:val="20"/>
          <w:szCs w:val="20"/>
        </w:rPr>
        <w:t xml:space="preserve"> </w:t>
      </w:r>
      <w:r w:rsidRPr="00ED772F">
        <w:rPr>
          <w:rFonts w:ascii="Times New Roman" w:hAnsi="Times New Roman"/>
          <w:sz w:val="26"/>
          <w:szCs w:val="26"/>
        </w:rPr>
        <w:t>повышение качества предоставляемых коммунальных услуг потребителям</w:t>
      </w:r>
      <w:r>
        <w:rPr>
          <w:rFonts w:ascii="Times New Roman" w:hAnsi="Times New Roman"/>
          <w:sz w:val="26"/>
          <w:szCs w:val="26"/>
        </w:rPr>
        <w:t>;</w:t>
      </w:r>
    </w:p>
    <w:p w:rsidR="00ED772F" w:rsidRDefault="00ED772F" w:rsidP="00ED772F">
      <w:pPr>
        <w:pStyle w:val="af5"/>
        <w:ind w:firstLine="708"/>
        <w:jc w:val="both"/>
        <w:rPr>
          <w:b w:val="0"/>
          <w:sz w:val="26"/>
          <w:szCs w:val="26"/>
          <w:lang w:val="ru-RU" w:eastAsia="ru-RU"/>
        </w:rPr>
      </w:pPr>
      <w:r w:rsidRPr="00ED772F">
        <w:rPr>
          <w:b w:val="0"/>
          <w:sz w:val="26"/>
          <w:szCs w:val="26"/>
          <w:lang w:val="ru-RU" w:eastAsia="ru-RU"/>
        </w:rPr>
        <w:t>- обеспечение пожарной безопасности муниципального округа</w:t>
      </w:r>
      <w:r>
        <w:rPr>
          <w:b w:val="0"/>
          <w:sz w:val="26"/>
          <w:szCs w:val="26"/>
          <w:lang w:val="ru-RU" w:eastAsia="ru-RU"/>
        </w:rPr>
        <w:t>.</w:t>
      </w:r>
    </w:p>
    <w:p w:rsidR="00D0705F" w:rsidRDefault="00D0705F" w:rsidP="00970828">
      <w:pPr>
        <w:shd w:val="clear" w:color="auto" w:fill="FFFFFF"/>
        <w:spacing w:line="317" w:lineRule="exact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05F">
        <w:rPr>
          <w:rFonts w:ascii="Times New Roman" w:eastAsia="Times New Roman" w:hAnsi="Times New Roman" w:cs="Times New Roman"/>
          <w:color w:val="auto"/>
          <w:sz w:val="26"/>
          <w:szCs w:val="26"/>
        </w:rPr>
        <w:t>Анализ значений целевых индикаторов и показателей результативности показал</w:t>
      </w:r>
      <w:r w:rsidR="0097082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что </w:t>
      </w:r>
      <w:r w:rsidR="00FA66D4" w:rsidRPr="00970828">
        <w:rPr>
          <w:rFonts w:ascii="Times New Roman" w:hAnsi="Times New Roman" w:cs="Times New Roman"/>
          <w:sz w:val="26"/>
          <w:szCs w:val="26"/>
        </w:rPr>
        <w:t>значения 3 показателей результативности запланированы без динамики</w:t>
      </w:r>
    </w:p>
    <w:p w:rsidR="00807F79" w:rsidRPr="00394DEE" w:rsidRDefault="00807F79" w:rsidP="00807F79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4DEE">
        <w:rPr>
          <w:rFonts w:ascii="Times New Roman" w:eastAsia="Times New Roman" w:hAnsi="Times New Roman" w:cs="Times New Roman"/>
          <w:color w:val="auto"/>
          <w:sz w:val="26"/>
          <w:szCs w:val="26"/>
        </w:rPr>
        <w:t>Цел</w:t>
      </w:r>
      <w:r w:rsidR="000F48AB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394D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задачи подпрограмм вза</w:t>
      </w:r>
      <w:r w:rsidR="00806178" w:rsidRPr="00394D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имосвязаны с целями и задачами </w:t>
      </w:r>
      <w:r w:rsidRPr="00394DEE">
        <w:rPr>
          <w:rFonts w:ascii="Times New Roman" w:eastAsia="Times New Roman" w:hAnsi="Times New Roman" w:cs="Times New Roman"/>
          <w:color w:val="auto"/>
          <w:sz w:val="26"/>
          <w:szCs w:val="26"/>
        </w:rPr>
        <w:t>программ</w:t>
      </w:r>
      <w:r w:rsidR="00806178" w:rsidRPr="00394D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394DEE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B74B0" w:rsidRPr="00560610" w:rsidRDefault="00560610" w:rsidP="00807F79">
      <w:pPr>
        <w:pStyle w:val="21"/>
        <w:shd w:val="clear" w:color="auto" w:fill="auto"/>
        <w:spacing w:before="0" w:line="240" w:lineRule="auto"/>
        <w:ind w:firstLine="709"/>
      </w:pPr>
      <w:r w:rsidRPr="00560610">
        <w:t>Согласно отчету</w:t>
      </w:r>
      <w:r w:rsidR="00D3732D" w:rsidRPr="00560610">
        <w:t xml:space="preserve"> исполнения муниципальных программ за 202</w:t>
      </w:r>
      <w:r w:rsidRPr="00560610">
        <w:t>2</w:t>
      </w:r>
      <w:r w:rsidR="00D3732D" w:rsidRPr="00560610">
        <w:t xml:space="preserve"> год муниципальная программа признана эффективной.</w:t>
      </w:r>
    </w:p>
    <w:p w:rsidR="00D3732D" w:rsidRPr="005F3840" w:rsidRDefault="00D3732D" w:rsidP="00D62AA4">
      <w:pPr>
        <w:pStyle w:val="21"/>
        <w:shd w:val="clear" w:color="auto" w:fill="auto"/>
        <w:spacing w:before="0" w:line="260" w:lineRule="exact"/>
        <w:ind w:firstLine="709"/>
        <w:jc w:val="left"/>
        <w:rPr>
          <w:highlight w:val="yellow"/>
        </w:rPr>
      </w:pPr>
    </w:p>
    <w:p w:rsidR="00253469" w:rsidRPr="00684C06" w:rsidRDefault="009B712A" w:rsidP="009B712A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</w:pPr>
      <w:r w:rsidRPr="00684C06">
        <w:t>4</w:t>
      </w:r>
      <w:r w:rsidR="00CC038E" w:rsidRPr="00684C06">
        <w:t>.</w:t>
      </w:r>
      <w:r w:rsidR="00B12D4E" w:rsidRPr="00684C06">
        <w:t>Анализ</w:t>
      </w:r>
      <w:r w:rsidRPr="00684C06">
        <w:t xml:space="preserve"> ресурсного обеспечения </w:t>
      </w:r>
    </w:p>
    <w:p w:rsidR="00FA365F" w:rsidRPr="005F3840" w:rsidRDefault="00FA365F" w:rsidP="00D62AA4">
      <w:pPr>
        <w:pStyle w:val="20"/>
        <w:shd w:val="clear" w:color="auto" w:fill="auto"/>
        <w:spacing w:line="260" w:lineRule="exact"/>
        <w:ind w:right="300" w:firstLine="709"/>
        <w:rPr>
          <w:highlight w:val="yellow"/>
        </w:rPr>
      </w:pPr>
    </w:p>
    <w:p w:rsidR="00253469" w:rsidRPr="00684C06" w:rsidRDefault="00B12D4E" w:rsidP="00D62AA4">
      <w:pPr>
        <w:pStyle w:val="21"/>
        <w:shd w:val="clear" w:color="auto" w:fill="auto"/>
        <w:spacing w:before="0" w:line="322" w:lineRule="exact"/>
        <w:ind w:firstLine="709"/>
      </w:pPr>
      <w:r w:rsidRPr="00684C06">
        <w:t>В ходе анализа ресурсного</w:t>
      </w:r>
      <w:r w:rsidR="008C760D" w:rsidRPr="00684C06">
        <w:t xml:space="preserve"> обеспечения выявлено следующее:</w:t>
      </w:r>
    </w:p>
    <w:p w:rsidR="00684C06" w:rsidRDefault="00684C06" w:rsidP="00D97E57">
      <w:pPr>
        <w:pStyle w:val="21"/>
        <w:shd w:val="clear" w:color="auto" w:fill="auto"/>
        <w:spacing w:before="0" w:line="322" w:lineRule="exact"/>
        <w:ind w:right="40" w:firstLine="709"/>
      </w:pPr>
      <w:r w:rsidRPr="00684C06">
        <w:t>Согласно паспорту программы о</w:t>
      </w:r>
      <w:r w:rsidR="00B12D4E" w:rsidRPr="00684C06">
        <w:t>б</w:t>
      </w:r>
      <w:r w:rsidR="00B12D4E" w:rsidRPr="00684C06">
        <w:rPr>
          <w:rStyle w:val="11"/>
          <w:u w:val="none"/>
        </w:rPr>
        <w:t>щи</w:t>
      </w:r>
      <w:r w:rsidR="00B12D4E" w:rsidRPr="00684C06">
        <w:t>й объем</w:t>
      </w:r>
      <w:r w:rsidR="00F24ABC" w:rsidRPr="00684C06">
        <w:t xml:space="preserve"> финансирования </w:t>
      </w:r>
      <w:r w:rsidR="005509FB" w:rsidRPr="00684C06">
        <w:t xml:space="preserve">муниципальной </w:t>
      </w:r>
      <w:r w:rsidR="00F24ABC" w:rsidRPr="00684C06">
        <w:t>программы на 202</w:t>
      </w:r>
      <w:r w:rsidRPr="00684C06">
        <w:t>4</w:t>
      </w:r>
      <w:r w:rsidR="00B12D4E" w:rsidRPr="00684C06">
        <w:t>-20</w:t>
      </w:r>
      <w:r w:rsidR="00F24ABC" w:rsidRPr="00684C06">
        <w:t>2</w:t>
      </w:r>
      <w:r w:rsidRPr="00684C06">
        <w:t>6</w:t>
      </w:r>
      <w:r w:rsidR="00B12D4E" w:rsidRPr="00684C06">
        <w:t xml:space="preserve"> годы </w:t>
      </w:r>
      <w:r w:rsidR="009B712A" w:rsidRPr="00684C06">
        <w:t xml:space="preserve">предусмотрен в размере </w:t>
      </w:r>
      <w:r w:rsidRPr="00684C06">
        <w:t>74 610 661,87</w:t>
      </w:r>
      <w:r w:rsidR="00B12D4E" w:rsidRPr="00684C06">
        <w:t xml:space="preserve"> руб.,</w:t>
      </w:r>
      <w:r w:rsidR="002B64E1" w:rsidRPr="00684C06">
        <w:t xml:space="preserve"> в том числе</w:t>
      </w:r>
      <w:r w:rsidR="00B12D4E" w:rsidRPr="00684C06">
        <w:t xml:space="preserve"> за счет средств бюджета</w:t>
      </w:r>
      <w:r w:rsidR="0073772E" w:rsidRPr="00684C06">
        <w:t xml:space="preserve"> округа</w:t>
      </w:r>
      <w:r w:rsidR="002B64E1" w:rsidRPr="00684C06">
        <w:t xml:space="preserve"> </w:t>
      </w:r>
      <w:r w:rsidRPr="00684C06">
        <w:t>64 662 361,87</w:t>
      </w:r>
      <w:r w:rsidR="002B64E1" w:rsidRPr="00684C06">
        <w:t xml:space="preserve"> рублей, за счет краевых средств </w:t>
      </w:r>
      <w:r w:rsidRPr="00684C06">
        <w:t>9 948 300,</w:t>
      </w:r>
      <w:r w:rsidR="002B64E1" w:rsidRPr="00684C06">
        <w:t xml:space="preserve"> рублей.</w:t>
      </w:r>
      <w:r w:rsidR="00B12D4E" w:rsidRPr="00684C06">
        <w:t xml:space="preserve"> </w:t>
      </w:r>
    </w:p>
    <w:p w:rsidR="00543560" w:rsidRDefault="00684C06" w:rsidP="00D97E57">
      <w:pPr>
        <w:pStyle w:val="21"/>
        <w:shd w:val="clear" w:color="auto" w:fill="auto"/>
        <w:spacing w:before="0" w:line="322" w:lineRule="exact"/>
        <w:ind w:right="40" w:firstLine="709"/>
      </w:pPr>
      <w:r w:rsidRPr="00684C06">
        <w:t>В</w:t>
      </w:r>
      <w:r w:rsidR="00D97E57" w:rsidRPr="00684C06">
        <w:t xml:space="preserve"> приложени</w:t>
      </w:r>
      <w:r w:rsidRPr="00684C06">
        <w:t>ях</w:t>
      </w:r>
      <w:r w:rsidR="00D97E57" w:rsidRPr="00684C06">
        <w:t xml:space="preserve"> к муниципальной программе №2 «Информация о ресурсном обеспечении муниципальной программы» (далее – приложение к МП №2)</w:t>
      </w:r>
      <w:r w:rsidRPr="00684C06">
        <w:t xml:space="preserve"> и №3 «Информация об источниках финансирования подпрограмм, отдельных мероприятий» (далее – приложение к МП №3),</w:t>
      </w:r>
      <w:r w:rsidR="00D97E57" w:rsidRPr="00684C06">
        <w:t xml:space="preserve"> </w:t>
      </w:r>
      <w:r w:rsidRPr="00684C06">
        <w:t>п</w:t>
      </w:r>
      <w:r w:rsidR="00D97E57" w:rsidRPr="00684C06">
        <w:t xml:space="preserve">ри анализе данных установлено не соответствие общей суммы бюджетных ассигнований указанной </w:t>
      </w:r>
      <w:r w:rsidR="00543560" w:rsidRPr="00684C06">
        <w:t>в</w:t>
      </w:r>
      <w:r w:rsidR="00D97E57" w:rsidRPr="00684C06">
        <w:t xml:space="preserve"> программе и арифметически сложенной по подпрограммам</w:t>
      </w:r>
      <w:r w:rsidRPr="00684C06">
        <w:t xml:space="preserve"> за 2023год на 690,00</w:t>
      </w:r>
      <w:r w:rsidR="00543560" w:rsidRPr="00684C06">
        <w:t xml:space="preserve"> тыс. рублей.</w:t>
      </w:r>
    </w:p>
    <w:p w:rsidR="00A70F53" w:rsidRDefault="00A70F53" w:rsidP="00D97E57">
      <w:pPr>
        <w:pStyle w:val="21"/>
        <w:shd w:val="clear" w:color="auto" w:fill="auto"/>
        <w:spacing w:before="0" w:line="322" w:lineRule="exact"/>
        <w:ind w:right="40" w:firstLine="709"/>
      </w:pPr>
      <w:r>
        <w:t>В результате какой объем средств планируется направить на реализацию муниципальной программы установить невозможно.</w:t>
      </w:r>
    </w:p>
    <w:p w:rsidR="00684C06" w:rsidRDefault="00684C06" w:rsidP="00D97E57">
      <w:pPr>
        <w:pStyle w:val="21"/>
        <w:shd w:val="clear" w:color="auto" w:fill="auto"/>
        <w:spacing w:before="0" w:line="322" w:lineRule="exact"/>
        <w:ind w:right="40" w:firstLine="709"/>
      </w:pPr>
      <w:r>
        <w:t xml:space="preserve">В Приложении к МП №2 не указаны коды бюджетной классификации (ГРБС, </w:t>
      </w:r>
      <w:proofErr w:type="spellStart"/>
      <w:r>
        <w:t>Рз</w:t>
      </w:r>
      <w:proofErr w:type="spellEnd"/>
      <w:r w:rsidR="000C4DC1">
        <w:t xml:space="preserve"> </w:t>
      </w:r>
      <w:proofErr w:type="spellStart"/>
      <w:r>
        <w:t>Пр</w:t>
      </w:r>
      <w:proofErr w:type="spellEnd"/>
      <w:r>
        <w:t>).</w:t>
      </w:r>
    </w:p>
    <w:p w:rsidR="000C4DC1" w:rsidRDefault="000C4DC1" w:rsidP="00D97E57">
      <w:pPr>
        <w:pStyle w:val="21"/>
        <w:shd w:val="clear" w:color="auto" w:fill="auto"/>
        <w:spacing w:before="0" w:line="322" w:lineRule="exact"/>
        <w:ind w:right="40" w:firstLine="709"/>
      </w:pPr>
      <w:r>
        <w:t xml:space="preserve">В Приложениях </w:t>
      </w:r>
      <w:r w:rsidRPr="000C4DC1">
        <w:t>№2</w:t>
      </w:r>
      <w:r>
        <w:t xml:space="preserve"> к подпрограммам 1,2</w:t>
      </w:r>
      <w:r w:rsidR="000F48AB">
        <w:t xml:space="preserve"> и</w:t>
      </w:r>
      <w:r>
        <w:t xml:space="preserve"> отдельному мероприятию 1 не указан код ГРБС.</w:t>
      </w:r>
    </w:p>
    <w:p w:rsidR="000C4DC1" w:rsidRPr="00684C06" w:rsidRDefault="000C4DC1" w:rsidP="00D97E57">
      <w:pPr>
        <w:pStyle w:val="21"/>
        <w:shd w:val="clear" w:color="auto" w:fill="auto"/>
        <w:spacing w:before="0" w:line="322" w:lineRule="exact"/>
        <w:ind w:right="40" w:firstLine="709"/>
      </w:pPr>
      <w:r>
        <w:t xml:space="preserve">В Приложении №2 к подпрограмме 5 в главных распорядителях кроме администрации округа указаны отдел образования и отдел культуры (с нулевыми ассигнованиями), что не соответствует постановлению №418-п, так как исполнителем является только администрация Пировского муниципального округа. </w:t>
      </w:r>
    </w:p>
    <w:p w:rsidR="00E25860" w:rsidRPr="00563F2B" w:rsidRDefault="00E25860" w:rsidP="001C3921">
      <w:pPr>
        <w:pStyle w:val="21"/>
        <w:shd w:val="clear" w:color="auto" w:fill="auto"/>
        <w:spacing w:before="0" w:line="240" w:lineRule="auto"/>
        <w:ind w:right="40" w:firstLine="709"/>
      </w:pPr>
      <w:r w:rsidRPr="00563F2B">
        <w:t>Проектом сохранены основные направления расходования средств, предусмотренных действующей муниципальной программой.</w:t>
      </w:r>
    </w:p>
    <w:p w:rsidR="0057363B" w:rsidRPr="005F3840" w:rsidRDefault="00BB5308" w:rsidP="001C3921">
      <w:pPr>
        <w:pStyle w:val="21"/>
        <w:spacing w:before="0" w:line="240" w:lineRule="auto"/>
        <w:ind w:firstLine="709"/>
        <w:rPr>
          <w:highlight w:val="yellow"/>
        </w:rPr>
      </w:pPr>
      <w:r w:rsidRPr="00563F2B">
        <w:t xml:space="preserve">Ввиду отсутствия в материалах к Проекту исходных данных, на основании </w:t>
      </w:r>
      <w:r w:rsidRPr="00563F2B">
        <w:lastRenderedPageBreak/>
        <w:t>которых запланированы расходы по всем мероприятиям подпрограммы, проверить расчет ассигнований невозможно.</w:t>
      </w:r>
    </w:p>
    <w:p w:rsidR="00BB5308" w:rsidRPr="005F3840" w:rsidRDefault="00BB5308" w:rsidP="00D62AA4">
      <w:pPr>
        <w:pStyle w:val="21"/>
        <w:spacing w:before="0" w:line="322" w:lineRule="exact"/>
        <w:ind w:firstLine="709"/>
        <w:rPr>
          <w:highlight w:val="yellow"/>
        </w:rPr>
      </w:pPr>
    </w:p>
    <w:p w:rsidR="00253469" w:rsidRPr="00563F2B" w:rsidRDefault="00372299" w:rsidP="00372299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</w:pPr>
      <w:bookmarkStart w:id="3" w:name="bookmark3"/>
      <w:r w:rsidRPr="00563F2B">
        <w:t>5</w:t>
      </w:r>
      <w:r w:rsidR="00CC038E" w:rsidRPr="00563F2B">
        <w:t>.</w:t>
      </w:r>
      <w:r w:rsidR="00B12D4E" w:rsidRPr="00563F2B">
        <w:t>Выводы и предложения по результатам проведенной экспертизы</w:t>
      </w:r>
      <w:bookmarkEnd w:id="3"/>
    </w:p>
    <w:p w:rsidR="00FA365F" w:rsidRPr="005F3840" w:rsidRDefault="00FA365F" w:rsidP="00D62AA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center"/>
        <w:rPr>
          <w:highlight w:val="yellow"/>
        </w:rPr>
      </w:pPr>
    </w:p>
    <w:p w:rsidR="00253469" w:rsidRPr="00563F2B" w:rsidRDefault="00B12D4E" w:rsidP="00D62AA4">
      <w:pPr>
        <w:pStyle w:val="21"/>
        <w:shd w:val="clear" w:color="auto" w:fill="auto"/>
        <w:spacing w:before="0" w:line="326" w:lineRule="exact"/>
        <w:ind w:right="20" w:firstLine="709"/>
        <w:jc w:val="left"/>
      </w:pPr>
      <w:r w:rsidRPr="00563F2B">
        <w:t>В результате финансово-экономической экспертизы проекта муниципальной программы, Контрольно-счетн</w:t>
      </w:r>
      <w:r w:rsidR="00BB22EE" w:rsidRPr="00563F2B">
        <w:t>ый</w:t>
      </w:r>
      <w:r w:rsidRPr="00563F2B">
        <w:t xml:space="preserve"> </w:t>
      </w:r>
      <w:r w:rsidR="00BB22EE" w:rsidRPr="00563F2B">
        <w:t>орган</w:t>
      </w:r>
      <w:r w:rsidRPr="00563F2B">
        <w:t xml:space="preserve"> считает:</w:t>
      </w:r>
    </w:p>
    <w:p w:rsidR="00253469" w:rsidRPr="00563F2B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563F2B">
        <w:t>Цель программы соответствует приоритетам государственной политики Красноярского края.</w:t>
      </w:r>
    </w:p>
    <w:p w:rsidR="00253469" w:rsidRPr="00563F2B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563F2B">
        <w:t xml:space="preserve">Структура муниципальной программы предусматривает реализацию </w:t>
      </w:r>
      <w:r w:rsidR="00563F2B" w:rsidRPr="00563F2B">
        <w:t xml:space="preserve">пяти </w:t>
      </w:r>
      <w:r w:rsidRPr="00563F2B">
        <w:t>подпрограмм</w:t>
      </w:r>
      <w:r w:rsidR="00971484" w:rsidRPr="00563F2B">
        <w:t xml:space="preserve"> и двух отдельных мероприятий</w:t>
      </w:r>
      <w:r w:rsidRPr="00563F2B">
        <w:t>.</w:t>
      </w:r>
    </w:p>
    <w:p w:rsidR="0099523A" w:rsidRPr="00A70F53" w:rsidRDefault="0099523A" w:rsidP="0099523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A70F53">
        <w:t>Мероприятия программы соответствуют полномочиям органов местного самоуправления округа в соответствии с предусмотренным федеральным и краевым законодательством.</w:t>
      </w:r>
    </w:p>
    <w:p w:rsidR="00230A56" w:rsidRDefault="00230A56" w:rsidP="00230A56">
      <w:pPr>
        <w:pStyle w:val="21"/>
        <w:shd w:val="clear" w:color="auto" w:fill="auto"/>
        <w:spacing w:before="0" w:line="240" w:lineRule="auto"/>
        <w:ind w:right="20" w:firstLine="709"/>
      </w:pPr>
      <w:r>
        <w:t>4.</w:t>
      </w:r>
      <w:r w:rsidR="00B12D4E" w:rsidRPr="00230A56">
        <w:t>Об</w:t>
      </w:r>
      <w:r w:rsidR="00B12D4E" w:rsidRPr="00230A56">
        <w:rPr>
          <w:rStyle w:val="11"/>
          <w:u w:val="none"/>
        </w:rPr>
        <w:t>щи</w:t>
      </w:r>
      <w:r w:rsidR="00B12D4E" w:rsidRPr="00230A56">
        <w:t>й объем</w:t>
      </w:r>
      <w:r w:rsidR="00BB54A1" w:rsidRPr="00230A56">
        <w:t xml:space="preserve"> финансирования программы на 202</w:t>
      </w:r>
      <w:r w:rsidR="00A70F53" w:rsidRPr="00230A56">
        <w:t>4</w:t>
      </w:r>
      <w:r w:rsidR="00B12D4E" w:rsidRPr="00230A56">
        <w:t>-20</w:t>
      </w:r>
      <w:r w:rsidR="00BB22EE" w:rsidRPr="00230A56">
        <w:t>2</w:t>
      </w:r>
      <w:r w:rsidR="00A70F53" w:rsidRPr="00230A56">
        <w:t>6</w:t>
      </w:r>
      <w:r w:rsidR="00B12D4E" w:rsidRPr="00230A56">
        <w:t xml:space="preserve"> годы </w:t>
      </w:r>
      <w:r w:rsidR="00A70F53" w:rsidRPr="00230A56">
        <w:t xml:space="preserve">в соответствии с паспортом программы </w:t>
      </w:r>
      <w:r w:rsidR="00B12D4E" w:rsidRPr="00230A56">
        <w:t xml:space="preserve">составляет </w:t>
      </w:r>
      <w:r w:rsidR="00A70F53" w:rsidRPr="00230A56">
        <w:t>74 610,</w:t>
      </w:r>
      <w:r w:rsidR="008E0872">
        <w:t>66</w:t>
      </w:r>
      <w:r w:rsidR="0099523A" w:rsidRPr="00230A56">
        <w:t xml:space="preserve"> тыс. рублей, </w:t>
      </w:r>
      <w:r w:rsidR="00971484" w:rsidRPr="00230A56">
        <w:t>в том числе за счет средств бюджета округа 52</w:t>
      </w:r>
      <w:r w:rsidR="0045442E" w:rsidRPr="00230A56">
        <w:t> </w:t>
      </w:r>
      <w:r w:rsidR="00971484" w:rsidRPr="00230A56">
        <w:t>466</w:t>
      </w:r>
      <w:r w:rsidR="0045442E" w:rsidRPr="00230A56">
        <w:t>,</w:t>
      </w:r>
      <w:r w:rsidR="00971484" w:rsidRPr="00230A56">
        <w:t xml:space="preserve"> 0</w:t>
      </w:r>
      <w:r w:rsidR="0045442E" w:rsidRPr="00230A56">
        <w:t>7 тыс.</w:t>
      </w:r>
      <w:r w:rsidR="00971484" w:rsidRPr="00230A56">
        <w:t xml:space="preserve"> рублей, за счет краевых средств </w:t>
      </w:r>
      <w:r w:rsidRPr="00230A56">
        <w:t>9 948,3</w:t>
      </w:r>
      <w:r w:rsidR="0045442E" w:rsidRPr="00230A56">
        <w:t xml:space="preserve"> тыс.</w:t>
      </w:r>
      <w:r w:rsidR="00971484" w:rsidRPr="00230A56">
        <w:t xml:space="preserve"> рублей</w:t>
      </w:r>
      <w:r>
        <w:t>.</w:t>
      </w:r>
      <w:r w:rsidRPr="00230A56">
        <w:t xml:space="preserve"> </w:t>
      </w:r>
      <w:r>
        <w:t>О</w:t>
      </w:r>
      <w:r w:rsidRPr="00230A56">
        <w:t>днако</w:t>
      </w:r>
      <w:r>
        <w:t>,</w:t>
      </w:r>
      <w:r w:rsidRPr="00230A56">
        <w:t xml:space="preserve"> </w:t>
      </w:r>
      <w:r>
        <w:t xml:space="preserve">общий объем финансирования, указанный в паспорте программы меньше </w:t>
      </w:r>
      <w:r w:rsidRPr="00230A56">
        <w:t xml:space="preserve">на 690,00 тыс. рублей </w:t>
      </w:r>
      <w:r>
        <w:t xml:space="preserve">объема финансирования, указанного в приложении к муниципальной программе </w:t>
      </w:r>
      <w:r w:rsidRPr="00230A56">
        <w:t>«Информаци</w:t>
      </w:r>
      <w:r>
        <w:t>я</w:t>
      </w:r>
      <w:r w:rsidRPr="00230A56">
        <w:t xml:space="preserve"> об источниках финансирования подпрограмм, отдельных мероприятий</w:t>
      </w:r>
      <w:r>
        <w:t>».</w:t>
      </w:r>
    </w:p>
    <w:p w:rsidR="00781177" w:rsidRPr="008E0872" w:rsidRDefault="00230A56" w:rsidP="00230A56">
      <w:pPr>
        <w:pStyle w:val="21"/>
        <w:shd w:val="clear" w:color="auto" w:fill="auto"/>
        <w:spacing w:before="0" w:line="240" w:lineRule="auto"/>
        <w:ind w:right="20" w:firstLine="709"/>
      </w:pPr>
      <w:r>
        <w:t xml:space="preserve">5. </w:t>
      </w:r>
      <w:r w:rsidR="00276985" w:rsidRPr="008E0872">
        <w:t>Соблюдать требования Порядка №377-п.</w:t>
      </w:r>
    </w:p>
    <w:p w:rsidR="008E0872" w:rsidRDefault="008E0872" w:rsidP="00781177">
      <w:pPr>
        <w:pStyle w:val="21"/>
        <w:shd w:val="clear" w:color="auto" w:fill="auto"/>
        <w:spacing w:before="0" w:line="240" w:lineRule="auto"/>
        <w:ind w:right="20" w:firstLine="709"/>
        <w:rPr>
          <w:highlight w:val="yellow"/>
        </w:rPr>
      </w:pPr>
    </w:p>
    <w:p w:rsidR="00FA365F" w:rsidRDefault="00781177" w:rsidP="00781177">
      <w:pPr>
        <w:pStyle w:val="21"/>
        <w:shd w:val="clear" w:color="auto" w:fill="auto"/>
        <w:spacing w:before="0" w:line="240" w:lineRule="auto"/>
        <w:ind w:right="20" w:firstLine="709"/>
      </w:pPr>
      <w:r w:rsidRPr="008E0872">
        <w:t>На основании вышеизложенного Контрольно-счетный орган рекомендует утвердить проект постановления муниципальной программы после устранения выявленных нарушений и недостатков.</w:t>
      </w:r>
    </w:p>
    <w:p w:rsidR="00781177" w:rsidRDefault="00781177" w:rsidP="00781177">
      <w:pPr>
        <w:pStyle w:val="21"/>
        <w:shd w:val="clear" w:color="auto" w:fill="auto"/>
        <w:spacing w:before="0" w:line="240" w:lineRule="auto"/>
        <w:ind w:right="20" w:firstLine="709"/>
      </w:pPr>
    </w:p>
    <w:p w:rsidR="00781177" w:rsidRPr="00793072" w:rsidRDefault="00781177" w:rsidP="00781177">
      <w:pPr>
        <w:pStyle w:val="21"/>
        <w:shd w:val="clear" w:color="auto" w:fill="auto"/>
        <w:spacing w:before="0" w:line="240" w:lineRule="auto"/>
        <w:ind w:right="20" w:firstLine="709"/>
      </w:pPr>
    </w:p>
    <w:p w:rsidR="00FA365F" w:rsidRPr="00793072" w:rsidRDefault="00B46398" w:rsidP="00B46398">
      <w:pPr>
        <w:pStyle w:val="21"/>
        <w:shd w:val="clear" w:color="auto" w:fill="auto"/>
        <w:spacing w:before="0" w:line="322" w:lineRule="exact"/>
        <w:ind w:right="20"/>
      </w:pPr>
      <w:r>
        <w:t>Председатель</w:t>
      </w:r>
      <w:r w:rsidR="00FA365F" w:rsidRPr="00793072">
        <w:t xml:space="preserve"> КСО</w:t>
      </w:r>
    </w:p>
    <w:p w:rsidR="00253469" w:rsidRPr="00BB48D6" w:rsidRDefault="00FA365F" w:rsidP="00B46398">
      <w:pPr>
        <w:pStyle w:val="21"/>
        <w:shd w:val="clear" w:color="auto" w:fill="auto"/>
        <w:spacing w:before="0" w:line="322" w:lineRule="exact"/>
        <w:ind w:right="20"/>
        <w:jc w:val="left"/>
        <w:rPr>
          <w:b/>
          <w:sz w:val="28"/>
          <w:szCs w:val="28"/>
        </w:rPr>
      </w:pPr>
      <w:r w:rsidRPr="00793072">
        <w:t xml:space="preserve">Пировского округа       </w:t>
      </w:r>
      <w:r w:rsidR="00BB48D6" w:rsidRPr="00793072">
        <w:t xml:space="preserve">                                                            </w:t>
      </w:r>
      <w:r w:rsidR="00B46398">
        <w:t xml:space="preserve">     </w:t>
      </w:r>
      <w:r w:rsidR="00BB48D6" w:rsidRPr="00793072">
        <w:t xml:space="preserve">    </w:t>
      </w:r>
      <w:proofErr w:type="spellStart"/>
      <w:r w:rsidR="00B46398">
        <w:t>Т.А.Коробейникова</w:t>
      </w:r>
      <w:proofErr w:type="spellEnd"/>
    </w:p>
    <w:sectPr w:rsidR="00253469" w:rsidRPr="00BB48D6" w:rsidSect="0039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6B8F" w:rsidRDefault="00736B8F">
      <w:r>
        <w:separator/>
      </w:r>
    </w:p>
  </w:endnote>
  <w:endnote w:type="continuationSeparator" w:id="0">
    <w:p w:rsidR="00736B8F" w:rsidRDefault="0073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6B8F" w:rsidRDefault="00736B8F">
      <w:r>
        <w:separator/>
      </w:r>
    </w:p>
  </w:footnote>
  <w:footnote w:type="continuationSeparator" w:id="0">
    <w:p w:rsidR="00736B8F" w:rsidRDefault="0073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  <w:jc w:val="center"/>
    </w:pPr>
  </w:p>
  <w:p w:rsidR="00391DF7" w:rsidRDefault="00391DF7">
    <w:pPr>
      <w:pStyle w:val="ae"/>
      <w:jc w:val="center"/>
    </w:pPr>
  </w:p>
  <w:p w:rsidR="00391DF7" w:rsidRDefault="00736B8F">
    <w:pPr>
      <w:pStyle w:val="ae"/>
      <w:jc w:val="center"/>
    </w:pPr>
    <w:sdt>
      <w:sdtPr>
        <w:id w:val="-1798361845"/>
        <w:docPartObj>
          <w:docPartGallery w:val="Page Numbers (Top of Page)"/>
          <w:docPartUnique/>
        </w:docPartObj>
      </w:sdtPr>
      <w:sdtEndPr/>
      <w:sdtContent>
        <w:r w:rsidR="00391DF7">
          <w:fldChar w:fldCharType="begin"/>
        </w:r>
        <w:r w:rsidR="00391DF7">
          <w:instrText>PAGE   \* MERGEFORMAT</w:instrText>
        </w:r>
        <w:r w:rsidR="00391DF7">
          <w:fldChar w:fldCharType="separate"/>
        </w:r>
        <w:r w:rsidR="00243890">
          <w:rPr>
            <w:noProof/>
          </w:rPr>
          <w:t>5</w:t>
        </w:r>
        <w:r w:rsidR="00391DF7">
          <w:fldChar w:fldCharType="end"/>
        </w:r>
      </w:sdtContent>
    </w:sdt>
  </w:p>
  <w:p w:rsidR="00391DF7" w:rsidRDefault="00391DF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9"/>
    <w:rsid w:val="000004B9"/>
    <w:rsid w:val="00046428"/>
    <w:rsid w:val="00053548"/>
    <w:rsid w:val="0005556C"/>
    <w:rsid w:val="00056980"/>
    <w:rsid w:val="00056D42"/>
    <w:rsid w:val="00061B72"/>
    <w:rsid w:val="000705F8"/>
    <w:rsid w:val="000979A0"/>
    <w:rsid w:val="000A62CD"/>
    <w:rsid w:val="000C1887"/>
    <w:rsid w:val="000C4DC1"/>
    <w:rsid w:val="000D7B02"/>
    <w:rsid w:val="000F48AB"/>
    <w:rsid w:val="001002CE"/>
    <w:rsid w:val="00101828"/>
    <w:rsid w:val="001125D7"/>
    <w:rsid w:val="00124647"/>
    <w:rsid w:val="00124FBF"/>
    <w:rsid w:val="001402D7"/>
    <w:rsid w:val="0014289A"/>
    <w:rsid w:val="00151D42"/>
    <w:rsid w:val="00153F4D"/>
    <w:rsid w:val="001548B8"/>
    <w:rsid w:val="0016242A"/>
    <w:rsid w:val="00163DBF"/>
    <w:rsid w:val="001648A6"/>
    <w:rsid w:val="0019332D"/>
    <w:rsid w:val="001A431C"/>
    <w:rsid w:val="001A5389"/>
    <w:rsid w:val="001B3033"/>
    <w:rsid w:val="001C147F"/>
    <w:rsid w:val="001C3921"/>
    <w:rsid w:val="001C5299"/>
    <w:rsid w:val="001D4B9C"/>
    <w:rsid w:val="001E1250"/>
    <w:rsid w:val="001E3155"/>
    <w:rsid w:val="00201056"/>
    <w:rsid w:val="0022510A"/>
    <w:rsid w:val="00225739"/>
    <w:rsid w:val="00230A56"/>
    <w:rsid w:val="00243890"/>
    <w:rsid w:val="00253469"/>
    <w:rsid w:val="00257F97"/>
    <w:rsid w:val="002627C6"/>
    <w:rsid w:val="00267D46"/>
    <w:rsid w:val="00276985"/>
    <w:rsid w:val="00276F0C"/>
    <w:rsid w:val="00284989"/>
    <w:rsid w:val="00290FE0"/>
    <w:rsid w:val="00297724"/>
    <w:rsid w:val="002A1E27"/>
    <w:rsid w:val="002B0D5F"/>
    <w:rsid w:val="002B64E1"/>
    <w:rsid w:val="002F3236"/>
    <w:rsid w:val="003019E4"/>
    <w:rsid w:val="00321CBC"/>
    <w:rsid w:val="00340C1D"/>
    <w:rsid w:val="003556A5"/>
    <w:rsid w:val="003646E7"/>
    <w:rsid w:val="00365FBA"/>
    <w:rsid w:val="00366335"/>
    <w:rsid w:val="00372299"/>
    <w:rsid w:val="00376929"/>
    <w:rsid w:val="00377285"/>
    <w:rsid w:val="003816E4"/>
    <w:rsid w:val="003820D9"/>
    <w:rsid w:val="00391DF7"/>
    <w:rsid w:val="003935C7"/>
    <w:rsid w:val="00393CF9"/>
    <w:rsid w:val="00394DEE"/>
    <w:rsid w:val="003A0D1B"/>
    <w:rsid w:val="003A403B"/>
    <w:rsid w:val="003A519F"/>
    <w:rsid w:val="003B7D69"/>
    <w:rsid w:val="003C3B98"/>
    <w:rsid w:val="003C6CF7"/>
    <w:rsid w:val="003D56BD"/>
    <w:rsid w:val="003D6B2C"/>
    <w:rsid w:val="0040500C"/>
    <w:rsid w:val="004309BA"/>
    <w:rsid w:val="00432543"/>
    <w:rsid w:val="00436660"/>
    <w:rsid w:val="0045442E"/>
    <w:rsid w:val="0045734D"/>
    <w:rsid w:val="00462D4A"/>
    <w:rsid w:val="00476810"/>
    <w:rsid w:val="00481D2B"/>
    <w:rsid w:val="00490C06"/>
    <w:rsid w:val="00497F5E"/>
    <w:rsid w:val="004A25B8"/>
    <w:rsid w:val="004B152C"/>
    <w:rsid w:val="004B5100"/>
    <w:rsid w:val="004B75B7"/>
    <w:rsid w:val="004C5DA1"/>
    <w:rsid w:val="004C7839"/>
    <w:rsid w:val="004D185C"/>
    <w:rsid w:val="004D62B0"/>
    <w:rsid w:val="004E0F89"/>
    <w:rsid w:val="004E449F"/>
    <w:rsid w:val="00500D6D"/>
    <w:rsid w:val="00510BA6"/>
    <w:rsid w:val="00511344"/>
    <w:rsid w:val="00522A63"/>
    <w:rsid w:val="00523C3C"/>
    <w:rsid w:val="005354A6"/>
    <w:rsid w:val="00543560"/>
    <w:rsid w:val="00544015"/>
    <w:rsid w:val="005509FB"/>
    <w:rsid w:val="00560610"/>
    <w:rsid w:val="00563F2B"/>
    <w:rsid w:val="005651F6"/>
    <w:rsid w:val="005714FB"/>
    <w:rsid w:val="0057317F"/>
    <w:rsid w:val="0057363B"/>
    <w:rsid w:val="00575C8B"/>
    <w:rsid w:val="00576B7C"/>
    <w:rsid w:val="005840CE"/>
    <w:rsid w:val="005A009B"/>
    <w:rsid w:val="005B73A1"/>
    <w:rsid w:val="005C33DD"/>
    <w:rsid w:val="005C57C0"/>
    <w:rsid w:val="005D171B"/>
    <w:rsid w:val="005D68EB"/>
    <w:rsid w:val="005F0E65"/>
    <w:rsid w:val="005F3840"/>
    <w:rsid w:val="00600EBD"/>
    <w:rsid w:val="00605887"/>
    <w:rsid w:val="00613A0E"/>
    <w:rsid w:val="006355D3"/>
    <w:rsid w:val="00651D86"/>
    <w:rsid w:val="00654785"/>
    <w:rsid w:val="006715BC"/>
    <w:rsid w:val="00684C06"/>
    <w:rsid w:val="006A0244"/>
    <w:rsid w:val="006B05AC"/>
    <w:rsid w:val="006F7F74"/>
    <w:rsid w:val="00710F8F"/>
    <w:rsid w:val="00714787"/>
    <w:rsid w:val="00736B8F"/>
    <w:rsid w:val="0073772E"/>
    <w:rsid w:val="00744B0F"/>
    <w:rsid w:val="00747563"/>
    <w:rsid w:val="007574B0"/>
    <w:rsid w:val="00776400"/>
    <w:rsid w:val="00780B70"/>
    <w:rsid w:val="00781177"/>
    <w:rsid w:val="0078344E"/>
    <w:rsid w:val="00793072"/>
    <w:rsid w:val="007B74B0"/>
    <w:rsid w:val="007C620E"/>
    <w:rsid w:val="007E1155"/>
    <w:rsid w:val="007E2788"/>
    <w:rsid w:val="007E6333"/>
    <w:rsid w:val="007F2504"/>
    <w:rsid w:val="007F47AD"/>
    <w:rsid w:val="007F7FCB"/>
    <w:rsid w:val="00806178"/>
    <w:rsid w:val="00806FBF"/>
    <w:rsid w:val="008073DA"/>
    <w:rsid w:val="00807F79"/>
    <w:rsid w:val="00814A1F"/>
    <w:rsid w:val="00815D60"/>
    <w:rsid w:val="00820FCB"/>
    <w:rsid w:val="00821BA3"/>
    <w:rsid w:val="008325EC"/>
    <w:rsid w:val="00846D6F"/>
    <w:rsid w:val="00847188"/>
    <w:rsid w:val="0085478F"/>
    <w:rsid w:val="00855024"/>
    <w:rsid w:val="008629AD"/>
    <w:rsid w:val="00873729"/>
    <w:rsid w:val="00882B8B"/>
    <w:rsid w:val="008A1EA2"/>
    <w:rsid w:val="008B0912"/>
    <w:rsid w:val="008B177D"/>
    <w:rsid w:val="008B7A41"/>
    <w:rsid w:val="008C1A14"/>
    <w:rsid w:val="008C22CC"/>
    <w:rsid w:val="008C760D"/>
    <w:rsid w:val="008D572E"/>
    <w:rsid w:val="008D7B64"/>
    <w:rsid w:val="008E0872"/>
    <w:rsid w:val="008E25C1"/>
    <w:rsid w:val="008E5CC9"/>
    <w:rsid w:val="008E6CEE"/>
    <w:rsid w:val="008F3A87"/>
    <w:rsid w:val="00901916"/>
    <w:rsid w:val="00901F3D"/>
    <w:rsid w:val="009226BD"/>
    <w:rsid w:val="009405E5"/>
    <w:rsid w:val="0094368D"/>
    <w:rsid w:val="009634C6"/>
    <w:rsid w:val="0096557B"/>
    <w:rsid w:val="00970828"/>
    <w:rsid w:val="00971484"/>
    <w:rsid w:val="00971B11"/>
    <w:rsid w:val="00985A5A"/>
    <w:rsid w:val="0099523A"/>
    <w:rsid w:val="009A6B20"/>
    <w:rsid w:val="009A7C80"/>
    <w:rsid w:val="009B712A"/>
    <w:rsid w:val="009C0627"/>
    <w:rsid w:val="009D0862"/>
    <w:rsid w:val="009D1290"/>
    <w:rsid w:val="009F062A"/>
    <w:rsid w:val="00A0334C"/>
    <w:rsid w:val="00A05BBC"/>
    <w:rsid w:val="00A1029C"/>
    <w:rsid w:val="00A126DC"/>
    <w:rsid w:val="00A313BD"/>
    <w:rsid w:val="00A540EC"/>
    <w:rsid w:val="00A6026B"/>
    <w:rsid w:val="00A618B7"/>
    <w:rsid w:val="00A646A2"/>
    <w:rsid w:val="00A66210"/>
    <w:rsid w:val="00A70F53"/>
    <w:rsid w:val="00A7589A"/>
    <w:rsid w:val="00A82503"/>
    <w:rsid w:val="00AB44B9"/>
    <w:rsid w:val="00AB6471"/>
    <w:rsid w:val="00AB6C2F"/>
    <w:rsid w:val="00AD2BE5"/>
    <w:rsid w:val="00AD314D"/>
    <w:rsid w:val="00AD590F"/>
    <w:rsid w:val="00AE07CE"/>
    <w:rsid w:val="00B077F7"/>
    <w:rsid w:val="00B1292C"/>
    <w:rsid w:val="00B12D4E"/>
    <w:rsid w:val="00B24E58"/>
    <w:rsid w:val="00B24FCF"/>
    <w:rsid w:val="00B32A2B"/>
    <w:rsid w:val="00B408A5"/>
    <w:rsid w:val="00B46398"/>
    <w:rsid w:val="00B50DA0"/>
    <w:rsid w:val="00B535AC"/>
    <w:rsid w:val="00B5621F"/>
    <w:rsid w:val="00B63742"/>
    <w:rsid w:val="00B67C34"/>
    <w:rsid w:val="00B76CBE"/>
    <w:rsid w:val="00B80B97"/>
    <w:rsid w:val="00B84773"/>
    <w:rsid w:val="00BA1282"/>
    <w:rsid w:val="00BA5326"/>
    <w:rsid w:val="00BB22EE"/>
    <w:rsid w:val="00BB48D6"/>
    <w:rsid w:val="00BB5308"/>
    <w:rsid w:val="00BB5318"/>
    <w:rsid w:val="00BB54A1"/>
    <w:rsid w:val="00BC0981"/>
    <w:rsid w:val="00BC22E9"/>
    <w:rsid w:val="00BC62B4"/>
    <w:rsid w:val="00BE15D0"/>
    <w:rsid w:val="00BE38D0"/>
    <w:rsid w:val="00C03540"/>
    <w:rsid w:val="00C301D1"/>
    <w:rsid w:val="00C31C27"/>
    <w:rsid w:val="00C36973"/>
    <w:rsid w:val="00C41AB4"/>
    <w:rsid w:val="00C46055"/>
    <w:rsid w:val="00C6390B"/>
    <w:rsid w:val="00C67385"/>
    <w:rsid w:val="00C91FBC"/>
    <w:rsid w:val="00C9325C"/>
    <w:rsid w:val="00CA3515"/>
    <w:rsid w:val="00CB2B59"/>
    <w:rsid w:val="00CC038E"/>
    <w:rsid w:val="00CC3F71"/>
    <w:rsid w:val="00CD3807"/>
    <w:rsid w:val="00CE3F5B"/>
    <w:rsid w:val="00CF5A00"/>
    <w:rsid w:val="00D06341"/>
    <w:rsid w:val="00D0705F"/>
    <w:rsid w:val="00D179F9"/>
    <w:rsid w:val="00D3732D"/>
    <w:rsid w:val="00D405CF"/>
    <w:rsid w:val="00D467E9"/>
    <w:rsid w:val="00D50E5B"/>
    <w:rsid w:val="00D54433"/>
    <w:rsid w:val="00D61B0B"/>
    <w:rsid w:val="00D62AA4"/>
    <w:rsid w:val="00D74ED0"/>
    <w:rsid w:val="00D8582B"/>
    <w:rsid w:val="00D9145B"/>
    <w:rsid w:val="00D92EE0"/>
    <w:rsid w:val="00D94214"/>
    <w:rsid w:val="00D95254"/>
    <w:rsid w:val="00D95F16"/>
    <w:rsid w:val="00D97E57"/>
    <w:rsid w:val="00DA01E8"/>
    <w:rsid w:val="00DA2257"/>
    <w:rsid w:val="00DA5082"/>
    <w:rsid w:val="00DA6BE7"/>
    <w:rsid w:val="00DB03AB"/>
    <w:rsid w:val="00DB2591"/>
    <w:rsid w:val="00DC5857"/>
    <w:rsid w:val="00DD2875"/>
    <w:rsid w:val="00DE0A6D"/>
    <w:rsid w:val="00DF04D9"/>
    <w:rsid w:val="00DF7D0B"/>
    <w:rsid w:val="00E00D7E"/>
    <w:rsid w:val="00E064A4"/>
    <w:rsid w:val="00E155D8"/>
    <w:rsid w:val="00E2135D"/>
    <w:rsid w:val="00E237B9"/>
    <w:rsid w:val="00E23F50"/>
    <w:rsid w:val="00E25860"/>
    <w:rsid w:val="00E27EFD"/>
    <w:rsid w:val="00E30C9F"/>
    <w:rsid w:val="00E32E63"/>
    <w:rsid w:val="00E34CF5"/>
    <w:rsid w:val="00E358A8"/>
    <w:rsid w:val="00E372F9"/>
    <w:rsid w:val="00E43A31"/>
    <w:rsid w:val="00E50245"/>
    <w:rsid w:val="00E52337"/>
    <w:rsid w:val="00E81839"/>
    <w:rsid w:val="00E83558"/>
    <w:rsid w:val="00E8419D"/>
    <w:rsid w:val="00E85734"/>
    <w:rsid w:val="00E8740E"/>
    <w:rsid w:val="00EB1F8B"/>
    <w:rsid w:val="00EB219B"/>
    <w:rsid w:val="00EC3523"/>
    <w:rsid w:val="00EC5E31"/>
    <w:rsid w:val="00EC768A"/>
    <w:rsid w:val="00EC79C0"/>
    <w:rsid w:val="00ED3C32"/>
    <w:rsid w:val="00ED61BA"/>
    <w:rsid w:val="00ED772F"/>
    <w:rsid w:val="00F07F1F"/>
    <w:rsid w:val="00F15DC9"/>
    <w:rsid w:val="00F24064"/>
    <w:rsid w:val="00F24ABC"/>
    <w:rsid w:val="00F355A3"/>
    <w:rsid w:val="00F3657F"/>
    <w:rsid w:val="00F47A2D"/>
    <w:rsid w:val="00F73599"/>
    <w:rsid w:val="00F80DC4"/>
    <w:rsid w:val="00F81F03"/>
    <w:rsid w:val="00F82D04"/>
    <w:rsid w:val="00F9307C"/>
    <w:rsid w:val="00FA0304"/>
    <w:rsid w:val="00FA2CCB"/>
    <w:rsid w:val="00FA365F"/>
    <w:rsid w:val="00FA66D4"/>
    <w:rsid w:val="00FB190F"/>
    <w:rsid w:val="00FD1920"/>
    <w:rsid w:val="00FD73BB"/>
    <w:rsid w:val="00FE2132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customStyle="1" w:styleId="31">
    <w:name w:val="Основной текст3"/>
    <w:basedOn w:val="a"/>
    <w:rsid w:val="00793072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D6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4389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3890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ED772F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rsid w:val="00ED772F"/>
    <w:rPr>
      <w:rFonts w:ascii="Arial" w:eastAsia="Times New Roman" w:hAnsi="Arial" w:cs="Times New Roman"/>
      <w:sz w:val="22"/>
      <w:szCs w:val="22"/>
      <w:lang w:bidi="ar-SA"/>
    </w:rPr>
  </w:style>
  <w:style w:type="paragraph" w:styleId="af5">
    <w:name w:val="Body Text"/>
    <w:basedOn w:val="a"/>
    <w:link w:val="af6"/>
    <w:uiPriority w:val="99"/>
    <w:rsid w:val="00ED772F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 w:bidi="ar-SA"/>
    </w:rPr>
  </w:style>
  <w:style w:type="character" w:customStyle="1" w:styleId="af6">
    <w:name w:val="Основной текст Знак"/>
    <w:basedOn w:val="a0"/>
    <w:link w:val="af5"/>
    <w:uiPriority w:val="99"/>
    <w:rsid w:val="00ED772F"/>
    <w:rPr>
      <w:rFonts w:ascii="Times New Roman" w:eastAsia="Times New Roman" w:hAnsi="Times New Roman" w:cs="Times New Roman"/>
      <w:b/>
      <w:sz w:val="32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2FCC-566E-4137-8A97-B7D5ED17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5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256</cp:revision>
  <cp:lastPrinted>2023-11-10T08:25:00Z</cp:lastPrinted>
  <dcterms:created xsi:type="dcterms:W3CDTF">2018-03-13T09:11:00Z</dcterms:created>
  <dcterms:modified xsi:type="dcterms:W3CDTF">2023-11-10T08:25:00Z</dcterms:modified>
</cp:coreProperties>
</file>