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1F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622E8" w:rsidRPr="00B622E8">
        <w:rPr>
          <w:rFonts w:ascii="Times New Roman" w:hAnsi="Times New Roman" w:cs="Times New Roman"/>
          <w:sz w:val="24"/>
          <w:szCs w:val="24"/>
        </w:rPr>
        <w:t>УТВЕРЖДАЮ</w:t>
      </w:r>
      <w:r w:rsidR="00B622E8">
        <w:rPr>
          <w:rFonts w:ascii="Times New Roman" w:hAnsi="Times New Roman" w:cs="Times New Roman"/>
          <w:sz w:val="24"/>
          <w:szCs w:val="24"/>
        </w:rPr>
        <w:t>: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4654">
        <w:rPr>
          <w:rFonts w:ascii="Times New Roman" w:hAnsi="Times New Roman" w:cs="Times New Roman"/>
          <w:sz w:val="24"/>
          <w:szCs w:val="24"/>
        </w:rPr>
        <w:t xml:space="preserve">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B622E8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="00B62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B622E8">
        <w:rPr>
          <w:rFonts w:ascii="Times New Roman" w:hAnsi="Times New Roman" w:cs="Times New Roman"/>
          <w:sz w:val="24"/>
          <w:szCs w:val="24"/>
        </w:rPr>
        <w:t>контрольно</w:t>
      </w:r>
      <w:proofErr w:type="gramEnd"/>
      <w:r w:rsidR="00B622E8">
        <w:rPr>
          <w:rFonts w:ascii="Times New Roman" w:hAnsi="Times New Roman" w:cs="Times New Roman"/>
          <w:sz w:val="24"/>
          <w:szCs w:val="24"/>
        </w:rPr>
        <w:t>-счетного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663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Пировского района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___________ О.И. Валеева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«2</w:t>
      </w:r>
      <w:r w:rsidR="00D04654">
        <w:rPr>
          <w:rFonts w:ascii="Times New Roman" w:hAnsi="Times New Roman" w:cs="Times New Roman"/>
          <w:sz w:val="24"/>
          <w:szCs w:val="24"/>
        </w:rPr>
        <w:t>5</w:t>
      </w:r>
      <w:r w:rsidR="00B622E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622E8">
        <w:rPr>
          <w:rFonts w:ascii="Times New Roman" w:hAnsi="Times New Roman" w:cs="Times New Roman"/>
          <w:sz w:val="24"/>
          <w:szCs w:val="24"/>
        </w:rPr>
        <w:t>декабря  201</w:t>
      </w:r>
      <w:r w:rsidR="00D04654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B622E8">
        <w:rPr>
          <w:rFonts w:ascii="Times New Roman" w:hAnsi="Times New Roman" w:cs="Times New Roman"/>
          <w:sz w:val="24"/>
          <w:szCs w:val="24"/>
        </w:rPr>
        <w:t>г.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2E8" w:rsidRDefault="00B622E8" w:rsidP="00B622E8">
      <w:pPr>
        <w:pStyle w:val="10"/>
        <w:keepNext/>
        <w:keepLines/>
        <w:shd w:val="clear" w:color="auto" w:fill="auto"/>
        <w:spacing w:after="356"/>
        <w:ind w:right="40"/>
      </w:pPr>
      <w:r>
        <w:t>План работы Контрольно-счетного органа Пировского района на 201</w:t>
      </w:r>
      <w:r w:rsidR="00D04654">
        <w:t>9</w:t>
      </w:r>
      <w:r>
        <w:t xml:space="preserve"> год</w:t>
      </w:r>
    </w:p>
    <w:p w:rsidR="00B622E8" w:rsidRDefault="00B622E8" w:rsidP="00F93E25">
      <w:pPr>
        <w:pStyle w:val="a4"/>
        <w:numPr>
          <w:ilvl w:val="0"/>
          <w:numId w:val="1"/>
        </w:numPr>
        <w:shd w:val="clear" w:color="auto" w:fill="auto"/>
        <w:spacing w:line="220" w:lineRule="exact"/>
        <w:jc w:val="center"/>
      </w:pPr>
      <w:r>
        <w:t>Экспертно-аналитическая деятельность</w:t>
      </w:r>
    </w:p>
    <w:p w:rsidR="00F93E25" w:rsidRDefault="00F93E25" w:rsidP="00F93E25">
      <w:pPr>
        <w:pStyle w:val="a4"/>
        <w:shd w:val="clear" w:color="auto" w:fill="auto"/>
        <w:spacing w:line="220" w:lineRule="exact"/>
        <w:ind w:left="720"/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985"/>
        <w:gridCol w:w="3263"/>
        <w:gridCol w:w="1465"/>
        <w:gridCol w:w="1822"/>
        <w:gridCol w:w="2808"/>
      </w:tblGrid>
      <w:tr w:rsidR="00B622E8" w:rsidTr="0099572D">
        <w:trPr>
          <w:trHeight w:val="828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B622E8" w:rsidRPr="00B622E8" w:rsidRDefault="00B622E8" w:rsidP="00B622E8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пункта</w:t>
            </w:r>
            <w:proofErr w:type="gramEnd"/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плана</w:t>
            </w:r>
            <w:proofErr w:type="gramEnd"/>
          </w:p>
        </w:tc>
        <w:tc>
          <w:tcPr>
            <w:tcW w:w="3263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r>
              <w:rPr>
                <w:rStyle w:val="11"/>
                <w:b/>
                <w:bCs/>
              </w:rPr>
              <w:t>Наименование экспертно</w:t>
            </w:r>
            <w:r>
              <w:rPr>
                <w:rStyle w:val="11"/>
                <w:b/>
                <w:bCs/>
              </w:rPr>
              <w:softHyphen/>
              <w:t>аналитического мероприятия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проведения</w:t>
            </w:r>
            <w:proofErr w:type="gramEnd"/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исполнитель</w:t>
            </w:r>
            <w:proofErr w:type="gramEnd"/>
          </w:p>
        </w:tc>
        <w:tc>
          <w:tcPr>
            <w:tcW w:w="2808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1.1. Экспертиза проектов решений Пировского районного Совета депутатов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1.1.1</w:t>
            </w:r>
          </w:p>
        </w:tc>
        <w:tc>
          <w:tcPr>
            <w:tcW w:w="3263" w:type="dxa"/>
          </w:tcPr>
          <w:p w:rsidR="00B622E8" w:rsidRPr="00B622E8" w:rsidRDefault="00B622E8" w:rsidP="00D04654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11"/>
                <w:bCs/>
              </w:rPr>
            </w:pPr>
            <w:r>
              <w:rPr>
                <w:rStyle w:val="a6"/>
              </w:rPr>
              <w:t>Экспертиза проекта решения Пировского районного Совета депутатов «О</w:t>
            </w:r>
            <w:r w:rsidR="00D04654">
              <w:rPr>
                <w:rStyle w:val="a6"/>
              </w:rPr>
              <w:t xml:space="preserve"> </w:t>
            </w:r>
            <w:r>
              <w:rPr>
                <w:rStyle w:val="a6"/>
              </w:rPr>
              <w:t>бюджете</w:t>
            </w:r>
            <w:r w:rsidR="00D04654">
              <w:rPr>
                <w:rStyle w:val="a6"/>
              </w:rPr>
              <w:t xml:space="preserve"> Пировского муниципального района</w:t>
            </w:r>
            <w:r>
              <w:rPr>
                <w:rStyle w:val="a6"/>
              </w:rPr>
              <w:t xml:space="preserve"> на 20</w:t>
            </w:r>
            <w:r w:rsidR="00D04654">
              <w:rPr>
                <w:rStyle w:val="a6"/>
              </w:rPr>
              <w:t>20</w:t>
            </w:r>
            <w:r>
              <w:rPr>
                <w:rStyle w:val="a6"/>
              </w:rPr>
              <w:t xml:space="preserve"> год и плановый период 202</w:t>
            </w:r>
            <w:r w:rsidR="00D04654">
              <w:rPr>
                <w:rStyle w:val="a6"/>
              </w:rPr>
              <w:t>1</w:t>
            </w:r>
            <w:r>
              <w:rPr>
                <w:rStyle w:val="a6"/>
              </w:rPr>
              <w:t>-202</w:t>
            </w:r>
            <w:r w:rsidR="00D04654">
              <w:rPr>
                <w:rStyle w:val="a6"/>
              </w:rPr>
              <w:t>2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Cs/>
              </w:rPr>
            </w:pPr>
            <w:r w:rsidRPr="00B622E8">
              <w:rPr>
                <w:rFonts w:eastAsia="Courier New"/>
                <w:b w:val="0"/>
                <w:bCs w:val="0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1.1.2</w:t>
            </w:r>
          </w:p>
        </w:tc>
        <w:tc>
          <w:tcPr>
            <w:tcW w:w="3263" w:type="dxa"/>
          </w:tcPr>
          <w:p w:rsidR="00B622E8" w:rsidRDefault="00B622E8" w:rsidP="00D04654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Экспертиза проекта решения Пировского районного Совета депутатов «О внесении изменений в решение районного Совета депутатов «О бюджете</w:t>
            </w:r>
            <w:r w:rsidR="00D04654">
              <w:rPr>
                <w:rStyle w:val="a6"/>
              </w:rPr>
              <w:t xml:space="preserve"> Пировского муниципального района</w:t>
            </w:r>
            <w:r>
              <w:rPr>
                <w:rStyle w:val="a6"/>
              </w:rPr>
              <w:t xml:space="preserve"> на 201</w:t>
            </w:r>
            <w:r w:rsidR="00D04654">
              <w:rPr>
                <w:rStyle w:val="a6"/>
              </w:rPr>
              <w:t>9</w:t>
            </w:r>
            <w:r>
              <w:rPr>
                <w:rStyle w:val="a6"/>
              </w:rPr>
              <w:t xml:space="preserve"> год и плановый период 20</w:t>
            </w:r>
            <w:r w:rsidR="00D04654">
              <w:rPr>
                <w:rStyle w:val="a6"/>
              </w:rPr>
              <w:t>20</w:t>
            </w:r>
            <w:r>
              <w:rPr>
                <w:rStyle w:val="a6"/>
              </w:rPr>
              <w:t>-202</w:t>
            </w:r>
            <w:r w:rsidR="00D04654">
              <w:rPr>
                <w:rStyle w:val="a6"/>
              </w:rPr>
              <w:t>1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B622E8" w:rsidRPr="00B622E8" w:rsidRDefault="00B622E8" w:rsidP="00D046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</w:t>
            </w:r>
            <w:r w:rsidR="00D04654">
              <w:rPr>
                <w:rStyle w:val="a6"/>
                <w:rFonts w:eastAsiaTheme="minorHAnsi"/>
                <w:b w:val="0"/>
              </w:rPr>
              <w:t>года по мере поступления</w:t>
            </w:r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11"/>
                <w:rFonts w:eastAsiaTheme="minorHAnsi"/>
                <w:bCs w:val="0"/>
              </w:rPr>
              <w:t>1.2. Финансово-экономическая экспертиза проектов решений районного Совета депутатов и нормативных правовых актов администрации района и ее структурных подразделений (включая обоснованность финансово-экономических обоснований) в части, касающейся расходных обязательств района, а также муниципальных программ района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1.2.1</w:t>
            </w:r>
          </w:p>
        </w:tc>
        <w:tc>
          <w:tcPr>
            <w:tcW w:w="3263" w:type="dxa"/>
          </w:tcPr>
          <w:p w:rsidR="00B622E8" w:rsidRDefault="00B622E8" w:rsidP="00D04654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Финансово-экономическая экспертиза проектов решений районного Совета депутатов, нормативных правовых актов, администрации района об утверждении муниципальных программ Пировского района, внесении в них изменений.</w:t>
            </w:r>
          </w:p>
        </w:tc>
        <w:tc>
          <w:tcPr>
            <w:tcW w:w="1465" w:type="dxa"/>
          </w:tcPr>
          <w:p w:rsidR="00B622E8" w:rsidRPr="00B622E8" w:rsidRDefault="00B622E8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поступления, </w:t>
            </w:r>
          </w:p>
        </w:tc>
        <w:tc>
          <w:tcPr>
            <w:tcW w:w="1822" w:type="dxa"/>
          </w:tcPr>
          <w:p w:rsid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</w:t>
            </w: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органе  Пировского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района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1.2.2</w:t>
            </w:r>
          </w:p>
        </w:tc>
        <w:tc>
          <w:tcPr>
            <w:tcW w:w="3263" w:type="dxa"/>
          </w:tcPr>
          <w:p w:rsidR="00B622E8" w:rsidRDefault="00B622E8" w:rsidP="00D04654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Финансово-экономическая экспертиза проектов нормативно- правовых актов администрации района (внесении изменений), содержащих расходные обязательства района</w:t>
            </w:r>
          </w:p>
        </w:tc>
        <w:tc>
          <w:tcPr>
            <w:tcW w:w="1465" w:type="dxa"/>
          </w:tcPr>
          <w:p w:rsidR="00B622E8" w:rsidRPr="00B622E8" w:rsidRDefault="00B622E8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 </w:t>
            </w:r>
          </w:p>
        </w:tc>
        <w:tc>
          <w:tcPr>
            <w:tcW w:w="1822" w:type="dxa"/>
          </w:tcPr>
          <w:p w:rsid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</w:t>
            </w: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органе  Пировского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района</w:t>
            </w:r>
          </w:p>
        </w:tc>
      </w:tr>
      <w:tr w:rsidR="000A51BC" w:rsidTr="0099572D">
        <w:trPr>
          <w:trHeight w:val="417"/>
        </w:trPr>
        <w:tc>
          <w:tcPr>
            <w:tcW w:w="10343" w:type="dxa"/>
            <w:gridSpan w:val="5"/>
          </w:tcPr>
          <w:p w:rsidR="000A51BC" w:rsidRPr="000A51BC" w:rsidRDefault="000A51BC" w:rsidP="000A51B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1.3.Экспертно-аналитические мероприятия</w:t>
            </w:r>
          </w:p>
          <w:p w:rsidR="000A51BC" w:rsidRPr="00B622E8" w:rsidRDefault="000A51BC" w:rsidP="00B622E8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0A51BC" w:rsidTr="0099572D">
        <w:trPr>
          <w:trHeight w:val="417"/>
        </w:trPr>
        <w:tc>
          <w:tcPr>
            <w:tcW w:w="985" w:type="dxa"/>
          </w:tcPr>
          <w:p w:rsidR="000A51BC" w:rsidRDefault="000A51BC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1.3.1</w:t>
            </w:r>
          </w:p>
        </w:tc>
        <w:tc>
          <w:tcPr>
            <w:tcW w:w="3263" w:type="dxa"/>
          </w:tcPr>
          <w:p w:rsidR="000A51BC" w:rsidRPr="00536EEA" w:rsidRDefault="000A51BC" w:rsidP="00536EEA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  <w:sz w:val="23"/>
                <w:szCs w:val="23"/>
              </w:rPr>
            </w:pPr>
            <w:r w:rsidRPr="00536EEA">
              <w:rPr>
                <w:b w:val="0"/>
                <w:sz w:val="23"/>
                <w:szCs w:val="23"/>
              </w:rPr>
              <w:t>Мониторинг эффективности использования бюджетных средств, направленных на закупку товаров, работ и услуг для государственных и муниципальных нужд</w:t>
            </w:r>
            <w:r w:rsidR="008C6783" w:rsidRPr="00536EEA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1465" w:type="dxa"/>
          </w:tcPr>
          <w:p w:rsidR="000A51BC" w:rsidRPr="00536EEA" w:rsidRDefault="000A51BC" w:rsidP="00B622E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536EEA">
              <w:rPr>
                <w:rStyle w:val="a6"/>
                <w:rFonts w:eastAsiaTheme="minorHAnsi"/>
                <w:b w:val="0"/>
              </w:rPr>
              <w:t xml:space="preserve">В течении года </w:t>
            </w:r>
          </w:p>
        </w:tc>
        <w:tc>
          <w:tcPr>
            <w:tcW w:w="1822" w:type="dxa"/>
          </w:tcPr>
          <w:p w:rsidR="000A51BC" w:rsidRPr="00D04654" w:rsidRDefault="000A51BC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0465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0A51BC" w:rsidRPr="00D04654" w:rsidRDefault="000A51BC" w:rsidP="00B622E8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</w:t>
            </w:r>
            <w:r w:rsidR="008C6783" w:rsidRPr="00D04654">
              <w:rPr>
                <w:rStyle w:val="a6"/>
                <w:rFonts w:eastAsiaTheme="minorHAnsi"/>
                <w:b w:val="0"/>
              </w:rPr>
              <w:t>, предложение Главы района № 1765</w:t>
            </w:r>
          </w:p>
        </w:tc>
      </w:tr>
      <w:tr w:rsidR="00CE1F35" w:rsidTr="0099572D">
        <w:trPr>
          <w:trHeight w:val="417"/>
        </w:trPr>
        <w:tc>
          <w:tcPr>
            <w:tcW w:w="985" w:type="dxa"/>
          </w:tcPr>
          <w:p w:rsidR="00CE1F35" w:rsidRDefault="00CE1F35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1.3.2</w:t>
            </w:r>
          </w:p>
        </w:tc>
        <w:tc>
          <w:tcPr>
            <w:tcW w:w="3263" w:type="dxa"/>
          </w:tcPr>
          <w:p w:rsidR="00CE1F35" w:rsidRPr="00D04654" w:rsidRDefault="00CE1F35" w:rsidP="008D15E1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  <w:highlight w:val="yellow"/>
              </w:rPr>
            </w:pPr>
            <w:r w:rsidRPr="00CE1F35">
              <w:rPr>
                <w:rStyle w:val="11"/>
                <w:rFonts w:eastAsiaTheme="minorHAnsi"/>
                <w:b w:val="0"/>
                <w:bCs w:val="0"/>
              </w:rPr>
              <w:t>Мониторинг устранения нарушений, выявленных контрольно-счетным органом Пировского района при проведении контрольных и экспертно-аналитических мероприятий</w:t>
            </w:r>
          </w:p>
        </w:tc>
        <w:tc>
          <w:tcPr>
            <w:tcW w:w="1465" w:type="dxa"/>
          </w:tcPr>
          <w:p w:rsidR="00CE1F35" w:rsidRPr="00D04654" w:rsidRDefault="00CE1F35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В течение года</w:t>
            </w:r>
          </w:p>
        </w:tc>
        <w:tc>
          <w:tcPr>
            <w:tcW w:w="1822" w:type="dxa"/>
          </w:tcPr>
          <w:p w:rsidR="00CE1F35" w:rsidRPr="00D04654" w:rsidRDefault="00CE1F35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CE1F35" w:rsidRPr="00D04654" w:rsidRDefault="00CE1F35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1.4. Подготовка аналитических материалов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1.4.1</w:t>
            </w:r>
          </w:p>
        </w:tc>
        <w:tc>
          <w:tcPr>
            <w:tcW w:w="3263" w:type="dxa"/>
          </w:tcPr>
          <w:p w:rsidR="008D15E1" w:rsidRPr="000A51BC" w:rsidRDefault="008D15E1" w:rsidP="007E487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b w:val="0"/>
                <w:sz w:val="23"/>
                <w:szCs w:val="23"/>
              </w:rPr>
            </w:pPr>
            <w:r w:rsidRPr="000A51BC">
              <w:rPr>
                <w:rStyle w:val="a6"/>
                <w:sz w:val="23"/>
                <w:szCs w:val="23"/>
              </w:rPr>
              <w:t>Мониторинг исполнения районного бюджета по доходам и расходам (ежеквартально)</w:t>
            </w:r>
          </w:p>
        </w:tc>
        <w:tc>
          <w:tcPr>
            <w:tcW w:w="1465" w:type="dxa"/>
          </w:tcPr>
          <w:p w:rsidR="008D15E1" w:rsidRPr="000A51BC" w:rsidRDefault="008D15E1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  <w:proofErr w:type="gramEnd"/>
          </w:p>
          <w:p w:rsidR="008D15E1" w:rsidRPr="000A51BC" w:rsidRDefault="008D15E1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</w:t>
            </w:r>
            <w:proofErr w:type="gramEnd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</w:p>
          <w:p w:rsidR="008D15E1" w:rsidRPr="000A51BC" w:rsidRDefault="008D15E1" w:rsidP="008D15E1">
            <w:pPr>
              <w:widowControl w:val="0"/>
              <w:jc w:val="center"/>
              <w:rPr>
                <w:rStyle w:val="a6"/>
                <w:rFonts w:eastAsiaTheme="minorHAnsi"/>
              </w:rPr>
            </w:pPr>
            <w:proofErr w:type="gramStart"/>
            <w:r w:rsidRPr="000A51BC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октябрь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8D15E1" w:rsidTr="0099572D">
        <w:trPr>
          <w:trHeight w:val="625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 Контрольные мероприятия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2.1 Контроль за доходами от управления муниципальной собственностью и расходами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 w:rsidRPr="000A51BC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районного</w:t>
            </w:r>
            <w:proofErr w:type="gramEnd"/>
            <w:r w:rsidRPr="000A51BC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 бюджета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2.1.1</w:t>
            </w:r>
          </w:p>
        </w:tc>
        <w:tc>
          <w:tcPr>
            <w:tcW w:w="3263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Проверка обоснованности выплат стимулирующего характера к заработной плате МБУК «</w:t>
            </w:r>
            <w:proofErr w:type="spellStart"/>
            <w:r>
              <w:rPr>
                <w:rStyle w:val="11"/>
                <w:rFonts w:eastAsiaTheme="minorHAnsi"/>
                <w:b w:val="0"/>
                <w:bCs w:val="0"/>
              </w:rPr>
              <w:t>Межпоселенческая</w:t>
            </w:r>
            <w:proofErr w:type="spellEnd"/>
            <w:r>
              <w:rPr>
                <w:rStyle w:val="11"/>
                <w:rFonts w:eastAsiaTheme="minorHAnsi"/>
                <w:b w:val="0"/>
                <w:bCs w:val="0"/>
              </w:rPr>
              <w:t xml:space="preserve"> клубная система»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январь</w:t>
            </w:r>
            <w:proofErr w:type="gramEnd"/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r>
              <w:rPr>
                <w:rStyle w:val="11"/>
                <w:rFonts w:eastAsiaTheme="minorHAnsi"/>
                <w:b w:val="0"/>
                <w:bCs w:val="0"/>
              </w:rPr>
              <w:t>, предложение зам. главы района по соц. вопросам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26C9A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</w:t>
            </w:r>
            <w:r w:rsidR="00D26C9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3263" w:type="dxa"/>
          </w:tcPr>
          <w:p w:rsidR="00DD3A48" w:rsidRP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  <w:r w:rsidRPr="00DD3A48"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>Использование средств, полученных от предпринимательской и иной приносящей доход деятельности МБУ «Комплексный центр социального обслуживания населения»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февраль</w:t>
            </w:r>
            <w:proofErr w:type="gramEnd"/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r>
              <w:rPr>
                <w:rStyle w:val="11"/>
                <w:rFonts w:eastAsiaTheme="minorHAnsi"/>
                <w:b w:val="0"/>
                <w:bCs w:val="0"/>
              </w:rPr>
              <w:t>, предложение зам. главы района по соц. вопросам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26C9A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</w:t>
            </w:r>
            <w:r w:rsidR="00D26C9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3263" w:type="dxa"/>
          </w:tcPr>
          <w:p w:rsidR="00DD3A48" w:rsidRPr="00A833AA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3"/>
                <w:szCs w:val="23"/>
                <w:lang w:eastAsia="ru-RU"/>
              </w:rPr>
            </w:pPr>
            <w:r w:rsidRPr="00A833AA">
              <w:rPr>
                <w:rStyle w:val="11"/>
                <w:rFonts w:eastAsiaTheme="minorHAnsi"/>
                <w:b w:val="0"/>
                <w:bCs w:val="0"/>
              </w:rPr>
              <w:t>Проверка правильности организации питания учащихся в МБОУ «</w:t>
            </w:r>
            <w:proofErr w:type="spellStart"/>
            <w:r w:rsidRPr="00A833AA">
              <w:rPr>
                <w:rStyle w:val="11"/>
                <w:rFonts w:eastAsiaTheme="minorHAnsi"/>
                <w:b w:val="0"/>
                <w:bCs w:val="0"/>
              </w:rPr>
              <w:t>Кетская</w:t>
            </w:r>
            <w:proofErr w:type="spellEnd"/>
            <w:r w:rsidRPr="00A833AA">
              <w:rPr>
                <w:rStyle w:val="11"/>
                <w:rFonts w:eastAsiaTheme="minorHAnsi"/>
                <w:b w:val="0"/>
                <w:bCs w:val="0"/>
              </w:rPr>
              <w:t xml:space="preserve"> средняя общеобразовательная школа», совместно с ФУ администрации Пировского района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февраль</w:t>
            </w:r>
            <w:proofErr w:type="gramEnd"/>
            <w:r>
              <w:rPr>
                <w:rStyle w:val="a6"/>
                <w:rFonts w:eastAsiaTheme="minorHAnsi"/>
                <w:b w:val="0"/>
              </w:rPr>
              <w:t>-март</w:t>
            </w:r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r>
              <w:rPr>
                <w:rStyle w:val="11"/>
                <w:rFonts w:eastAsiaTheme="minorHAnsi"/>
                <w:b w:val="0"/>
                <w:bCs w:val="0"/>
              </w:rPr>
              <w:t xml:space="preserve">, предложение Главы района. 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26C9A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</w:t>
            </w:r>
            <w:r w:rsidR="00D26C9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3263" w:type="dxa"/>
          </w:tcPr>
          <w:p w:rsidR="00DD3A48" w:rsidRPr="00A833AA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3"/>
                <w:szCs w:val="23"/>
                <w:lang w:eastAsia="ru-RU"/>
              </w:rPr>
            </w:pPr>
            <w:r w:rsidRPr="00A833AA">
              <w:rPr>
                <w:rStyle w:val="11"/>
                <w:rFonts w:eastAsiaTheme="minorHAnsi"/>
                <w:b w:val="0"/>
                <w:bCs w:val="0"/>
              </w:rPr>
              <w:t>Проверка правильности организации питания детей в МБДОУ «</w:t>
            </w:r>
            <w:r>
              <w:rPr>
                <w:rStyle w:val="11"/>
                <w:rFonts w:eastAsiaTheme="minorHAnsi"/>
                <w:b w:val="0"/>
                <w:bCs w:val="0"/>
              </w:rPr>
              <w:t>Березка</w:t>
            </w:r>
            <w:r w:rsidRPr="00A833AA">
              <w:rPr>
                <w:rStyle w:val="11"/>
                <w:rFonts w:eastAsiaTheme="minorHAnsi"/>
                <w:b w:val="0"/>
                <w:bCs w:val="0"/>
              </w:rPr>
              <w:t>» совместно с ФУ администрации Пировского района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июнь</w:t>
            </w:r>
            <w:proofErr w:type="gramEnd"/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DD3A48" w:rsidRPr="00B622E8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r>
              <w:rPr>
                <w:rStyle w:val="11"/>
                <w:rFonts w:eastAsiaTheme="minorHAnsi"/>
                <w:b w:val="0"/>
                <w:bCs w:val="0"/>
              </w:rPr>
              <w:t xml:space="preserve">, предложение Главы района. 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26C9A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</w:t>
            </w:r>
            <w:r w:rsidR="00D26C9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3263" w:type="dxa"/>
          </w:tcPr>
          <w:p w:rsidR="00DD3A48" w:rsidRPr="00A833AA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 w:rsidRPr="00A833AA">
              <w:rPr>
                <w:rStyle w:val="11"/>
                <w:rFonts w:eastAsiaTheme="minorHAnsi"/>
                <w:b w:val="0"/>
                <w:bCs w:val="0"/>
              </w:rPr>
              <w:t>Проверка правильности организации питания учащихся в МБОУ «</w:t>
            </w:r>
            <w:proofErr w:type="spellStart"/>
            <w:r w:rsidRPr="00A833AA">
              <w:rPr>
                <w:rStyle w:val="11"/>
                <w:rFonts w:eastAsiaTheme="minorHAnsi"/>
                <w:b w:val="0"/>
                <w:bCs w:val="0"/>
              </w:rPr>
              <w:t>Икшурминская</w:t>
            </w:r>
            <w:proofErr w:type="spellEnd"/>
            <w:r w:rsidRPr="00A833AA">
              <w:rPr>
                <w:rStyle w:val="11"/>
                <w:rFonts w:eastAsiaTheme="minorHAnsi"/>
                <w:b w:val="0"/>
                <w:bCs w:val="0"/>
              </w:rPr>
              <w:t xml:space="preserve"> средняя общеобразовательная школа», совместно с ФУ администрации Пировского района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август</w:t>
            </w:r>
            <w:proofErr w:type="gramEnd"/>
            <w:r>
              <w:rPr>
                <w:rStyle w:val="a6"/>
                <w:rFonts w:eastAsiaTheme="minorHAnsi"/>
                <w:b w:val="0"/>
              </w:rPr>
              <w:t>-сентябрь</w:t>
            </w:r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органе Пировского района, </w:t>
            </w:r>
            <w:r>
              <w:rPr>
                <w:rStyle w:val="a6"/>
                <w:rFonts w:eastAsiaTheme="minorHAnsi"/>
                <w:b w:val="0"/>
              </w:rPr>
              <w:t>предложение Главы района.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26C9A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2.1.6</w:t>
            </w:r>
            <w:bookmarkStart w:id="0" w:name="_GoBack"/>
            <w:bookmarkEnd w:id="0"/>
          </w:p>
        </w:tc>
        <w:tc>
          <w:tcPr>
            <w:tcW w:w="3263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3"/>
                <w:szCs w:val="23"/>
                <w:lang w:eastAsia="ru-RU"/>
              </w:rPr>
            </w:pPr>
            <w:r w:rsidRPr="002640D3">
              <w:rPr>
                <w:rStyle w:val="11"/>
                <w:rFonts w:eastAsiaTheme="minorHAnsi"/>
                <w:b w:val="0"/>
                <w:bCs w:val="0"/>
              </w:rPr>
              <w:t xml:space="preserve">Проверка эффективности и законности использования средств выделенных на обеспечение деятельности </w:t>
            </w:r>
            <w:r>
              <w:rPr>
                <w:rStyle w:val="11"/>
                <w:rFonts w:eastAsiaTheme="minorHAnsi"/>
                <w:b w:val="0"/>
                <w:bCs w:val="0"/>
              </w:rPr>
              <w:t>МБУ «Физкультурно-спортивный центр «Пировский»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сентябрь</w:t>
            </w:r>
            <w:proofErr w:type="gramEnd"/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r>
              <w:rPr>
                <w:rStyle w:val="11"/>
                <w:rFonts w:eastAsiaTheme="minorHAnsi"/>
                <w:b w:val="0"/>
                <w:bCs w:val="0"/>
              </w:rPr>
              <w:t>, предложение Главы района.</w:t>
            </w:r>
          </w:p>
        </w:tc>
      </w:tr>
      <w:tr w:rsidR="00DD3A48" w:rsidTr="0099572D">
        <w:trPr>
          <w:trHeight w:val="417"/>
        </w:trPr>
        <w:tc>
          <w:tcPr>
            <w:tcW w:w="10343" w:type="dxa"/>
            <w:gridSpan w:val="5"/>
          </w:tcPr>
          <w:p w:rsidR="00DD3A48" w:rsidRPr="002640D3" w:rsidRDefault="00DD3A48" w:rsidP="00DD3A48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 Внешняя проверка отчета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об исполнении районного бюджета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3.1.1</w:t>
            </w:r>
          </w:p>
        </w:tc>
        <w:tc>
          <w:tcPr>
            <w:tcW w:w="3263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бюджетной отчетности главных распорядителей бюджетных средств (5 ГРБС)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3.1.2</w:t>
            </w:r>
          </w:p>
        </w:tc>
        <w:tc>
          <w:tcPr>
            <w:tcW w:w="3263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районного бюджета и подготовка заключения (с учетом проверки бюджетной отчетности ГРБС)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апрель</w:t>
            </w:r>
            <w:proofErr w:type="gramEnd"/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DD3A48" w:rsidRPr="002640D3" w:rsidTr="0099572D">
        <w:trPr>
          <w:trHeight w:val="417"/>
        </w:trPr>
        <w:tc>
          <w:tcPr>
            <w:tcW w:w="10343" w:type="dxa"/>
            <w:gridSpan w:val="5"/>
          </w:tcPr>
          <w:p w:rsidR="00DD3A48" w:rsidRPr="002640D3" w:rsidRDefault="00DD3A48" w:rsidP="00DD3A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0D3">
              <w:rPr>
                <w:rFonts w:ascii="Times New Roman" w:hAnsi="Times New Roman" w:cs="Times New Roman"/>
                <w:b/>
              </w:rPr>
              <w:t>4. Осуществление внешнего муниципального финансового контроля поселений района</w:t>
            </w:r>
          </w:p>
        </w:tc>
      </w:tr>
      <w:tr w:rsidR="00DD3A48" w:rsidTr="0099572D">
        <w:trPr>
          <w:trHeight w:val="417"/>
        </w:trPr>
        <w:tc>
          <w:tcPr>
            <w:tcW w:w="10343" w:type="dxa"/>
            <w:gridSpan w:val="5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 xml:space="preserve">4.1 </w:t>
            </w:r>
            <w:proofErr w:type="spellStart"/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Экспертно</w:t>
            </w:r>
            <w:proofErr w:type="spellEnd"/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–аналитическая деятельность по переданным полномочиям контрольно-счетных органов сельских поселений</w:t>
            </w:r>
          </w:p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4.1.1</w:t>
            </w:r>
          </w:p>
        </w:tc>
        <w:tc>
          <w:tcPr>
            <w:tcW w:w="3263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Экспертиза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проектов решений сельских Советов </w:t>
            </w:r>
            <w:proofErr w:type="gramStart"/>
            <w:r>
              <w:rPr>
                <w:rFonts w:ascii="Times New Roman" w:eastAsia="Courier New" w:hAnsi="Times New Roman" w:cs="Times New Roman"/>
                <w:lang w:eastAsia="ru-RU"/>
              </w:rPr>
              <w:t xml:space="preserve">депутатов </w:t>
            </w:r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«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О бюджет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е сельского поселения 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на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 xml:space="preserve">20 </w:t>
            </w: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год и плановый период 202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1</w:t>
            </w:r>
            <w:r w:rsidRPr="002640D3">
              <w:rPr>
                <w:rFonts w:ascii="Times New Roman" w:eastAsia="Courier New" w:hAnsi="Times New Roman" w:cs="Times New Roman"/>
                <w:lang w:eastAsia="ru-RU"/>
              </w:rPr>
              <w:t>-202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2</w:t>
            </w: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годов»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Бюджетный кодекс РФ,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Положение о Контрольно-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proofErr w:type="gram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счетном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органе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Пировского района,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Положени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я</w:t>
            </w:r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о бюджетном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процессе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в </w:t>
            </w:r>
            <w:r w:rsidRPr="00D661E4">
              <w:rPr>
                <w:rFonts w:ascii="Times New Roman" w:eastAsia="Courier New" w:hAnsi="Times New Roman" w:cs="Times New Roman"/>
                <w:lang w:eastAsia="ru-RU"/>
              </w:rPr>
              <w:t>сельсовет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ах</w:t>
            </w:r>
          </w:p>
        </w:tc>
      </w:tr>
      <w:tr w:rsidR="00DD3A48" w:rsidTr="008D15E1">
        <w:trPr>
          <w:trHeight w:val="417"/>
        </w:trPr>
        <w:tc>
          <w:tcPr>
            <w:tcW w:w="10343" w:type="dxa"/>
            <w:gridSpan w:val="5"/>
          </w:tcPr>
          <w:p w:rsidR="00DD3A48" w:rsidRPr="00CC6B2B" w:rsidRDefault="00DD3A48" w:rsidP="00DD3A48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hAnsi="Times New Roman" w:cs="Times New Roman"/>
                <w:b/>
                <w:bCs/>
              </w:rPr>
              <w:t>4.2. Внешняя проверка отчетов об исполнении бюджетов поселений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4.2.1</w:t>
            </w:r>
          </w:p>
        </w:tc>
        <w:tc>
          <w:tcPr>
            <w:tcW w:w="3263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годовых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сельских поселений, подготовка заключения</w:t>
            </w:r>
          </w:p>
        </w:tc>
        <w:tc>
          <w:tcPr>
            <w:tcW w:w="1465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822" w:type="dxa"/>
          </w:tcPr>
          <w:p w:rsidR="00DD3A48" w:rsidRPr="00D661E4" w:rsidRDefault="00DD3A48" w:rsidP="00DD3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661E4">
              <w:rPr>
                <w:rFonts w:ascii="Times New Roman" w:hAnsi="Times New Roman" w:cs="Times New Roman"/>
                <w:bCs/>
              </w:rPr>
              <w:t>Председатель</w:t>
            </w:r>
          </w:p>
        </w:tc>
        <w:tc>
          <w:tcPr>
            <w:tcW w:w="2808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 о бюджетном процессе в сельсоветах</w:t>
            </w:r>
          </w:p>
        </w:tc>
      </w:tr>
      <w:tr w:rsidR="00DD3A48" w:rsidTr="008D15E1">
        <w:trPr>
          <w:trHeight w:val="417"/>
        </w:trPr>
        <w:tc>
          <w:tcPr>
            <w:tcW w:w="10343" w:type="dxa"/>
            <w:gridSpan w:val="5"/>
          </w:tcPr>
          <w:p w:rsidR="00DD3A48" w:rsidRDefault="00DD3A48" w:rsidP="00DD3A48">
            <w:pPr>
              <w:pStyle w:val="2"/>
              <w:shd w:val="clear" w:color="auto" w:fill="auto"/>
              <w:spacing w:before="412" w:after="3" w:line="220" w:lineRule="exact"/>
              <w:ind w:left="1820"/>
              <w:jc w:val="center"/>
            </w:pPr>
            <w:r>
              <w:t>5. Организационные и иные мероприятия</w:t>
            </w:r>
          </w:p>
        </w:tc>
      </w:tr>
      <w:tr w:rsidR="00DD3A48" w:rsidTr="005147C9">
        <w:trPr>
          <w:trHeight w:val="844"/>
        </w:trPr>
        <w:tc>
          <w:tcPr>
            <w:tcW w:w="985" w:type="dxa"/>
          </w:tcPr>
          <w:p w:rsidR="00DD3A48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3263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о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Контрольно-</w:t>
            </w:r>
          </w:p>
          <w:p w:rsidR="00DD3A48" w:rsidRPr="00D6114D" w:rsidRDefault="00DD3A48" w:rsidP="00DD3A48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органа за 2018 год</w:t>
            </w:r>
          </w:p>
        </w:tc>
        <w:tc>
          <w:tcPr>
            <w:tcW w:w="1465" w:type="dxa"/>
          </w:tcPr>
          <w:p w:rsidR="00DD3A48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январь</w:t>
            </w:r>
            <w:proofErr w:type="gramEnd"/>
          </w:p>
        </w:tc>
        <w:tc>
          <w:tcPr>
            <w:tcW w:w="1822" w:type="dxa"/>
          </w:tcPr>
          <w:p w:rsidR="00DD3A48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263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Составление плана работы Контрольно-счетного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 органа Пировского района на 2020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год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Декабрь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263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465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Положение о Контрольно-счетном органе Пировского района, Постановление № 18-П от 30.01.2017г.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4.</w:t>
            </w:r>
          </w:p>
        </w:tc>
        <w:tc>
          <w:tcPr>
            <w:tcW w:w="3263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Участие в заседаниях Пировского районного Совета депутатов, его комиссий и рабочих групп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proofErr w:type="gramStart"/>
            <w:r w:rsidRPr="005147C9">
              <w:rPr>
                <w:b w:val="0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Размещение на официальном сайте Пировского района материалов о </w:t>
            </w:r>
            <w:proofErr w:type="gramStart"/>
            <w:r w:rsidRPr="005147C9">
              <w:rPr>
                <w:rFonts w:eastAsia="Courier New"/>
                <w:b w:val="0"/>
                <w:shd w:val="clear" w:color="auto" w:fill="FFFFFF"/>
              </w:rPr>
              <w:t>деятельности  Контрольно</w:t>
            </w:r>
            <w:proofErr w:type="gramEnd"/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-счетного органа 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lastRenderedPageBreak/>
              <w:t>Пировского района и информации о результатах контрольных и экспертно-аналитических мероприятий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lastRenderedPageBreak/>
              <w:t>В течении года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6</w:t>
            </w:r>
            <w:r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Подготовка и оформление Соглашений о передаче осуществления части полномочий по муниципальному финансовому контролю с представительными органами муниципальных образований Пировского района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Ноябрь-декабрь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Бюджетный кодекс РФ, 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Подготовка и утверждение стандартов внешнего муниципального контроля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Бюджетный кодекс РФ, 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Иные вопросы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БК РФ, Положение о Контрольно-счетном органе Пировского района, задания главы района</w:t>
            </w:r>
          </w:p>
        </w:tc>
      </w:tr>
    </w:tbl>
    <w:p w:rsidR="00B622E8" w:rsidRDefault="00B622E8" w:rsidP="00B622E8">
      <w:pPr>
        <w:pStyle w:val="10"/>
        <w:keepNext/>
        <w:keepLines/>
        <w:shd w:val="clear" w:color="auto" w:fill="auto"/>
        <w:spacing w:after="356"/>
        <w:ind w:right="40"/>
      </w:pPr>
    </w:p>
    <w:p w:rsidR="00B622E8" w:rsidRDefault="00B622E8" w:rsidP="00B62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2E8" w:rsidRP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22E8" w:rsidRPr="00B622E8" w:rsidSect="00B622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482"/>
    <w:multiLevelType w:val="hybridMultilevel"/>
    <w:tmpl w:val="14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0"/>
    <w:rsid w:val="000A51BC"/>
    <w:rsid w:val="002640D3"/>
    <w:rsid w:val="00332305"/>
    <w:rsid w:val="005147C9"/>
    <w:rsid w:val="00536EEA"/>
    <w:rsid w:val="00542733"/>
    <w:rsid w:val="0066471F"/>
    <w:rsid w:val="00683CB3"/>
    <w:rsid w:val="007E487F"/>
    <w:rsid w:val="008C6783"/>
    <w:rsid w:val="008D15E1"/>
    <w:rsid w:val="00910BEB"/>
    <w:rsid w:val="00973F42"/>
    <w:rsid w:val="009774FE"/>
    <w:rsid w:val="00993CBB"/>
    <w:rsid w:val="0099572D"/>
    <w:rsid w:val="00A833AA"/>
    <w:rsid w:val="00B622E8"/>
    <w:rsid w:val="00B70E55"/>
    <w:rsid w:val="00C92060"/>
    <w:rsid w:val="00CC6B2B"/>
    <w:rsid w:val="00CE1F35"/>
    <w:rsid w:val="00CE44E2"/>
    <w:rsid w:val="00D04654"/>
    <w:rsid w:val="00D26C9A"/>
    <w:rsid w:val="00D661E4"/>
    <w:rsid w:val="00DD3A48"/>
    <w:rsid w:val="00E663B4"/>
    <w:rsid w:val="00F50D1C"/>
    <w:rsid w:val="00F93E25"/>
    <w:rsid w:val="00F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5368-4A9B-4200-9DD2-B1B003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2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22E8"/>
    <w:pPr>
      <w:widowControl w:val="0"/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622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62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B6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6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514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5147C9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Совет</cp:lastModifiedBy>
  <cp:revision>19</cp:revision>
  <cp:lastPrinted>2018-12-26T03:47:00Z</cp:lastPrinted>
  <dcterms:created xsi:type="dcterms:W3CDTF">2017-12-27T04:29:00Z</dcterms:created>
  <dcterms:modified xsi:type="dcterms:W3CDTF">2019-01-21T02:38:00Z</dcterms:modified>
</cp:coreProperties>
</file>